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行政处罚决定书送达人员名单：</w:t>
      </w:r>
    </w:p>
    <w:tbl>
      <w:tblPr>
        <w:tblStyle w:val="3"/>
        <w:tblpPr w:leftFromText="180" w:rightFromText="180" w:vertAnchor="text" w:horzAnchor="page" w:tblpX="1307" w:tblpY="696"/>
        <w:tblOverlap w:val="never"/>
        <w:tblW w:w="14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54"/>
        <w:gridCol w:w="2019"/>
        <w:gridCol w:w="2098"/>
        <w:gridCol w:w="1483"/>
        <w:gridCol w:w="1434"/>
        <w:gridCol w:w="1800"/>
        <w:gridCol w:w="1345"/>
        <w:gridCol w:w="33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驾驶证号或身份证号码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行政处罚决定书编号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行政处罚金额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裁决时间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林荣广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350426240086165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 09:39:00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纪孝铨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350426240086166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 21:01:00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尤溪县道城台线尤溪县道城台线18公里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张上灶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350426240086167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 10:20:00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范宗泽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350426240086168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2025-05-03 20:46:00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尤溪县西滨镇东街100米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郑承球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350426240086169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2025-05-02 07:55:00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尤溪县新阳镇建新村路段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陈馥荔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048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 20:26:00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尤溪县西滨镇西洋东街50米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董继锋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350426240086171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 20:30:00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尤溪县西滨镇西洋东街50米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黄得利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2025-05-02 08:55:00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尤溪县新阳镇新兴街路段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黄伟凯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 09:09:00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尤溪县城关三角场路段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郑祥潘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350426240086174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 17:38:00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尤溪县西滨镇过溪路段50米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黄新美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2025-05-07 17:11:00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尤溪县西滨镇下墩村路段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肖宜伟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2025-05-09 08:48:00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尤溪县城关三角场路段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驾驶未按规定定期进行安全技术检验的公路客运汽车、旅游客运汽车、危险物品运输车辆以外的机动车上道路行驶的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李明卫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350426240086177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2025-05-07 19:08:00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尤溪县西滨镇东街20米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3.普通摩托车载人超员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陈昌蔚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350426240086178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 09:38:32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尤溪县城关三角场路口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1.未随车携带驾驶证的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卢少玲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350426240086179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2025-05-07 19:15:00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尤溪县西滨镇东街路段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朱起在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09:31:00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孙志钦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09:14:00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詹树养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2025-05-14 08:47:00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尤溪县城关三角场路段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林增荣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09:17:00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陈宗旺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2025-05-12 11:24:00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刘叶明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10:01:00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尤溪县三角场路段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朱起燕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2025-05-12 11:26:00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黄旺建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10:15:00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尤溪县三角场路段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陈洪珠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09:24:00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曾令场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350426240086189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09:24:00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林承文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350426240086190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18:55:00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国道534线国道534线尤溪段216公里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2025年12月3日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纪圣政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2025-05-13 08:46:12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尤溪县城关七五路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罗承坤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2025-05-11 09:34:00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吾园线吾园线1公里30米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刘洪泉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2025-05-16 09:33:00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联吉线尤溪县联合镇镇区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林开雅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</w:p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350426240086213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08:42:18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通埔线2公里10米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刘昌长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350426240086214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2025-05-16 09:31:00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联吉线联合镇镇区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杨开展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08:54:01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通埔线2公里10米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陈俊雄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2025-05-16 09:32:00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联吉线尤溪县联合镇镇区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杨传贵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08:39:29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通埔线2公里10米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林祚提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2025-05-13 20:14:00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纪熙杜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350426240086219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08:33:58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国道235线1502公里10米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何石妹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16:24:00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陈联厚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08:47:11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通埔线2公里10米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郑尚慈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08:52:15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通埔线2公里10米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蔡龙华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16:12:00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蔡宣优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 16:19:00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刘学钻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350426240086227</w:t>
            </w: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  <w:lang w:val="en-US" w:eastAsia="zh-CN"/>
              </w:rPr>
              <w:t xml:space="preserve"> 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2025-05-20 10:41:00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国道235线国道235线尤溪段1466公里50米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未取得驾驶证驾驶非汽车类机动车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处罚300元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林大闹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350426240086228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2025-05-20 19:45:00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罗仕杰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350426240086229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 08:56:59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省道308线350公里管前镇管福路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肖昌彬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350426240086230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 08:47:17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省道308线350公里管前镇管福路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田珠妹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350426240086231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2025-05-21 08:44:29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省道308线350公里管前镇管福路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违反规定在三轮载货机动车车厢内载人的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卓上练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 09:43:00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尤溪县坂面路段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张增辉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51X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350426240086233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2025-05-22 15:50:00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尤溪县洋中镇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蔡和太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350426240086234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 15:57:00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尤溪县西滨镇永德信水泥厂路段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罗占雨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350426240086235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2025-05-25 16:02:00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尤溪县西滨镇永德信水泥厂路段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1.驾驶未悬挂机动车号牌的机动车上道路行驶的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驾驶摩托车，不戴安全头盔的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处罚100元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孙荣全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EEEFF1"/>
              </w:rPr>
              <w:t>350426240086237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 10:30:00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国道534线国道534线1公里10米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  <w:p>
            <w:pPr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处罚300元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处罚0元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2025年12月4日</w:t>
            </w:r>
          </w:p>
        </w:tc>
      </w:tr>
    </w:tbl>
    <w:p>
      <w:pPr>
        <w:spacing w:line="560" w:lineRule="exact"/>
        <w:ind w:firstLine="1400" w:firstLineChars="5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填表人：</w:t>
      </w:r>
      <w:r>
        <w:rPr>
          <w:rFonts w:hint="eastAsia" w:ascii="宋体" w:hAnsi="宋体" w:cs="宋体"/>
          <w:sz w:val="28"/>
          <w:szCs w:val="28"/>
          <w:lang w:eastAsia="zh-CN"/>
        </w:rPr>
        <w:t>尤溪县公安局</w:t>
      </w:r>
      <w:r>
        <w:rPr>
          <w:rFonts w:hint="eastAsia"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 xml:space="preserve">填表时间：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sz w:val="28"/>
          <w:szCs w:val="28"/>
        </w:rPr>
        <w:t xml:space="preserve">  年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 xml:space="preserve">月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082537F"/>
    <w:rsid w:val="0172329C"/>
    <w:rsid w:val="03435B09"/>
    <w:rsid w:val="03F07BB3"/>
    <w:rsid w:val="06435671"/>
    <w:rsid w:val="067A28EC"/>
    <w:rsid w:val="06CD7118"/>
    <w:rsid w:val="06D65931"/>
    <w:rsid w:val="0960029D"/>
    <w:rsid w:val="0A3621AC"/>
    <w:rsid w:val="0B202FE9"/>
    <w:rsid w:val="0B54026D"/>
    <w:rsid w:val="0F3F79A0"/>
    <w:rsid w:val="11415AD9"/>
    <w:rsid w:val="12E938A4"/>
    <w:rsid w:val="16C76530"/>
    <w:rsid w:val="18975EEA"/>
    <w:rsid w:val="19CE0B17"/>
    <w:rsid w:val="1A7E5E2C"/>
    <w:rsid w:val="1AF50F82"/>
    <w:rsid w:val="1C750C22"/>
    <w:rsid w:val="1CFB3395"/>
    <w:rsid w:val="1E360C33"/>
    <w:rsid w:val="1E6763BD"/>
    <w:rsid w:val="1F053720"/>
    <w:rsid w:val="1FBA2BD3"/>
    <w:rsid w:val="244571AC"/>
    <w:rsid w:val="247F0D0D"/>
    <w:rsid w:val="2529564C"/>
    <w:rsid w:val="29BA5F62"/>
    <w:rsid w:val="2BBF7562"/>
    <w:rsid w:val="2D257969"/>
    <w:rsid w:val="2D433BC1"/>
    <w:rsid w:val="2F476987"/>
    <w:rsid w:val="301B0A15"/>
    <w:rsid w:val="32F23A5B"/>
    <w:rsid w:val="355110B6"/>
    <w:rsid w:val="35566D16"/>
    <w:rsid w:val="36A45423"/>
    <w:rsid w:val="3E352976"/>
    <w:rsid w:val="3F9C07AF"/>
    <w:rsid w:val="464313B1"/>
    <w:rsid w:val="46CA1885"/>
    <w:rsid w:val="51AD4022"/>
    <w:rsid w:val="52566639"/>
    <w:rsid w:val="5315460D"/>
    <w:rsid w:val="55334ED9"/>
    <w:rsid w:val="58D561C0"/>
    <w:rsid w:val="5AB7227E"/>
    <w:rsid w:val="5B0231CD"/>
    <w:rsid w:val="5B5966A4"/>
    <w:rsid w:val="5F9A5E87"/>
    <w:rsid w:val="60114BEA"/>
    <w:rsid w:val="636E21D2"/>
    <w:rsid w:val="67D806FC"/>
    <w:rsid w:val="6B157F7E"/>
    <w:rsid w:val="6B48069C"/>
    <w:rsid w:val="6C0266C1"/>
    <w:rsid w:val="6C764BD4"/>
    <w:rsid w:val="6DD32B51"/>
    <w:rsid w:val="6DFE0375"/>
    <w:rsid w:val="706C4A23"/>
    <w:rsid w:val="737D5C43"/>
    <w:rsid w:val="76740DBB"/>
    <w:rsid w:val="767C6709"/>
    <w:rsid w:val="78EC0929"/>
    <w:rsid w:val="7A8344EA"/>
    <w:rsid w:val="7A98432A"/>
    <w:rsid w:val="7CB121FA"/>
    <w:rsid w:val="7DD157F8"/>
    <w:rsid w:val="7E4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2024-11-21T03:06:00Z</dcterms:created>
  <dc:creator>yx0035</dc:creator>
  <cp:lastModifiedBy>yx0035</cp:lastModifiedBy>
  <cp:lastPrinted>2024-11-21T03:21:00Z</cp:lastPrinted>
  <dcterms:modified xsi:type="dcterms:W3CDTF">2025-12-17T02:19:46Z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