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B4021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衔接推进乡村振兴补助</w:t>
      </w:r>
    </w:p>
    <w:p w14:paraId="3482D1F9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(脱贫对象灾后重建)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分配方案 </w:t>
      </w:r>
    </w:p>
    <w:p w14:paraId="44B94974">
      <w:pPr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A66E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根据《福建省财政厅 福建省农业农村厅关于下达202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年度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省级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财政衔接推进乡村振兴补助资金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（脱贫对象灾后重建）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的通知》</w:t>
      </w:r>
      <w:r>
        <w:rPr>
          <w:rFonts w:asci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闽财农指</w:t>
      </w:r>
      <w:r>
        <w:rPr>
          <w:rFonts w:hint="eastAsia" w:ascii="楷体_GB2312" w:hAnsi="楷体_GB2312" w:eastAsia="楷体_GB2312" w:cs="楷体_GB2312"/>
          <w:sz w:val="32"/>
          <w:szCs w:val="32"/>
        </w:rPr>
        <w:t>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76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asci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省级财政衔接推进乡村振兴补助资金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（脱贫对象灾后重建）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下达我县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。为巩固拓展脱贫攻坚成果、衔接推进乡村振兴，用好该项目补助资金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。根据《脱贫户和监测对象灾后重建资金管理实施细则》，该项资金围绕“巩固成果、守牢底线”的目标要求，资金用于支持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脱贫村受损的村集体产业和小型公益性基础设施修复补助（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详见附件）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116E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75FF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200" w:hanging="960" w:hangingChars="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(脱贫对象灾后重建)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分配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</w:t>
      </w:r>
    </w:p>
    <w:p w14:paraId="6B705E5F">
      <w:pPr>
        <w:pStyle w:val="2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 w14:paraId="043176E3">
      <w:pPr>
        <w:pStyle w:val="2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 w14:paraId="36C1AB45">
      <w:pPr>
        <w:pStyle w:val="2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 w14:paraId="4D15129B">
      <w:pPr>
        <w:pStyle w:val="2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 w14:paraId="593869B1">
      <w:pPr>
        <w:spacing w:line="59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</w:p>
    <w:p w14:paraId="4F459E5C">
      <w:pPr>
        <w:spacing w:line="590" w:lineRule="exact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附件</w:t>
      </w:r>
      <w:bookmarkStart w:id="0" w:name="_GoBack"/>
      <w:bookmarkEnd w:id="0"/>
    </w:p>
    <w:p w14:paraId="6EE86112">
      <w:pPr>
        <w:pStyle w:val="2"/>
        <w:rPr>
          <w:rFonts w:hint="eastAsia"/>
          <w:lang w:val="en-US" w:eastAsia="zh-CN"/>
        </w:rPr>
      </w:pPr>
    </w:p>
    <w:p w14:paraId="62DED1BA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财政衔接推进乡村振兴补助</w:t>
      </w:r>
    </w:p>
    <w:p w14:paraId="1CD16834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资金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(脱贫对象灾后重建)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分配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表</w:t>
      </w:r>
    </w:p>
    <w:p w14:paraId="446C35D2">
      <w:pPr>
        <w:spacing w:line="590" w:lineRule="exac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   单位：万元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004"/>
        <w:gridCol w:w="1095"/>
        <w:gridCol w:w="1860"/>
        <w:gridCol w:w="3361"/>
        <w:gridCol w:w="779"/>
      </w:tblGrid>
      <w:tr w14:paraId="50FE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</w:trPr>
        <w:tc>
          <w:tcPr>
            <w:tcW w:w="572" w:type="dxa"/>
            <w:vAlign w:val="center"/>
          </w:tcPr>
          <w:p w14:paraId="65A1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4" w:type="dxa"/>
            <w:vAlign w:val="center"/>
          </w:tcPr>
          <w:p w14:paraId="1B3A7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1095" w:type="dxa"/>
            <w:vAlign w:val="center"/>
          </w:tcPr>
          <w:p w14:paraId="32978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脱贫村</w:t>
            </w:r>
          </w:p>
        </w:tc>
        <w:tc>
          <w:tcPr>
            <w:tcW w:w="1860" w:type="dxa"/>
            <w:vAlign w:val="center"/>
          </w:tcPr>
          <w:p w14:paraId="3B52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项目名称 </w:t>
            </w:r>
          </w:p>
        </w:tc>
        <w:tc>
          <w:tcPr>
            <w:tcW w:w="3361" w:type="dxa"/>
            <w:vAlign w:val="center"/>
          </w:tcPr>
          <w:p w14:paraId="72FE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779" w:type="dxa"/>
            <w:vAlign w:val="center"/>
          </w:tcPr>
          <w:p w14:paraId="4E71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补助金额</w:t>
            </w:r>
          </w:p>
        </w:tc>
      </w:tr>
      <w:tr w14:paraId="0D5B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dxa"/>
            <w:vAlign w:val="center"/>
          </w:tcPr>
          <w:p w14:paraId="249B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 w14:paraId="3172B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梅仙镇</w:t>
            </w:r>
          </w:p>
        </w:tc>
        <w:tc>
          <w:tcPr>
            <w:tcW w:w="1095" w:type="dxa"/>
            <w:vAlign w:val="center"/>
          </w:tcPr>
          <w:p w14:paraId="47B7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下保村</w:t>
            </w:r>
          </w:p>
        </w:tc>
        <w:tc>
          <w:tcPr>
            <w:tcW w:w="1860" w:type="dxa"/>
            <w:vAlign w:val="center"/>
          </w:tcPr>
          <w:p w14:paraId="09E75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下保村灾后水毁修复项目</w:t>
            </w:r>
          </w:p>
        </w:tc>
        <w:tc>
          <w:tcPr>
            <w:tcW w:w="3361" w:type="dxa"/>
            <w:vAlign w:val="center"/>
          </w:tcPr>
          <w:p w14:paraId="3690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实施河堤基础混凝土浇筑回填总长约50米；铺设受损生活饮用水管道2000米。</w:t>
            </w:r>
          </w:p>
        </w:tc>
        <w:tc>
          <w:tcPr>
            <w:tcW w:w="779" w:type="dxa"/>
            <w:vAlign w:val="center"/>
          </w:tcPr>
          <w:p w14:paraId="12F6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5D9E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dxa"/>
            <w:vAlign w:val="center"/>
          </w:tcPr>
          <w:p w14:paraId="118F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04" w:type="dxa"/>
            <w:vAlign w:val="center"/>
          </w:tcPr>
          <w:p w14:paraId="2766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联合镇</w:t>
            </w:r>
          </w:p>
        </w:tc>
        <w:tc>
          <w:tcPr>
            <w:tcW w:w="1095" w:type="dxa"/>
            <w:vAlign w:val="center"/>
          </w:tcPr>
          <w:p w14:paraId="4483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连云村</w:t>
            </w:r>
          </w:p>
        </w:tc>
        <w:tc>
          <w:tcPr>
            <w:tcW w:w="1860" w:type="dxa"/>
            <w:vAlign w:val="center"/>
          </w:tcPr>
          <w:p w14:paraId="278B0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连云村道路水渠损毁修复工程</w:t>
            </w:r>
          </w:p>
        </w:tc>
        <w:tc>
          <w:tcPr>
            <w:tcW w:w="3361" w:type="dxa"/>
            <w:vAlign w:val="center"/>
          </w:tcPr>
          <w:p w14:paraId="791F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村内东罗墓机耕路受损修复道路长50米；修复前溪、金山水渠全长约160米。</w:t>
            </w:r>
          </w:p>
        </w:tc>
        <w:tc>
          <w:tcPr>
            <w:tcW w:w="779" w:type="dxa"/>
            <w:vAlign w:val="center"/>
          </w:tcPr>
          <w:p w14:paraId="6F81E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047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dxa"/>
            <w:vAlign w:val="center"/>
          </w:tcPr>
          <w:p w14:paraId="44F9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04" w:type="dxa"/>
            <w:vAlign w:val="center"/>
          </w:tcPr>
          <w:p w14:paraId="7075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联合镇</w:t>
            </w:r>
          </w:p>
        </w:tc>
        <w:tc>
          <w:tcPr>
            <w:tcW w:w="1095" w:type="dxa"/>
            <w:vAlign w:val="center"/>
          </w:tcPr>
          <w:p w14:paraId="0386D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吉木村</w:t>
            </w:r>
          </w:p>
        </w:tc>
        <w:tc>
          <w:tcPr>
            <w:tcW w:w="1860" w:type="dxa"/>
            <w:vAlign w:val="center"/>
          </w:tcPr>
          <w:p w14:paraId="323E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吉木村农田水渠损毁修复项目</w:t>
            </w:r>
          </w:p>
        </w:tc>
        <w:tc>
          <w:tcPr>
            <w:tcW w:w="3361" w:type="dxa"/>
            <w:vAlign w:val="center"/>
          </w:tcPr>
          <w:p w14:paraId="1278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修复长坂、安溪坂、小门、下坂等水渠，总长度570多米。</w:t>
            </w:r>
          </w:p>
        </w:tc>
        <w:tc>
          <w:tcPr>
            <w:tcW w:w="779" w:type="dxa"/>
            <w:vAlign w:val="center"/>
          </w:tcPr>
          <w:p w14:paraId="62173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73E1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dxa"/>
            <w:vAlign w:val="center"/>
          </w:tcPr>
          <w:p w14:paraId="3A85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04" w:type="dxa"/>
            <w:vAlign w:val="center"/>
          </w:tcPr>
          <w:p w14:paraId="5D8D2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西滨镇</w:t>
            </w:r>
          </w:p>
        </w:tc>
        <w:tc>
          <w:tcPr>
            <w:tcW w:w="1095" w:type="dxa"/>
            <w:vAlign w:val="center"/>
          </w:tcPr>
          <w:p w14:paraId="0CF4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双洋村</w:t>
            </w:r>
          </w:p>
        </w:tc>
        <w:tc>
          <w:tcPr>
            <w:tcW w:w="1860" w:type="dxa"/>
            <w:vAlign w:val="center"/>
          </w:tcPr>
          <w:p w14:paraId="1C4A9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双洋村灾后农田水渠损毁修复项目</w:t>
            </w:r>
          </w:p>
        </w:tc>
        <w:tc>
          <w:tcPr>
            <w:tcW w:w="3361" w:type="dxa"/>
            <w:vAlign w:val="center"/>
          </w:tcPr>
          <w:p w14:paraId="1FD7F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修复村尾机耕路挡墙35米，水渠210米。</w:t>
            </w:r>
          </w:p>
        </w:tc>
        <w:tc>
          <w:tcPr>
            <w:tcW w:w="779" w:type="dxa"/>
            <w:vAlign w:val="center"/>
          </w:tcPr>
          <w:p w14:paraId="618C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3FF4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dxa"/>
            <w:vAlign w:val="center"/>
          </w:tcPr>
          <w:p w14:paraId="26228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04" w:type="dxa"/>
            <w:vAlign w:val="center"/>
          </w:tcPr>
          <w:p w14:paraId="614F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洋中镇</w:t>
            </w:r>
          </w:p>
        </w:tc>
        <w:tc>
          <w:tcPr>
            <w:tcW w:w="1095" w:type="dxa"/>
            <w:vAlign w:val="center"/>
          </w:tcPr>
          <w:p w14:paraId="30BC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康林村</w:t>
            </w:r>
          </w:p>
        </w:tc>
        <w:tc>
          <w:tcPr>
            <w:tcW w:w="1860" w:type="dxa"/>
            <w:vAlign w:val="center"/>
          </w:tcPr>
          <w:p w14:paraId="5AE4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洋中镇康林村农田水渠水毁修复项目</w:t>
            </w:r>
          </w:p>
        </w:tc>
        <w:tc>
          <w:tcPr>
            <w:tcW w:w="3361" w:type="dxa"/>
            <w:vAlign w:val="center"/>
          </w:tcPr>
          <w:p w14:paraId="74D1C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修复农田水渠约280米。</w:t>
            </w:r>
          </w:p>
        </w:tc>
        <w:tc>
          <w:tcPr>
            <w:tcW w:w="779" w:type="dxa"/>
            <w:vAlign w:val="center"/>
          </w:tcPr>
          <w:p w14:paraId="0C1EC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6300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572" w:type="dxa"/>
            <w:vAlign w:val="center"/>
          </w:tcPr>
          <w:p w14:paraId="0064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04" w:type="dxa"/>
            <w:vAlign w:val="center"/>
          </w:tcPr>
          <w:p w14:paraId="5518F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洋中镇</w:t>
            </w:r>
          </w:p>
        </w:tc>
        <w:tc>
          <w:tcPr>
            <w:tcW w:w="1095" w:type="dxa"/>
            <w:vAlign w:val="center"/>
          </w:tcPr>
          <w:p w14:paraId="4625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洋边村</w:t>
            </w:r>
          </w:p>
        </w:tc>
        <w:tc>
          <w:tcPr>
            <w:tcW w:w="1860" w:type="dxa"/>
            <w:vAlign w:val="center"/>
          </w:tcPr>
          <w:p w14:paraId="3D3E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洋中镇洋边村农田水毁修复项目</w:t>
            </w:r>
          </w:p>
        </w:tc>
        <w:tc>
          <w:tcPr>
            <w:tcW w:w="3361" w:type="dxa"/>
            <w:vAlign w:val="center"/>
          </w:tcPr>
          <w:p w14:paraId="7EF2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修复挡墙约48米。</w:t>
            </w:r>
          </w:p>
        </w:tc>
        <w:tc>
          <w:tcPr>
            <w:tcW w:w="779" w:type="dxa"/>
            <w:vAlign w:val="center"/>
          </w:tcPr>
          <w:p w14:paraId="2328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6129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572" w:type="dxa"/>
            <w:vAlign w:val="center"/>
          </w:tcPr>
          <w:p w14:paraId="0A239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04" w:type="dxa"/>
            <w:vAlign w:val="center"/>
          </w:tcPr>
          <w:p w14:paraId="0D49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汤川乡</w:t>
            </w:r>
          </w:p>
        </w:tc>
        <w:tc>
          <w:tcPr>
            <w:tcW w:w="1095" w:type="dxa"/>
            <w:vAlign w:val="center"/>
          </w:tcPr>
          <w:p w14:paraId="2939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山兜村</w:t>
            </w:r>
          </w:p>
        </w:tc>
        <w:tc>
          <w:tcPr>
            <w:tcW w:w="1860" w:type="dxa"/>
            <w:vAlign w:val="center"/>
          </w:tcPr>
          <w:p w14:paraId="364F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山兜村松林堂灌溉水渠水毁修复项目</w:t>
            </w:r>
          </w:p>
        </w:tc>
        <w:tc>
          <w:tcPr>
            <w:tcW w:w="3361" w:type="dxa"/>
            <w:vAlign w:val="center"/>
          </w:tcPr>
          <w:p w14:paraId="6CF7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采用工料法开展河道拦水、抽水作业；实施水毁河堤掏空修复，确保基底达到稳定标准；完成河堤基础混凝土浇筑回填总长约60米；修复灌溉水渠约120米。</w:t>
            </w:r>
          </w:p>
        </w:tc>
        <w:tc>
          <w:tcPr>
            <w:tcW w:w="779" w:type="dxa"/>
            <w:vAlign w:val="center"/>
          </w:tcPr>
          <w:p w14:paraId="7815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0E4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dxa"/>
            <w:vAlign w:val="center"/>
          </w:tcPr>
          <w:p w14:paraId="75E35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04" w:type="dxa"/>
            <w:vAlign w:val="center"/>
          </w:tcPr>
          <w:p w14:paraId="2F4F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溪尾乡</w:t>
            </w:r>
          </w:p>
        </w:tc>
        <w:tc>
          <w:tcPr>
            <w:tcW w:w="1095" w:type="dxa"/>
            <w:vAlign w:val="center"/>
          </w:tcPr>
          <w:p w14:paraId="110BB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秀峤村</w:t>
            </w:r>
          </w:p>
        </w:tc>
        <w:tc>
          <w:tcPr>
            <w:tcW w:w="1860" w:type="dxa"/>
            <w:vAlign w:val="center"/>
          </w:tcPr>
          <w:p w14:paraId="4B60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秀峤村赤坑机耕路及水渠修复工程</w:t>
            </w:r>
          </w:p>
        </w:tc>
        <w:tc>
          <w:tcPr>
            <w:tcW w:w="3361" w:type="dxa"/>
            <w:vAlign w:val="center"/>
          </w:tcPr>
          <w:p w14:paraId="75C62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护坡30米，路面硬化800平方米，水渠建设200米。</w:t>
            </w:r>
          </w:p>
        </w:tc>
        <w:tc>
          <w:tcPr>
            <w:tcW w:w="779" w:type="dxa"/>
            <w:vAlign w:val="center"/>
          </w:tcPr>
          <w:p w14:paraId="77681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578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dxa"/>
            <w:vAlign w:val="center"/>
          </w:tcPr>
          <w:p w14:paraId="408C5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04" w:type="dxa"/>
            <w:vAlign w:val="center"/>
          </w:tcPr>
          <w:p w14:paraId="4D348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中仙镇</w:t>
            </w:r>
          </w:p>
        </w:tc>
        <w:tc>
          <w:tcPr>
            <w:tcW w:w="1095" w:type="dxa"/>
            <w:vAlign w:val="center"/>
          </w:tcPr>
          <w:p w14:paraId="5132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吉安村</w:t>
            </w:r>
          </w:p>
        </w:tc>
        <w:tc>
          <w:tcPr>
            <w:tcW w:w="1860" w:type="dxa"/>
            <w:vAlign w:val="center"/>
          </w:tcPr>
          <w:p w14:paraId="0CAEB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中仙镇吉安村友溪新建农田河堤项目</w:t>
            </w:r>
          </w:p>
        </w:tc>
        <w:tc>
          <w:tcPr>
            <w:tcW w:w="3361" w:type="dxa"/>
            <w:vAlign w:val="center"/>
          </w:tcPr>
          <w:p w14:paraId="2A8B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新建河堤长度约200米，高1米。</w:t>
            </w:r>
          </w:p>
        </w:tc>
        <w:tc>
          <w:tcPr>
            <w:tcW w:w="779" w:type="dxa"/>
            <w:vAlign w:val="center"/>
          </w:tcPr>
          <w:p w14:paraId="0D58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</w:tr>
      <w:tr w14:paraId="62B7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dxa"/>
            <w:vAlign w:val="center"/>
          </w:tcPr>
          <w:p w14:paraId="2D8E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04" w:type="dxa"/>
            <w:vAlign w:val="center"/>
          </w:tcPr>
          <w:p w14:paraId="415EE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中仙镇</w:t>
            </w:r>
          </w:p>
        </w:tc>
        <w:tc>
          <w:tcPr>
            <w:tcW w:w="1095" w:type="dxa"/>
            <w:vAlign w:val="center"/>
          </w:tcPr>
          <w:p w14:paraId="6AB7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文井村</w:t>
            </w:r>
          </w:p>
        </w:tc>
        <w:tc>
          <w:tcPr>
            <w:tcW w:w="1860" w:type="dxa"/>
            <w:vAlign w:val="center"/>
          </w:tcPr>
          <w:p w14:paraId="57A3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中仙镇文井村下深洋至寨头坪段河堤修复项目</w:t>
            </w:r>
          </w:p>
        </w:tc>
        <w:tc>
          <w:tcPr>
            <w:tcW w:w="3361" w:type="dxa"/>
            <w:vAlign w:val="center"/>
          </w:tcPr>
          <w:p w14:paraId="4813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修复河堤长度约80米，高约2.5米，宽1米。</w:t>
            </w:r>
          </w:p>
        </w:tc>
        <w:tc>
          <w:tcPr>
            <w:tcW w:w="779" w:type="dxa"/>
            <w:vAlign w:val="center"/>
          </w:tcPr>
          <w:p w14:paraId="34C6C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</w:tr>
      <w:tr w14:paraId="65C8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dxa"/>
            <w:vAlign w:val="center"/>
          </w:tcPr>
          <w:p w14:paraId="344A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04" w:type="dxa"/>
            <w:vAlign w:val="center"/>
          </w:tcPr>
          <w:p w14:paraId="5554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台溪乡</w:t>
            </w:r>
          </w:p>
        </w:tc>
        <w:tc>
          <w:tcPr>
            <w:tcW w:w="1095" w:type="dxa"/>
            <w:vAlign w:val="center"/>
          </w:tcPr>
          <w:p w14:paraId="452C6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福廷坑村</w:t>
            </w:r>
          </w:p>
        </w:tc>
        <w:tc>
          <w:tcPr>
            <w:tcW w:w="1860" w:type="dxa"/>
            <w:vAlign w:val="center"/>
          </w:tcPr>
          <w:p w14:paraId="6A06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台溪乡福廷坑村横洋水渠修复工程</w:t>
            </w:r>
          </w:p>
        </w:tc>
        <w:tc>
          <w:tcPr>
            <w:tcW w:w="3361" w:type="dxa"/>
            <w:vAlign w:val="center"/>
          </w:tcPr>
          <w:p w14:paraId="2FB8B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修复横洋片区水渠3处约80米，水渠挡墙修复约35米。</w:t>
            </w:r>
          </w:p>
        </w:tc>
        <w:tc>
          <w:tcPr>
            <w:tcW w:w="779" w:type="dxa"/>
            <w:vAlign w:val="center"/>
          </w:tcPr>
          <w:p w14:paraId="23042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7F01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dxa"/>
            <w:vAlign w:val="center"/>
          </w:tcPr>
          <w:p w14:paraId="0DE82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04" w:type="dxa"/>
            <w:vAlign w:val="center"/>
          </w:tcPr>
          <w:p w14:paraId="2D757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管前镇</w:t>
            </w:r>
          </w:p>
        </w:tc>
        <w:tc>
          <w:tcPr>
            <w:tcW w:w="1095" w:type="dxa"/>
            <w:vAlign w:val="center"/>
          </w:tcPr>
          <w:p w14:paraId="0376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西溪口村</w:t>
            </w:r>
          </w:p>
        </w:tc>
        <w:tc>
          <w:tcPr>
            <w:tcW w:w="1860" w:type="dxa"/>
            <w:vAlign w:val="center"/>
          </w:tcPr>
          <w:p w14:paraId="55F6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西溪口村堆洋溪尾圪生产路硬化及火烧桥灌溉渠挡墙修复建设工程</w:t>
            </w:r>
          </w:p>
        </w:tc>
        <w:tc>
          <w:tcPr>
            <w:tcW w:w="3361" w:type="dxa"/>
            <w:vAlign w:val="center"/>
          </w:tcPr>
          <w:p w14:paraId="6B2A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水泥路硬化长约105米的生产机耕路；堆洋火烧桥灌溉渠挡墙修复建设长约20米。</w:t>
            </w:r>
          </w:p>
        </w:tc>
        <w:tc>
          <w:tcPr>
            <w:tcW w:w="779" w:type="dxa"/>
            <w:vAlign w:val="center"/>
          </w:tcPr>
          <w:p w14:paraId="3905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78CA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dxa"/>
            <w:vAlign w:val="center"/>
          </w:tcPr>
          <w:p w14:paraId="57C6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04" w:type="dxa"/>
            <w:vAlign w:val="center"/>
          </w:tcPr>
          <w:p w14:paraId="56C47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管前镇</w:t>
            </w:r>
          </w:p>
        </w:tc>
        <w:tc>
          <w:tcPr>
            <w:tcW w:w="1095" w:type="dxa"/>
            <w:vAlign w:val="center"/>
          </w:tcPr>
          <w:p w14:paraId="18940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九曲村</w:t>
            </w:r>
          </w:p>
        </w:tc>
        <w:tc>
          <w:tcPr>
            <w:tcW w:w="1860" w:type="dxa"/>
            <w:vAlign w:val="center"/>
          </w:tcPr>
          <w:p w14:paraId="6BAB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九曲村岩前丘农业产业道路护坡修复建设工程</w:t>
            </w:r>
          </w:p>
        </w:tc>
        <w:tc>
          <w:tcPr>
            <w:tcW w:w="3361" w:type="dxa"/>
            <w:vAlign w:val="center"/>
          </w:tcPr>
          <w:p w14:paraId="1741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护坡采用浆砌工程，长度约20.5米，高3米；道路路面硬化长约30米。</w:t>
            </w:r>
          </w:p>
        </w:tc>
        <w:tc>
          <w:tcPr>
            <w:tcW w:w="779" w:type="dxa"/>
            <w:vAlign w:val="center"/>
          </w:tcPr>
          <w:p w14:paraId="0226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682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dxa"/>
            <w:vAlign w:val="center"/>
          </w:tcPr>
          <w:p w14:paraId="22AB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04" w:type="dxa"/>
            <w:vAlign w:val="center"/>
          </w:tcPr>
          <w:p w14:paraId="3AF2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新阳镇</w:t>
            </w:r>
          </w:p>
        </w:tc>
        <w:tc>
          <w:tcPr>
            <w:tcW w:w="1095" w:type="dxa"/>
            <w:vAlign w:val="center"/>
          </w:tcPr>
          <w:p w14:paraId="4F25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文山村</w:t>
            </w:r>
          </w:p>
        </w:tc>
        <w:tc>
          <w:tcPr>
            <w:tcW w:w="1860" w:type="dxa"/>
            <w:vAlign w:val="center"/>
          </w:tcPr>
          <w:p w14:paraId="1EEC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新阳镇文山村黄历峡水渠水毁修复工程</w:t>
            </w:r>
          </w:p>
        </w:tc>
        <w:tc>
          <w:tcPr>
            <w:tcW w:w="3361" w:type="dxa"/>
            <w:vAlign w:val="center"/>
          </w:tcPr>
          <w:p w14:paraId="6F53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石砌河堤20m，高1.5m；修复防洪堤护坡长20m，4m高，上底0.9m，下底1.5m。</w:t>
            </w:r>
          </w:p>
        </w:tc>
        <w:tc>
          <w:tcPr>
            <w:tcW w:w="779" w:type="dxa"/>
            <w:vAlign w:val="center"/>
          </w:tcPr>
          <w:p w14:paraId="6247E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467E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dxa"/>
            <w:vAlign w:val="center"/>
          </w:tcPr>
          <w:p w14:paraId="20777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04" w:type="dxa"/>
            <w:vAlign w:val="center"/>
          </w:tcPr>
          <w:p w14:paraId="1F04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新阳镇</w:t>
            </w:r>
          </w:p>
        </w:tc>
        <w:tc>
          <w:tcPr>
            <w:tcW w:w="1095" w:type="dxa"/>
            <w:vAlign w:val="center"/>
          </w:tcPr>
          <w:p w14:paraId="30D62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葛竹村</w:t>
            </w:r>
          </w:p>
        </w:tc>
        <w:tc>
          <w:tcPr>
            <w:tcW w:w="1860" w:type="dxa"/>
            <w:vAlign w:val="center"/>
          </w:tcPr>
          <w:p w14:paraId="18A0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新阳镇葛竹村水毁抢修工程</w:t>
            </w:r>
          </w:p>
        </w:tc>
        <w:tc>
          <w:tcPr>
            <w:tcW w:w="3361" w:type="dxa"/>
            <w:vAlign w:val="center"/>
          </w:tcPr>
          <w:p w14:paraId="1082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1.村部楼前泄洪坝坝基改造：水泥浇筑50m³；2.麻坑拱桥桥体修复工程：水泥浇筑23m³。</w:t>
            </w:r>
          </w:p>
        </w:tc>
        <w:tc>
          <w:tcPr>
            <w:tcW w:w="779" w:type="dxa"/>
            <w:vAlign w:val="center"/>
          </w:tcPr>
          <w:p w14:paraId="191AD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3B31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dxa"/>
            <w:vAlign w:val="center"/>
          </w:tcPr>
          <w:p w14:paraId="17D5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004" w:type="dxa"/>
            <w:vAlign w:val="center"/>
          </w:tcPr>
          <w:p w14:paraId="5F10B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八字桥乡</w:t>
            </w:r>
          </w:p>
        </w:tc>
        <w:tc>
          <w:tcPr>
            <w:tcW w:w="1095" w:type="dxa"/>
            <w:vAlign w:val="center"/>
          </w:tcPr>
          <w:p w14:paraId="6338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坑头村</w:t>
            </w:r>
          </w:p>
        </w:tc>
        <w:tc>
          <w:tcPr>
            <w:tcW w:w="1860" w:type="dxa"/>
            <w:vAlign w:val="center"/>
          </w:tcPr>
          <w:p w14:paraId="5F83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八字桥乡坑头村灾后修复工程</w:t>
            </w:r>
          </w:p>
        </w:tc>
        <w:tc>
          <w:tcPr>
            <w:tcW w:w="3361" w:type="dxa"/>
            <w:vAlign w:val="center"/>
          </w:tcPr>
          <w:p w14:paraId="436D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修复挡墙长约26米，高约4米，路面硬化50平方米。</w:t>
            </w:r>
          </w:p>
        </w:tc>
        <w:tc>
          <w:tcPr>
            <w:tcW w:w="779" w:type="dxa"/>
            <w:vAlign w:val="center"/>
          </w:tcPr>
          <w:p w14:paraId="33B1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6EA9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2" w:type="dxa"/>
            <w:gridSpan w:val="5"/>
            <w:vAlign w:val="center"/>
          </w:tcPr>
          <w:p w14:paraId="3EBF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779" w:type="dxa"/>
            <w:vAlign w:val="center"/>
          </w:tcPr>
          <w:p w14:paraId="57CAF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</w:tbl>
    <w:p w14:paraId="4C97F623">
      <w:pPr>
        <w:widowControl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</w:pPr>
    </w:p>
    <w:p w14:paraId="609F9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5B1C92B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ODlmZTU2ZTMyNTQxNjI3YTZiODUxMjEwNjc4NjYifQ=="/>
  </w:docVars>
  <w:rsids>
    <w:rsidRoot w:val="00000000"/>
    <w:rsid w:val="02F16572"/>
    <w:rsid w:val="0D3B48D7"/>
    <w:rsid w:val="0FE16FFE"/>
    <w:rsid w:val="10AF0EAA"/>
    <w:rsid w:val="11FF551A"/>
    <w:rsid w:val="121B77B9"/>
    <w:rsid w:val="17F1488C"/>
    <w:rsid w:val="19404D95"/>
    <w:rsid w:val="1A3F329F"/>
    <w:rsid w:val="1A9626CD"/>
    <w:rsid w:val="21EE291F"/>
    <w:rsid w:val="221E61E4"/>
    <w:rsid w:val="2B903623"/>
    <w:rsid w:val="2E501D78"/>
    <w:rsid w:val="2EA66FF1"/>
    <w:rsid w:val="30A567B5"/>
    <w:rsid w:val="31B92820"/>
    <w:rsid w:val="34DB19BE"/>
    <w:rsid w:val="39EE7A9E"/>
    <w:rsid w:val="3B0F4170"/>
    <w:rsid w:val="407641FC"/>
    <w:rsid w:val="412F1D96"/>
    <w:rsid w:val="414A4154"/>
    <w:rsid w:val="455C246B"/>
    <w:rsid w:val="4748081B"/>
    <w:rsid w:val="49920446"/>
    <w:rsid w:val="4A183041"/>
    <w:rsid w:val="4A6763CC"/>
    <w:rsid w:val="4E9E5ADF"/>
    <w:rsid w:val="551E2BEE"/>
    <w:rsid w:val="563E1A6D"/>
    <w:rsid w:val="56504FF4"/>
    <w:rsid w:val="576A47B0"/>
    <w:rsid w:val="5C0351D3"/>
    <w:rsid w:val="5D2526E4"/>
    <w:rsid w:val="633E5DDF"/>
    <w:rsid w:val="67523AC3"/>
    <w:rsid w:val="69117181"/>
    <w:rsid w:val="697A13ED"/>
    <w:rsid w:val="73FA3C41"/>
    <w:rsid w:val="754226D8"/>
    <w:rsid w:val="77997630"/>
    <w:rsid w:val="78C551B7"/>
    <w:rsid w:val="79ED6E4F"/>
    <w:rsid w:val="7B0B48E3"/>
    <w:rsid w:val="7BDC361F"/>
    <w:rsid w:val="7EC1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 w:val="0"/>
      <w:keepLines w:val="0"/>
      <w:adjustRightInd w:val="0"/>
      <w:spacing w:before="0" w:beforeLines="0" w:beforeAutospacing="0" w:after="0" w:afterLines="0" w:afterAutospacing="0" w:line="240" w:lineRule="auto"/>
      <w:ind w:firstLine="612" w:firstLineChars="200"/>
      <w:outlineLvl w:val="2"/>
    </w:pPr>
    <w:rPr>
      <w:rFonts w:ascii="宋体" w:hAnsi="宋体" w:eastAsia="楷体_GB2312"/>
      <w:b/>
      <w:sz w:val="31"/>
      <w:szCs w:val="2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rFonts w:eastAsia="仿宋_GB231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UserStyle_0"/>
    <w:basedOn w:val="10"/>
    <w:next w:val="4"/>
    <w:qFormat/>
    <w:uiPriority w:val="0"/>
    <w:pPr>
      <w:widowControl/>
      <w:spacing w:line="240" w:lineRule="auto"/>
    </w:pPr>
    <w:rPr>
      <w:kern w:val="0"/>
      <w:szCs w:val="20"/>
    </w:rPr>
  </w:style>
  <w:style w:type="paragraph" w:customStyle="1" w:styleId="10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仿宋_GB2312"/>
      <w:kern w:val="2"/>
      <w:sz w:val="30"/>
      <w:szCs w:val="30"/>
      <w:lang w:val="en-US" w:eastAsia="zh-CN" w:bidi="ar-SA"/>
    </w:rPr>
  </w:style>
  <w:style w:type="paragraph" w:customStyle="1" w:styleId="11">
    <w:name w:val="1.正文"/>
    <w:basedOn w:val="1"/>
    <w:autoRedefine/>
    <w:qFormat/>
    <w:uiPriority w:val="0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1166</Words>
  <Characters>1260</Characters>
  <Lines>0</Lines>
  <Paragraphs>0</Paragraphs>
  <TotalTime>38</TotalTime>
  <ScaleCrop>false</ScaleCrop>
  <LinksUpToDate>false</LinksUpToDate>
  <CharactersWithSpaces>1312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2023-02-28T02:23:00Z</dcterms:created>
  <dc:creator>Administrator</dc:creator>
  <cp:lastModifiedBy>应优竞有</cp:lastModifiedBy>
  <cp:lastPrinted>2023-02-28T07:32:00Z</cp:lastPrinted>
  <dcterms:modified xsi:type="dcterms:W3CDTF">2025-12-15T01:34:08Z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D1D703205C4B45379CF4EB75F769EC2B_13</vt:lpwstr>
  </property>
  <property fmtid="{D5CDD505-2E9C-101B-9397-08002B2CF9AE}" pid="4" name="KSOTemplateDocerSaveRecord">
    <vt:lpwstr>eyJoZGlkIjoiNWVkODlmZTU2ZTMyNTQxNjI3YTZiODUxMjEwNjc4NjYiLCJ1c2VySWQiOiI1OTA4NjczNzQifQ==</vt:lpwstr>
  </property>
</Properties>
</file>