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69" w:rsidRDefault="004D33FA" w:rsidP="00660D69">
      <w:pPr>
        <w:ind w:rightChars="-105" w:right="-332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354.1pt;margin-top:135.85pt;width:78.3pt;height:51.3pt;z-index:251660288;mso-position-horizontal-relative:margin;mso-position-vertical-relative:margin" fillcolor="red" strokecolor="red" strokeweight=".5pt">
            <v:shadow color="#868686"/>
            <v:textpath style="font-family:&quot;方正小标宋简体&quot;;v-text-spacing:68813f;v-text-kern:t" trim="t" string="文件"/>
            <o:lock v:ext="edit" text="f"/>
            <w10:wrap anchorx="margin" anchory="margin"/>
            <w10:anchorlock/>
          </v:shape>
        </w:pict>
      </w:r>
    </w:p>
    <w:p w:rsidR="00660D69" w:rsidRDefault="00660D69" w:rsidP="00660D69"/>
    <w:p w:rsidR="00660D69" w:rsidRDefault="00660D69" w:rsidP="00660D69"/>
    <w:p w:rsidR="00660D69" w:rsidRDefault="00660D69" w:rsidP="00660D69"/>
    <w:p w:rsidR="00660D69" w:rsidRDefault="00660D69" w:rsidP="00660D69">
      <w:pPr>
        <w:tabs>
          <w:tab w:val="left" w:pos="1260"/>
        </w:tabs>
      </w:pPr>
    </w:p>
    <w:p w:rsidR="00660D69" w:rsidRDefault="004D33FA" w:rsidP="00660D69">
      <w:pPr>
        <w:tabs>
          <w:tab w:val="left" w:pos="1260"/>
        </w:tabs>
      </w:pPr>
      <w:r>
        <w:pict>
          <v:shape id="_x0000_s2051" type="#_x0000_t136" style="position:absolute;left:0;text-align:left;margin-left:9pt;margin-top:109.2pt;width:332.3pt;height:39.7pt;z-index:251661312;mso-position-horizontal-relative:margin;mso-position-vertical-relative:margin" fillcolor="red" strokecolor="red" strokeweight=".4pt">
            <v:shadow color="#868686"/>
            <v:textpath style="font-family:&quot;方正小标宋简体&quot;;v-text-kern:t" trim="t" string="尤  溪  县  公  安  局"/>
            <o:lock v:ext="edit" text="f"/>
            <w10:wrap anchorx="margin" anchory="margin"/>
            <w10:anchorlock/>
          </v:shape>
        </w:pict>
      </w:r>
    </w:p>
    <w:p w:rsidR="00660D69" w:rsidRDefault="00660D69" w:rsidP="00660D69">
      <w:pPr>
        <w:tabs>
          <w:tab w:val="left" w:pos="1260"/>
        </w:tabs>
      </w:pPr>
    </w:p>
    <w:p w:rsidR="00660D69" w:rsidRDefault="00660D69" w:rsidP="00660D69">
      <w:pPr>
        <w:tabs>
          <w:tab w:val="left" w:pos="1260"/>
        </w:tabs>
      </w:pPr>
    </w:p>
    <w:p w:rsidR="00660D69" w:rsidRDefault="004D33FA" w:rsidP="00660D69">
      <w:pPr>
        <w:tabs>
          <w:tab w:val="left" w:pos="1260"/>
        </w:tabs>
      </w:pPr>
      <w:r>
        <w:pict>
          <v:shape id="_x0000_s2053" type="#_x0000_t136" style="position:absolute;left:0;text-align:left;margin-left:9pt;margin-top:171.6pt;width:332.2pt;height:39.95pt;z-index:251663360;mso-position-horizontal-relative:margin;mso-position-vertical-relative:margin" fillcolor="red" strokecolor="red" strokeweight=".4pt">
            <v:shadow color="#868686"/>
            <v:textpath style="font-family:&quot;方正小标宋简体&quot;;v-text-spacing:78650f;v-text-kern:t" trim="t" string="尤溪县市场监督管理局"/>
            <o:lock v:ext="edit" text="f"/>
            <w10:wrap anchorx="margin" anchory="margin"/>
            <w10:anchorlock/>
          </v:shape>
        </w:pict>
      </w:r>
    </w:p>
    <w:p w:rsidR="00660D69" w:rsidRPr="004D70A6" w:rsidRDefault="00660D69" w:rsidP="00660D69">
      <w:pPr>
        <w:spacing w:line="580" w:lineRule="exact"/>
        <w:jc w:val="center"/>
        <w:rPr>
          <w:rFonts w:ascii="仿宋_GB2312"/>
          <w:szCs w:val="32"/>
        </w:rPr>
      </w:pPr>
      <w:r w:rsidRPr="004D70A6">
        <w:rPr>
          <w:rFonts w:ascii="仿宋_GB2312" w:hint="eastAsia"/>
          <w:szCs w:val="32"/>
        </w:rPr>
        <w:t>尤公综〔2020〕</w:t>
      </w:r>
      <w:r w:rsidR="004D70A6">
        <w:rPr>
          <w:rFonts w:ascii="仿宋_GB2312" w:hint="eastAsia"/>
          <w:szCs w:val="32"/>
        </w:rPr>
        <w:t>87</w:t>
      </w:r>
      <w:r w:rsidRPr="004D70A6">
        <w:rPr>
          <w:rFonts w:ascii="仿宋_GB2312" w:hint="eastAsia"/>
          <w:szCs w:val="32"/>
        </w:rPr>
        <w:t>号</w:t>
      </w:r>
    </w:p>
    <w:p w:rsidR="00660D69" w:rsidRDefault="004D33FA" w:rsidP="00660D69">
      <w:pPr>
        <w:tabs>
          <w:tab w:val="left" w:pos="1260"/>
        </w:tabs>
        <w:spacing w:line="640" w:lineRule="exact"/>
      </w:pPr>
      <w:r>
        <w:pict>
          <v:line id="_x0000_s2052" style="position:absolute;left:0;text-align:left;z-index:251662336;mso-position-horizontal:center;mso-position-horizontal-relative:margin;mso-position-vertical-relative:margin" from="0,300.5pt" to="467.7pt,300.5pt" strokecolor="red" strokeweight="3pt">
            <w10:wrap anchorx="margin" anchory="margin"/>
            <w10:anchorlock/>
          </v:line>
        </w:pict>
      </w:r>
    </w:p>
    <w:p w:rsidR="00660D69" w:rsidRDefault="00660D69" w:rsidP="00660D69">
      <w:pPr>
        <w:spacing w:line="620" w:lineRule="exact"/>
        <w:jc w:val="center"/>
        <w:rPr>
          <w:rFonts w:eastAsia="方正小标宋简体"/>
          <w:spacing w:val="6"/>
          <w:sz w:val="44"/>
          <w:szCs w:val="44"/>
        </w:rPr>
      </w:pPr>
      <w:r>
        <w:rPr>
          <w:rFonts w:eastAsia="方正小标宋简体" w:hint="eastAsia"/>
          <w:spacing w:val="6"/>
          <w:sz w:val="44"/>
          <w:szCs w:val="44"/>
        </w:rPr>
        <w:t>尤溪县</w:t>
      </w:r>
      <w:r>
        <w:rPr>
          <w:rFonts w:eastAsia="方正小标宋简体"/>
          <w:spacing w:val="6"/>
          <w:sz w:val="44"/>
          <w:szCs w:val="44"/>
        </w:rPr>
        <w:t>公安局</w:t>
      </w:r>
      <w:r>
        <w:rPr>
          <w:rFonts w:eastAsia="方正小标宋简体"/>
          <w:spacing w:val="6"/>
          <w:sz w:val="44"/>
          <w:szCs w:val="44"/>
        </w:rPr>
        <w:t xml:space="preserve">  </w:t>
      </w:r>
      <w:r>
        <w:rPr>
          <w:rFonts w:eastAsia="方正小标宋简体" w:hint="eastAsia"/>
          <w:spacing w:val="6"/>
          <w:sz w:val="44"/>
          <w:szCs w:val="44"/>
        </w:rPr>
        <w:t>尤溪县</w:t>
      </w:r>
      <w:r>
        <w:rPr>
          <w:rFonts w:eastAsia="方正小标宋简体"/>
          <w:spacing w:val="6"/>
          <w:sz w:val="44"/>
          <w:szCs w:val="44"/>
        </w:rPr>
        <w:t>市场监督管理局</w:t>
      </w:r>
    </w:p>
    <w:p w:rsidR="00660D69" w:rsidRDefault="00BC4799" w:rsidP="00660D69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关于印发《全</w:t>
      </w:r>
      <w:r>
        <w:rPr>
          <w:rFonts w:eastAsia="方正小标宋简体" w:hint="eastAsia"/>
          <w:sz w:val="44"/>
          <w:szCs w:val="44"/>
        </w:rPr>
        <w:t>县</w:t>
      </w:r>
      <w:r w:rsidR="00660D69">
        <w:rPr>
          <w:rFonts w:eastAsia="方正小标宋简体"/>
          <w:sz w:val="44"/>
          <w:szCs w:val="44"/>
        </w:rPr>
        <w:t>打击整治制售仿真枪</w:t>
      </w:r>
    </w:p>
    <w:p w:rsidR="00660D69" w:rsidRDefault="00660D69" w:rsidP="00660D69">
      <w:pPr>
        <w:spacing w:line="62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违法犯罪专项行动工作方案》的通知</w:t>
      </w:r>
    </w:p>
    <w:p w:rsidR="00660D69" w:rsidRDefault="00660D69" w:rsidP="00660D69">
      <w:pPr>
        <w:spacing w:line="640" w:lineRule="exact"/>
      </w:pPr>
    </w:p>
    <w:p w:rsidR="00660D69" w:rsidRDefault="00660D69" w:rsidP="00660D69">
      <w:pPr>
        <w:spacing w:line="600" w:lineRule="exact"/>
      </w:pPr>
      <w:r>
        <w:t>各</w:t>
      </w:r>
      <w:r w:rsidR="00BC4799">
        <w:rPr>
          <w:rFonts w:hint="eastAsia"/>
        </w:rPr>
        <w:t>派出所</w:t>
      </w:r>
      <w:r w:rsidRPr="002C6A9B">
        <w:t>，市场监督管理</w:t>
      </w:r>
      <w:r w:rsidR="002C6A9B" w:rsidRPr="002C6A9B">
        <w:rPr>
          <w:rFonts w:hint="eastAsia"/>
        </w:rPr>
        <w:t>所</w:t>
      </w:r>
      <w:r>
        <w:t>：</w:t>
      </w:r>
    </w:p>
    <w:p w:rsidR="00660D69" w:rsidRPr="002210DD" w:rsidRDefault="00660D69" w:rsidP="00660D69">
      <w:pPr>
        <w:spacing w:line="60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为贯彻落实公安部、国家市场监管总局“10.23”会议精神，全面打击整治制售仿真枪违法犯罪，净化社会治安环境，</w:t>
      </w:r>
      <w:r w:rsidR="0015127A" w:rsidRPr="002210DD">
        <w:rPr>
          <w:rFonts w:ascii="仿宋_GB2312" w:hint="eastAsia"/>
          <w:color w:val="000000"/>
          <w:kern w:val="0"/>
          <w:szCs w:val="32"/>
        </w:rPr>
        <w:t>尤溪县</w:t>
      </w:r>
      <w:r w:rsidRPr="002210DD">
        <w:rPr>
          <w:rFonts w:ascii="仿宋_GB2312" w:hint="eastAsia"/>
          <w:color w:val="000000"/>
          <w:kern w:val="0"/>
          <w:szCs w:val="32"/>
        </w:rPr>
        <w:t>公安局、</w:t>
      </w:r>
      <w:r w:rsidR="0015127A" w:rsidRPr="002210DD">
        <w:rPr>
          <w:rFonts w:ascii="仿宋_GB2312" w:hint="eastAsia"/>
          <w:color w:val="000000"/>
          <w:kern w:val="0"/>
          <w:szCs w:val="32"/>
        </w:rPr>
        <w:t>尤溪县</w:t>
      </w:r>
      <w:r w:rsidRPr="002210DD">
        <w:rPr>
          <w:rFonts w:ascii="仿宋_GB2312" w:hint="eastAsia"/>
          <w:color w:val="000000"/>
          <w:kern w:val="0"/>
          <w:szCs w:val="32"/>
        </w:rPr>
        <w:t>市场监督管理局决定自10月下旬起至2020年12月底，在全</w:t>
      </w:r>
      <w:r w:rsidR="00E867E2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开展打击整治制售仿真枪违法犯罪专项行动。现结合我</w:t>
      </w:r>
      <w:r w:rsidR="00E867E2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工作实际，制定《全</w:t>
      </w:r>
      <w:r w:rsidR="00E867E2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打击整治制售仿真枪违法犯罪专项</w:t>
      </w:r>
      <w:r w:rsidRPr="002210DD">
        <w:rPr>
          <w:rFonts w:ascii="仿宋_GB2312" w:hint="eastAsia"/>
          <w:color w:val="000000"/>
          <w:kern w:val="0"/>
          <w:szCs w:val="32"/>
        </w:rPr>
        <w:lastRenderedPageBreak/>
        <w:t>行动工作方案》印发给你们，请认真抓好贯彻落实。</w:t>
      </w:r>
    </w:p>
    <w:p w:rsidR="00660D69" w:rsidRPr="002210DD" w:rsidRDefault="00660D69" w:rsidP="00660D69">
      <w:pPr>
        <w:spacing w:line="600" w:lineRule="exact"/>
        <w:ind w:firstLineChars="200" w:firstLine="632"/>
        <w:rPr>
          <w:rFonts w:ascii="仿宋_GB2312"/>
          <w:color w:val="000000"/>
          <w:kern w:val="0"/>
          <w:szCs w:val="32"/>
        </w:rPr>
      </w:pPr>
    </w:p>
    <w:p w:rsidR="00660D69" w:rsidRPr="002210DD" w:rsidRDefault="00660D69" w:rsidP="00660D69">
      <w:pPr>
        <w:spacing w:line="600" w:lineRule="exact"/>
        <w:ind w:firstLineChars="200" w:firstLine="632"/>
        <w:rPr>
          <w:rFonts w:ascii="仿宋_GB2312"/>
          <w:color w:val="000000"/>
          <w:kern w:val="0"/>
          <w:szCs w:val="32"/>
        </w:rPr>
      </w:pPr>
    </w:p>
    <w:p w:rsidR="00660D69" w:rsidRPr="002210DD" w:rsidRDefault="00E867E2" w:rsidP="00660D69">
      <w:pPr>
        <w:spacing w:line="600" w:lineRule="exact"/>
        <w:ind w:firstLineChars="300" w:firstLine="948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尤溪县</w:t>
      </w:r>
      <w:r w:rsidR="00660D69" w:rsidRPr="002210DD">
        <w:rPr>
          <w:rFonts w:ascii="仿宋_GB2312" w:hint="eastAsia"/>
          <w:color w:val="000000"/>
          <w:kern w:val="0"/>
          <w:szCs w:val="32"/>
        </w:rPr>
        <w:t xml:space="preserve">公安局            </w:t>
      </w:r>
      <w:r w:rsidRPr="002210DD">
        <w:rPr>
          <w:rFonts w:ascii="仿宋_GB2312" w:hint="eastAsia"/>
          <w:color w:val="000000"/>
          <w:kern w:val="0"/>
          <w:szCs w:val="32"/>
        </w:rPr>
        <w:t>尤溪县</w:t>
      </w:r>
      <w:r w:rsidR="00660D69" w:rsidRPr="002210DD">
        <w:rPr>
          <w:rFonts w:ascii="仿宋_GB2312" w:hint="eastAsia"/>
          <w:color w:val="000000"/>
          <w:kern w:val="0"/>
          <w:szCs w:val="32"/>
        </w:rPr>
        <w:t>市场监督管理局</w:t>
      </w:r>
    </w:p>
    <w:p w:rsidR="00660D69" w:rsidRPr="002210DD" w:rsidRDefault="00660D69" w:rsidP="00660D69">
      <w:pPr>
        <w:spacing w:line="600" w:lineRule="exact"/>
        <w:ind w:firstLineChars="1597" w:firstLine="5044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2020年</w:t>
      </w:r>
      <w:r w:rsidR="00685EB5" w:rsidRPr="002210DD">
        <w:rPr>
          <w:rFonts w:ascii="仿宋_GB2312" w:hint="eastAsia"/>
          <w:color w:val="000000"/>
          <w:kern w:val="0"/>
          <w:szCs w:val="32"/>
        </w:rPr>
        <w:t>11</w:t>
      </w:r>
      <w:r w:rsidRPr="002210DD">
        <w:rPr>
          <w:rFonts w:ascii="仿宋_GB2312" w:hint="eastAsia"/>
          <w:color w:val="000000"/>
          <w:kern w:val="0"/>
          <w:szCs w:val="32"/>
        </w:rPr>
        <w:t>月</w:t>
      </w:r>
      <w:r w:rsidR="002210DD">
        <w:rPr>
          <w:rFonts w:ascii="仿宋_GB2312" w:hint="eastAsia"/>
          <w:color w:val="000000"/>
          <w:kern w:val="0"/>
          <w:szCs w:val="32"/>
        </w:rPr>
        <w:t>4</w:t>
      </w:r>
      <w:r w:rsidRPr="002210DD">
        <w:rPr>
          <w:rFonts w:ascii="仿宋_GB2312" w:hint="eastAsia"/>
          <w:color w:val="000000"/>
          <w:kern w:val="0"/>
          <w:szCs w:val="32"/>
        </w:rPr>
        <w:t>日</w:t>
      </w: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660D69" w:rsidRDefault="00660D69" w:rsidP="00660D69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2210DD" w:rsidRDefault="002210DD" w:rsidP="002210DD">
      <w:pPr>
        <w:spacing w:line="620" w:lineRule="exact"/>
      </w:pPr>
    </w:p>
    <w:p w:rsidR="004D70A6" w:rsidRDefault="004D70A6" w:rsidP="002210DD">
      <w:pPr>
        <w:spacing w:line="620" w:lineRule="exact"/>
      </w:pPr>
    </w:p>
    <w:p w:rsidR="002210DD" w:rsidRDefault="002210DD" w:rsidP="002210DD">
      <w:pPr>
        <w:spacing w:line="600" w:lineRule="exact"/>
        <w:ind w:firstLineChars="200" w:firstLine="632"/>
        <w:rPr>
          <w:color w:val="000000"/>
          <w:kern w:val="0"/>
          <w:szCs w:val="32"/>
        </w:rPr>
      </w:pPr>
    </w:p>
    <w:p w:rsidR="002210DD" w:rsidRPr="00A2253E" w:rsidRDefault="004D33FA" w:rsidP="002210DD">
      <w:pPr>
        <w:spacing w:line="200" w:lineRule="exact"/>
      </w:pPr>
      <w:r>
        <w:rPr>
          <w:noProof/>
        </w:rPr>
        <w:pict>
          <v:line id="直接连接符 1" o:spid="_x0000_s2062" style="position:absolute;left:0;text-align:left;z-index:251668480;visibility:visible" from="-3.7pt,6.05pt" to="446.3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" strokeweight="1.5pt"/>
        </w:pict>
      </w:r>
    </w:p>
    <w:p w:rsidR="002210DD" w:rsidRPr="00FF5618" w:rsidRDefault="002210DD" w:rsidP="002210DD">
      <w:pPr>
        <w:spacing w:line="600" w:lineRule="exact"/>
        <w:ind w:rightChars="43" w:right="136" w:firstLineChars="100" w:firstLine="276"/>
        <w:jc w:val="left"/>
        <w:rPr>
          <w:rFonts w:ascii="仿宋_GB2312"/>
        </w:rPr>
      </w:pPr>
      <w:r w:rsidRPr="00FF5618">
        <w:rPr>
          <w:rFonts w:ascii="仿宋_GB2312" w:hint="eastAsia"/>
          <w:sz w:val="28"/>
          <w:szCs w:val="28"/>
        </w:rPr>
        <w:t>尤溪县公安局办公室                        2020年</w:t>
      </w:r>
      <w:r>
        <w:rPr>
          <w:rFonts w:ascii="仿宋_GB2312" w:hint="eastAsia"/>
          <w:sz w:val="28"/>
          <w:szCs w:val="28"/>
        </w:rPr>
        <w:t>11</w:t>
      </w:r>
      <w:r w:rsidRPr="00FF5618"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4</w:t>
      </w:r>
      <w:r w:rsidRPr="00FF5618">
        <w:rPr>
          <w:rFonts w:ascii="仿宋_GB2312" w:hint="eastAsia"/>
          <w:sz w:val="28"/>
          <w:szCs w:val="28"/>
        </w:rPr>
        <w:t>日印发</w:t>
      </w:r>
    </w:p>
    <w:p w:rsidR="002210DD" w:rsidRPr="002210DD" w:rsidRDefault="004D33FA" w:rsidP="002210DD">
      <w:pPr>
        <w:rPr>
          <w:sz w:val="28"/>
          <w:szCs w:val="28"/>
        </w:rPr>
      </w:pPr>
      <w:r w:rsidRPr="004D33FA">
        <w:rPr>
          <w:noProof/>
        </w:rPr>
        <w:pict>
          <v:line id="直接连接符 3" o:spid="_x0000_s2063" style="position:absolute;left:0;text-align:left;flip:y;z-index:251669504;visibility:visible" from="-4.6pt,10.5pt" to="445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" strokeweight="1.5pt">
            <o:lock v:ext="edit" aspectratio="t"/>
          </v:line>
        </w:pict>
      </w:r>
    </w:p>
    <w:p w:rsidR="00660D69" w:rsidRPr="002210DD" w:rsidRDefault="00660D69" w:rsidP="002210DD">
      <w:pPr>
        <w:spacing w:line="600" w:lineRule="exact"/>
        <w:ind w:rightChars="43" w:right="136"/>
        <w:jc w:val="center"/>
        <w:rPr>
          <w:rFonts w:ascii="仿宋_GB2312"/>
        </w:rPr>
      </w:pPr>
      <w:r>
        <w:rPr>
          <w:rFonts w:eastAsia="方正小标宋简体"/>
          <w:sz w:val="44"/>
          <w:szCs w:val="44"/>
        </w:rPr>
        <w:lastRenderedPageBreak/>
        <w:t>全</w:t>
      </w:r>
      <w:r w:rsidR="00CF73E3">
        <w:rPr>
          <w:rFonts w:eastAsia="方正小标宋简体" w:hint="eastAsia"/>
          <w:sz w:val="44"/>
          <w:szCs w:val="44"/>
        </w:rPr>
        <w:t>县</w:t>
      </w:r>
      <w:r>
        <w:rPr>
          <w:rFonts w:eastAsia="方正小标宋简体"/>
          <w:sz w:val="44"/>
          <w:szCs w:val="44"/>
        </w:rPr>
        <w:t>打击整治制售仿真枪违法犯罪</w:t>
      </w:r>
    </w:p>
    <w:p w:rsidR="00660D69" w:rsidRDefault="00660D69" w:rsidP="00660D69">
      <w:pPr>
        <w:widowControl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专项行动工作方案</w:t>
      </w:r>
    </w:p>
    <w:p w:rsidR="00660D69" w:rsidRDefault="00660D69" w:rsidP="00660D69">
      <w:pPr>
        <w:widowControl/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660D69" w:rsidRPr="002210DD" w:rsidRDefault="00660D69" w:rsidP="00660D69">
      <w:pPr>
        <w:spacing w:line="58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为进一步加强仿真枪管理，净化</w:t>
      </w:r>
      <w:r w:rsidR="0086792D" w:rsidRPr="002210DD">
        <w:rPr>
          <w:rFonts w:ascii="仿宋_GB2312" w:hint="eastAsia"/>
          <w:color w:val="000000"/>
          <w:kern w:val="0"/>
          <w:szCs w:val="32"/>
        </w:rPr>
        <w:t>尤溪县</w:t>
      </w:r>
      <w:r w:rsidRPr="002210DD">
        <w:rPr>
          <w:rFonts w:ascii="仿宋_GB2312" w:hint="eastAsia"/>
          <w:color w:val="000000"/>
          <w:kern w:val="0"/>
          <w:szCs w:val="32"/>
        </w:rPr>
        <w:t>社会治安环境。根据公安部、国家市场监督管理总局“10.23”会议部署要求，</w:t>
      </w:r>
      <w:r w:rsidR="0086792D" w:rsidRPr="002210DD">
        <w:rPr>
          <w:rFonts w:ascii="仿宋_GB2312" w:hint="eastAsia"/>
          <w:color w:val="000000"/>
          <w:kern w:val="0"/>
          <w:szCs w:val="32"/>
        </w:rPr>
        <w:t>尤溪县</w:t>
      </w:r>
      <w:r w:rsidRPr="002210DD">
        <w:rPr>
          <w:rFonts w:ascii="仿宋_GB2312" w:hint="eastAsia"/>
          <w:color w:val="000000"/>
          <w:kern w:val="0"/>
          <w:szCs w:val="32"/>
        </w:rPr>
        <w:t>公安局、</w:t>
      </w:r>
      <w:r w:rsidR="0086792D" w:rsidRPr="002210DD">
        <w:rPr>
          <w:rFonts w:ascii="仿宋_GB2312" w:hint="eastAsia"/>
          <w:color w:val="000000"/>
          <w:kern w:val="0"/>
          <w:szCs w:val="32"/>
        </w:rPr>
        <w:t>尤溪县</w:t>
      </w:r>
      <w:r w:rsidRPr="002210DD">
        <w:rPr>
          <w:rFonts w:ascii="仿宋_GB2312" w:hint="eastAsia"/>
          <w:color w:val="000000"/>
          <w:kern w:val="0"/>
          <w:szCs w:val="32"/>
        </w:rPr>
        <w:t>市场监督管理局决定自即日起</w:t>
      </w:r>
      <w:r w:rsidRPr="002210DD">
        <w:rPr>
          <w:rFonts w:ascii="仿宋_GB2312" w:hint="eastAsia"/>
          <w:kern w:val="0"/>
          <w:szCs w:val="32"/>
        </w:rPr>
        <w:t>至</w:t>
      </w:r>
      <w:r w:rsidRPr="002210DD">
        <w:rPr>
          <w:rFonts w:ascii="仿宋_GB2312" w:hint="eastAsia"/>
          <w:color w:val="000000"/>
          <w:kern w:val="0"/>
          <w:szCs w:val="32"/>
        </w:rPr>
        <w:t>2020年</w:t>
      </w:r>
      <w:r w:rsidRPr="002210DD">
        <w:rPr>
          <w:rFonts w:ascii="仿宋_GB2312" w:hint="eastAsia"/>
          <w:kern w:val="0"/>
          <w:szCs w:val="32"/>
        </w:rPr>
        <w:t>12月底在</w:t>
      </w:r>
      <w:r w:rsidRPr="002210DD">
        <w:rPr>
          <w:rFonts w:ascii="仿宋_GB2312" w:hint="eastAsia"/>
          <w:color w:val="000000"/>
          <w:kern w:val="0"/>
          <w:szCs w:val="32"/>
        </w:rPr>
        <w:t>全</w:t>
      </w:r>
      <w:r w:rsidR="0086792D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开展打击整治制售仿真枪违法犯罪专项行动，特制定本工作方案。</w:t>
      </w:r>
    </w:p>
    <w:p w:rsidR="00660D69" w:rsidRDefault="00660D69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一、目标任务</w:t>
      </w:r>
    </w:p>
    <w:p w:rsidR="00660D69" w:rsidRPr="002210DD" w:rsidRDefault="00660D69" w:rsidP="00660D69">
      <w:pPr>
        <w:spacing w:line="58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szCs w:val="32"/>
        </w:rPr>
        <w:t>经公安部专项排查，目前市场上生产销售的绝大多数水弹枪都能被认定仿真枪，这次打击整治的重点就是水弹枪，要</w:t>
      </w:r>
      <w:r w:rsidRPr="002210DD">
        <w:rPr>
          <w:rFonts w:ascii="仿宋_GB2312" w:hint="eastAsia"/>
          <w:color w:val="000000"/>
          <w:kern w:val="0"/>
          <w:szCs w:val="32"/>
        </w:rPr>
        <w:t>以“落实责任、全域摸排、消除隐患、确保安全”为目标，</w:t>
      </w:r>
      <w:r w:rsidRPr="002210DD">
        <w:rPr>
          <w:rFonts w:ascii="仿宋_GB2312" w:hint="eastAsia"/>
          <w:szCs w:val="32"/>
        </w:rPr>
        <w:t>对全</w:t>
      </w:r>
      <w:r w:rsidR="0086792D" w:rsidRPr="002210DD">
        <w:rPr>
          <w:rFonts w:ascii="仿宋_GB2312" w:hint="eastAsia"/>
          <w:szCs w:val="32"/>
        </w:rPr>
        <w:t>县</w:t>
      </w:r>
      <w:r w:rsidRPr="002210DD">
        <w:rPr>
          <w:rFonts w:ascii="仿宋_GB2312" w:hint="eastAsia"/>
          <w:szCs w:val="32"/>
        </w:rPr>
        <w:t>仿真枪</w:t>
      </w:r>
      <w:r w:rsidRPr="002210DD">
        <w:rPr>
          <w:rFonts w:ascii="仿宋_GB2312" w:hint="eastAsia"/>
          <w:color w:val="000000"/>
          <w:kern w:val="0"/>
          <w:szCs w:val="32"/>
        </w:rPr>
        <w:t>/水弹枪</w:t>
      </w:r>
      <w:r w:rsidRPr="002210DD">
        <w:rPr>
          <w:rFonts w:ascii="仿宋_GB2312" w:hint="eastAsia"/>
          <w:szCs w:val="32"/>
        </w:rPr>
        <w:t>的</w:t>
      </w:r>
      <w:r w:rsidRPr="002210DD">
        <w:rPr>
          <w:rFonts w:ascii="仿宋_GB2312" w:hint="eastAsia"/>
          <w:color w:val="000000"/>
          <w:kern w:val="0"/>
          <w:szCs w:val="32"/>
        </w:rPr>
        <w:t>制造企业、销售商家进行一次彻底的排查整治，</w:t>
      </w:r>
      <w:r w:rsidRPr="002210DD">
        <w:rPr>
          <w:rFonts w:ascii="仿宋_GB2312" w:hint="eastAsia"/>
          <w:szCs w:val="32"/>
        </w:rPr>
        <w:t>依法查处打着玩具枪名义制造、销售水弹枪的企业和商家，</w:t>
      </w:r>
      <w:r w:rsidRPr="002210DD">
        <w:rPr>
          <w:rFonts w:ascii="仿宋_GB2312" w:hint="eastAsia"/>
          <w:color w:val="000000"/>
          <w:kern w:val="0"/>
          <w:szCs w:val="32"/>
        </w:rPr>
        <w:t>全面堵塞管理漏洞，确保我</w:t>
      </w:r>
      <w:r w:rsidR="0086792D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社会治安安定稳定。</w:t>
      </w:r>
    </w:p>
    <w:p w:rsidR="00660D69" w:rsidRDefault="00660D69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二、组织领导</w:t>
      </w:r>
    </w:p>
    <w:p w:rsidR="00995880" w:rsidRDefault="00E45EF8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尤溪县</w:t>
      </w:r>
      <w:r w:rsidR="00660D69">
        <w:rPr>
          <w:color w:val="000000"/>
          <w:kern w:val="0"/>
          <w:szCs w:val="32"/>
        </w:rPr>
        <w:t>公安局、</w:t>
      </w:r>
      <w:r>
        <w:rPr>
          <w:rFonts w:hint="eastAsia"/>
          <w:color w:val="000000"/>
          <w:kern w:val="0"/>
          <w:szCs w:val="32"/>
        </w:rPr>
        <w:t>尤溪县</w:t>
      </w:r>
      <w:r w:rsidR="00660D69">
        <w:rPr>
          <w:color w:val="000000"/>
          <w:kern w:val="0"/>
          <w:szCs w:val="32"/>
        </w:rPr>
        <w:t>市场监督管理局联合成立</w:t>
      </w:r>
      <w:r>
        <w:rPr>
          <w:rFonts w:hint="eastAsia"/>
          <w:color w:val="000000"/>
          <w:kern w:val="0"/>
          <w:szCs w:val="32"/>
        </w:rPr>
        <w:t>尤溪县</w:t>
      </w:r>
      <w:r w:rsidR="00660D69">
        <w:rPr>
          <w:color w:val="000000"/>
          <w:kern w:val="0"/>
          <w:szCs w:val="32"/>
        </w:rPr>
        <w:t>打击整治制售仿真枪违法犯罪专项行动工作领导小组，由</w:t>
      </w:r>
      <w:r>
        <w:rPr>
          <w:rFonts w:hint="eastAsia"/>
          <w:color w:val="000000"/>
          <w:kern w:val="0"/>
          <w:szCs w:val="32"/>
        </w:rPr>
        <w:t>尤溪县</w:t>
      </w:r>
      <w:r w:rsidR="00660D69">
        <w:rPr>
          <w:color w:val="000000"/>
          <w:kern w:val="0"/>
          <w:szCs w:val="32"/>
        </w:rPr>
        <w:t>公安局</w:t>
      </w:r>
      <w:r>
        <w:rPr>
          <w:rFonts w:hint="eastAsia"/>
          <w:color w:val="000000"/>
          <w:kern w:val="0"/>
          <w:szCs w:val="32"/>
        </w:rPr>
        <w:t>党委委员、副局长陈新川</w:t>
      </w:r>
      <w:r w:rsidR="00660D69">
        <w:rPr>
          <w:color w:val="000000"/>
          <w:kern w:val="0"/>
          <w:szCs w:val="32"/>
        </w:rPr>
        <w:t>任组长，</w:t>
      </w:r>
      <w:r w:rsidR="000D4E8A" w:rsidRPr="00A82244">
        <w:rPr>
          <w:rFonts w:hint="eastAsia"/>
          <w:color w:val="000000" w:themeColor="text1"/>
          <w:kern w:val="0"/>
          <w:szCs w:val="32"/>
        </w:rPr>
        <w:t>尤溪县</w:t>
      </w:r>
      <w:r w:rsidR="00660D69" w:rsidRPr="00A82244">
        <w:rPr>
          <w:color w:val="000000" w:themeColor="text1"/>
          <w:kern w:val="0"/>
          <w:szCs w:val="32"/>
        </w:rPr>
        <w:t>市场监督管理局党组成员、</w:t>
      </w:r>
      <w:r w:rsidR="0051679B" w:rsidRPr="00A82244">
        <w:rPr>
          <w:rFonts w:hint="eastAsia"/>
          <w:color w:val="000000" w:themeColor="text1"/>
          <w:kern w:val="0"/>
          <w:szCs w:val="32"/>
        </w:rPr>
        <w:t>副局长吴方扬</w:t>
      </w:r>
      <w:r w:rsidR="00660D69" w:rsidRPr="00A82244">
        <w:rPr>
          <w:color w:val="000000" w:themeColor="text1"/>
          <w:kern w:val="0"/>
          <w:szCs w:val="32"/>
        </w:rPr>
        <w:t>任副组长。</w:t>
      </w:r>
      <w:r w:rsidR="00660D69">
        <w:rPr>
          <w:color w:val="000000"/>
          <w:kern w:val="0"/>
          <w:szCs w:val="32"/>
        </w:rPr>
        <w:t>领导小组下设办公室，</w:t>
      </w:r>
      <w:r w:rsidR="00660D69">
        <w:rPr>
          <w:bCs/>
          <w:szCs w:val="32"/>
        </w:rPr>
        <w:t>挂靠</w:t>
      </w:r>
      <w:r w:rsidR="00667AC2">
        <w:rPr>
          <w:rFonts w:hint="eastAsia"/>
          <w:bCs/>
          <w:szCs w:val="32"/>
        </w:rPr>
        <w:t>县</w:t>
      </w:r>
      <w:r w:rsidR="00660D69">
        <w:rPr>
          <w:bCs/>
          <w:szCs w:val="32"/>
        </w:rPr>
        <w:t>公安局治安管理</w:t>
      </w:r>
      <w:r w:rsidR="00667AC2">
        <w:rPr>
          <w:rFonts w:hint="eastAsia"/>
          <w:bCs/>
          <w:szCs w:val="32"/>
        </w:rPr>
        <w:t>大</w:t>
      </w:r>
      <w:r w:rsidR="00660D69">
        <w:rPr>
          <w:bCs/>
          <w:szCs w:val="32"/>
        </w:rPr>
        <w:t>队，由</w:t>
      </w:r>
      <w:r w:rsidR="00667AC2">
        <w:rPr>
          <w:rFonts w:hint="eastAsia"/>
          <w:color w:val="000000"/>
          <w:kern w:val="0"/>
          <w:szCs w:val="32"/>
        </w:rPr>
        <w:t>周治春大</w:t>
      </w:r>
      <w:r w:rsidR="00660D69">
        <w:rPr>
          <w:bCs/>
          <w:szCs w:val="32"/>
        </w:rPr>
        <w:t>队长任主任，</w:t>
      </w:r>
      <w:r w:rsidR="00660D69">
        <w:rPr>
          <w:color w:val="000000"/>
          <w:kern w:val="0"/>
          <w:szCs w:val="32"/>
        </w:rPr>
        <w:t>负责专项行动日常</w:t>
      </w:r>
      <w:r w:rsidR="00660D69">
        <w:rPr>
          <w:color w:val="000000"/>
          <w:kern w:val="0"/>
          <w:szCs w:val="32"/>
        </w:rPr>
        <w:lastRenderedPageBreak/>
        <w:t>协调推进工作。</w:t>
      </w:r>
    </w:p>
    <w:p w:rsidR="00660D69" w:rsidRDefault="00660D69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三、时间安排和工作措施</w:t>
      </w:r>
    </w:p>
    <w:p w:rsidR="00660D69" w:rsidRPr="002210DD" w:rsidRDefault="00660D69" w:rsidP="00660D69">
      <w:pPr>
        <w:spacing w:line="580" w:lineRule="exact"/>
        <w:ind w:firstLineChars="200" w:firstLine="632"/>
        <w:rPr>
          <w:rFonts w:ascii="楷体" w:eastAsia="楷体" w:hAnsi="楷体"/>
          <w:color w:val="000000"/>
          <w:kern w:val="0"/>
          <w:szCs w:val="32"/>
        </w:rPr>
      </w:pPr>
      <w:r w:rsidRPr="002210DD">
        <w:rPr>
          <w:rFonts w:ascii="楷体" w:eastAsia="楷体" w:hAnsi="楷体" w:hint="eastAsia"/>
          <w:color w:val="000000"/>
          <w:kern w:val="0"/>
          <w:szCs w:val="32"/>
        </w:rPr>
        <w:t>（</w:t>
      </w:r>
      <w:r w:rsidRPr="002210DD">
        <w:rPr>
          <w:rFonts w:ascii="楷体" w:eastAsia="楷体" w:hAnsi="楷体"/>
          <w:color w:val="000000"/>
          <w:kern w:val="0"/>
          <w:szCs w:val="32"/>
        </w:rPr>
        <w:t>一</w:t>
      </w:r>
      <w:r w:rsidRPr="002210DD">
        <w:rPr>
          <w:rFonts w:ascii="楷体" w:eastAsia="楷体" w:hAnsi="楷体" w:hint="eastAsia"/>
          <w:color w:val="000000"/>
          <w:kern w:val="0"/>
          <w:szCs w:val="32"/>
        </w:rPr>
        <w:t>）</w:t>
      </w:r>
      <w:r w:rsidRPr="002210DD">
        <w:rPr>
          <w:rFonts w:ascii="楷体" w:eastAsia="楷体" w:hAnsi="楷体"/>
          <w:color w:val="000000"/>
          <w:kern w:val="0"/>
          <w:szCs w:val="32"/>
        </w:rPr>
        <w:t>全面排查制造销售企业和商家。</w:t>
      </w:r>
      <w:r w:rsidRPr="002210DD">
        <w:rPr>
          <w:rFonts w:ascii="楷体" w:eastAsia="楷体" w:hAnsi="楷体" w:hint="eastAsia"/>
          <w:color w:val="000000"/>
          <w:kern w:val="0"/>
          <w:szCs w:val="32"/>
        </w:rPr>
        <w:t>（</w:t>
      </w:r>
      <w:r w:rsidRPr="002210DD">
        <w:rPr>
          <w:rFonts w:ascii="楷体" w:eastAsia="楷体" w:hAnsi="楷体"/>
          <w:color w:val="000000"/>
          <w:kern w:val="0"/>
          <w:szCs w:val="32"/>
        </w:rPr>
        <w:t>即日起至11月15日</w:t>
      </w:r>
      <w:r w:rsidRPr="002210DD">
        <w:rPr>
          <w:rFonts w:ascii="楷体" w:eastAsia="楷体" w:hAnsi="楷体" w:hint="eastAsia"/>
          <w:color w:val="000000"/>
          <w:kern w:val="0"/>
          <w:szCs w:val="32"/>
        </w:rPr>
        <w:t>）</w:t>
      </w:r>
    </w:p>
    <w:p w:rsidR="00660D69" w:rsidRPr="002210DD" w:rsidRDefault="001E21AD" w:rsidP="00660D69">
      <w:pPr>
        <w:spacing w:line="58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县公安局辖区派出所</w:t>
      </w:r>
      <w:r w:rsidR="00660D69" w:rsidRPr="002210DD">
        <w:rPr>
          <w:rFonts w:ascii="仿宋_GB2312" w:hint="eastAsia"/>
          <w:color w:val="000000"/>
          <w:kern w:val="0"/>
          <w:szCs w:val="32"/>
        </w:rPr>
        <w:t>要会同市场监管部门深入本地玩具枪制造企业和批发市场、军品店、玩具店、商场、超市等开展全面排查，对玩具枪/水弹枪的制造企业、销售商家逐一建立台账，填写《玩具枪/水弹枪生产企业/销售商家基本信息表》（附件1 ），做到“底数清、情况明、无死角、全覆盖”</w:t>
      </w:r>
      <w:r w:rsidR="00660D69" w:rsidRPr="002210DD">
        <w:rPr>
          <w:rFonts w:ascii="仿宋_GB2312" w:hAnsi="仿宋_GB2312" w:hint="eastAsia"/>
          <w:kern w:val="0"/>
          <w:szCs w:val="32"/>
        </w:rPr>
        <w:t>；要通过日常工作发现收缴一批流散在社会面上的仿真枪</w:t>
      </w:r>
      <w:r w:rsidR="00660D69" w:rsidRPr="002210DD">
        <w:rPr>
          <w:rFonts w:ascii="仿宋_GB2312" w:hint="eastAsia"/>
          <w:color w:val="000000"/>
          <w:kern w:val="0"/>
          <w:szCs w:val="32"/>
        </w:rPr>
        <w:t>/水弹枪</w:t>
      </w:r>
      <w:r w:rsidR="00660D69" w:rsidRPr="002210DD">
        <w:rPr>
          <w:rFonts w:ascii="仿宋_GB2312" w:hAnsi="仿宋_GB2312" w:hint="eastAsia"/>
          <w:kern w:val="0"/>
          <w:szCs w:val="32"/>
        </w:rPr>
        <w:t>，</w:t>
      </w:r>
      <w:r w:rsidR="00660D69" w:rsidRPr="002210DD">
        <w:rPr>
          <w:rFonts w:ascii="仿宋_GB2312" w:hint="eastAsia"/>
          <w:szCs w:val="32"/>
        </w:rPr>
        <w:t>会同文</w:t>
      </w:r>
      <w:r w:rsidR="00CE65E8" w:rsidRPr="002210DD">
        <w:rPr>
          <w:rFonts w:ascii="仿宋_GB2312" w:hint="eastAsia"/>
          <w:szCs w:val="32"/>
        </w:rPr>
        <w:t>旅</w:t>
      </w:r>
      <w:r w:rsidR="00660D69" w:rsidRPr="002210DD">
        <w:rPr>
          <w:rFonts w:ascii="仿宋_GB2312" w:hint="eastAsia"/>
          <w:szCs w:val="32"/>
        </w:rPr>
        <w:t>部门深入射击游艺、野战游戏等场所，全面排查并收缴仿真枪，依法查处违法犯罪行为，</w:t>
      </w:r>
      <w:r w:rsidR="00660D69" w:rsidRPr="002210DD">
        <w:rPr>
          <w:rFonts w:ascii="仿宋_GB2312" w:hAnsi="仿宋_GB2312" w:hint="eastAsia"/>
          <w:kern w:val="0"/>
          <w:szCs w:val="32"/>
        </w:rPr>
        <w:t>通过持有人</w:t>
      </w:r>
      <w:r w:rsidR="00660D69" w:rsidRPr="002210DD">
        <w:rPr>
          <w:rFonts w:ascii="仿宋_GB2312" w:hint="eastAsia"/>
          <w:szCs w:val="32"/>
        </w:rPr>
        <w:t>追查制造、销售源头</w:t>
      </w:r>
      <w:r w:rsidR="00660D69" w:rsidRPr="002210DD">
        <w:rPr>
          <w:rFonts w:ascii="仿宋_GB2312" w:hint="eastAsia"/>
          <w:color w:val="000000"/>
          <w:kern w:val="0"/>
          <w:szCs w:val="32"/>
        </w:rPr>
        <w:t>。</w:t>
      </w:r>
      <w:r w:rsidR="00660D69" w:rsidRPr="002210DD">
        <w:rPr>
          <w:rFonts w:ascii="仿宋_GB2312" w:hAnsi="仿宋_GB2312" w:hint="eastAsia"/>
          <w:kern w:val="0"/>
          <w:szCs w:val="32"/>
        </w:rPr>
        <w:t>要</w:t>
      </w:r>
      <w:r w:rsidR="00660D69" w:rsidRPr="002210DD">
        <w:rPr>
          <w:rFonts w:ascii="仿宋_GB2312" w:hint="eastAsia"/>
          <w:color w:val="000000"/>
          <w:kern w:val="0"/>
          <w:szCs w:val="32"/>
        </w:rPr>
        <w:t>逐一向企业和商家发放《仿真枪认定及法律规定告知书》（附件2 ），讲清枪支、仿真枪、玩具枪划分界限、安全标准,告知制造销售枪支、仿真枪的危害和承担的法律后果。同时及时发现收缴仿真枪，警告企业和商家主动上缴未发现的仿真枪，停止生产销售行为，在排查阶段主动上缴可减轻或免除处罚，从11月中旬开始将对违法行为依法打击惩处。</w:t>
      </w:r>
    </w:p>
    <w:p w:rsidR="00660D69" w:rsidRPr="002210DD" w:rsidRDefault="00660D69" w:rsidP="00660D69">
      <w:pPr>
        <w:spacing w:line="580" w:lineRule="exact"/>
        <w:ind w:firstLineChars="200" w:firstLine="632"/>
        <w:rPr>
          <w:rFonts w:ascii="楷体" w:eastAsia="楷体" w:hAnsi="楷体"/>
          <w:color w:val="000000"/>
          <w:kern w:val="0"/>
          <w:szCs w:val="32"/>
        </w:rPr>
      </w:pPr>
      <w:r w:rsidRPr="002210DD">
        <w:rPr>
          <w:rFonts w:ascii="楷体" w:eastAsia="楷体" w:hAnsi="楷体"/>
          <w:szCs w:val="32"/>
        </w:rPr>
        <w:t>（二）依法查处制造销售行为。</w:t>
      </w:r>
      <w:r w:rsidRPr="002210DD">
        <w:rPr>
          <w:rFonts w:ascii="楷体" w:eastAsia="楷体" w:hAnsi="楷体" w:hint="eastAsia"/>
          <w:szCs w:val="32"/>
        </w:rPr>
        <w:t>（</w:t>
      </w:r>
      <w:r w:rsidRPr="002210DD">
        <w:rPr>
          <w:rFonts w:ascii="楷体" w:eastAsia="楷体" w:hAnsi="楷体"/>
          <w:color w:val="000000"/>
          <w:kern w:val="0"/>
          <w:szCs w:val="32"/>
        </w:rPr>
        <w:t>11月16日至12月31日</w:t>
      </w:r>
      <w:r w:rsidRPr="002210DD">
        <w:rPr>
          <w:rFonts w:ascii="楷体" w:eastAsia="楷体" w:hAnsi="楷体" w:hint="eastAsia"/>
          <w:color w:val="000000"/>
          <w:kern w:val="0"/>
          <w:szCs w:val="32"/>
        </w:rPr>
        <w:t>）</w:t>
      </w:r>
    </w:p>
    <w:p w:rsidR="00660D69" w:rsidRPr="002210DD" w:rsidRDefault="004A541C" w:rsidP="00660D69">
      <w:pPr>
        <w:spacing w:line="58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县公安局辖区派出所</w:t>
      </w:r>
      <w:r w:rsidR="004F7448" w:rsidRPr="002210DD">
        <w:rPr>
          <w:rFonts w:ascii="仿宋_GB2312" w:hint="eastAsia"/>
          <w:color w:val="000000"/>
          <w:kern w:val="0"/>
          <w:szCs w:val="32"/>
        </w:rPr>
        <w:t>要会同市场监管部门</w:t>
      </w:r>
      <w:r w:rsidR="00660D69" w:rsidRPr="002210DD">
        <w:rPr>
          <w:rFonts w:ascii="仿宋_GB2312" w:hint="eastAsia"/>
          <w:szCs w:val="32"/>
        </w:rPr>
        <w:t>对本地玩具枪/水弹枪生产企业、销售商家监督检查，对仍制造、销售仿真枪的，公安机关要依法科学认定，根据《枪支管理法》第四十四条规定</w:t>
      </w:r>
      <w:r w:rsidR="00660D69" w:rsidRPr="002210DD">
        <w:rPr>
          <w:rFonts w:ascii="仿宋_GB2312" w:hint="eastAsia"/>
          <w:szCs w:val="32"/>
        </w:rPr>
        <w:lastRenderedPageBreak/>
        <w:t>没收仿真枪，对直接责任人员处警告或者十五日以下拘留；构成犯罪的依法追究刑事责任；市场监管部门可以并处制造、销售金额五倍以下的罚款，情节严重的，吊销营业执照。工作中，要及时发现制造、销售水弹枪等仿真枪及零部件的黑窝点、黑作坊，围绕制造、销售环节，组织大要案件破案攻坚，深挖仿真枪源头和流向，严厉查处制造、销售仿真枪违法犯罪，全力摧毁非法制贩仿真枪窝点，打掉勾联网络，全面收缴仿真枪，依法严厉打击处理。</w:t>
      </w:r>
    </w:p>
    <w:p w:rsidR="00660D69" w:rsidRPr="002210DD" w:rsidRDefault="00660D69" w:rsidP="00660D69">
      <w:pPr>
        <w:spacing w:line="580" w:lineRule="exact"/>
        <w:ind w:firstLineChars="200" w:firstLine="632"/>
        <w:rPr>
          <w:rFonts w:ascii="仿宋_GB2312"/>
          <w:spacing w:val="-6"/>
          <w:szCs w:val="32"/>
        </w:rPr>
      </w:pPr>
      <w:r w:rsidRPr="002210DD">
        <w:rPr>
          <w:rFonts w:ascii="楷体" w:eastAsia="楷体" w:hAnsi="楷体" w:hint="eastAsia"/>
          <w:szCs w:val="32"/>
        </w:rPr>
        <w:t>（</w:t>
      </w:r>
      <w:r w:rsidRPr="002210DD">
        <w:rPr>
          <w:rFonts w:ascii="楷体" w:eastAsia="楷体" w:hAnsi="楷体"/>
          <w:szCs w:val="32"/>
        </w:rPr>
        <w:t>三</w:t>
      </w:r>
      <w:r w:rsidRPr="002210DD">
        <w:rPr>
          <w:rFonts w:ascii="楷体" w:eastAsia="楷体" w:hAnsi="楷体" w:hint="eastAsia"/>
          <w:szCs w:val="32"/>
        </w:rPr>
        <w:t>）</w:t>
      </w:r>
      <w:r w:rsidRPr="002210DD">
        <w:rPr>
          <w:rFonts w:ascii="楷体" w:eastAsia="楷体" w:hAnsi="楷体"/>
          <w:szCs w:val="32"/>
        </w:rPr>
        <w:t>加强对企业常态化监督管理。</w:t>
      </w:r>
      <w:r w:rsidR="004F7448" w:rsidRPr="002210DD">
        <w:rPr>
          <w:rFonts w:ascii="仿宋_GB2312" w:hint="eastAsia"/>
          <w:color w:val="000000"/>
          <w:kern w:val="0"/>
          <w:szCs w:val="32"/>
        </w:rPr>
        <w:t>县公安局治安部门</w:t>
      </w:r>
      <w:r w:rsidRPr="002210DD">
        <w:rPr>
          <w:rFonts w:ascii="仿宋_GB2312" w:hint="eastAsia"/>
          <w:szCs w:val="32"/>
        </w:rPr>
        <w:t>要与市场监管部门建立常态化监督检查机制，定期开展排查整治和监督管理工作，坚决防止制造销售仿真枪/水弹枪活动反弹蔓延。市场监管部门要督促相关认证机构加强对玩具枪制造企业“3C认证”审查力度，督促玩具枪生产企业按照《玩具安全》国家标准生产，对生产不符合国家标准产品的企业，要及时取消资质并依法查处。</w:t>
      </w:r>
      <w:r w:rsidR="00A642B3" w:rsidRPr="002210DD">
        <w:rPr>
          <w:rFonts w:ascii="仿宋_GB2312" w:hint="eastAsia"/>
          <w:szCs w:val="32"/>
        </w:rPr>
        <w:t>县</w:t>
      </w:r>
      <w:r w:rsidRPr="002210DD">
        <w:rPr>
          <w:rFonts w:ascii="仿宋_GB2312" w:hint="eastAsia"/>
          <w:szCs w:val="32"/>
        </w:rPr>
        <w:t>公</w:t>
      </w:r>
      <w:r w:rsidR="00A642B3" w:rsidRPr="002210DD">
        <w:rPr>
          <w:rFonts w:ascii="仿宋_GB2312" w:hint="eastAsia"/>
          <w:szCs w:val="32"/>
        </w:rPr>
        <w:t>安局治安大队</w:t>
      </w:r>
      <w:r w:rsidRPr="002210DD">
        <w:rPr>
          <w:rFonts w:ascii="仿宋_GB2312" w:hint="eastAsia"/>
          <w:szCs w:val="32"/>
        </w:rPr>
        <w:t>与市场监管部门要建立常态化联合整治</w:t>
      </w:r>
      <w:r w:rsidRPr="002210DD">
        <w:rPr>
          <w:rFonts w:ascii="仿宋_GB2312" w:hint="eastAsia"/>
          <w:spacing w:val="-6"/>
          <w:szCs w:val="32"/>
        </w:rPr>
        <w:t>机制，定期部署各地联合打击整治涉仿真枪/水弹枪违法犯罪活动。</w:t>
      </w:r>
    </w:p>
    <w:p w:rsidR="00660D69" w:rsidRDefault="00660D69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四、工作要求</w:t>
      </w:r>
    </w:p>
    <w:p w:rsidR="00660D69" w:rsidRDefault="00660D69" w:rsidP="00660D69">
      <w:pPr>
        <w:spacing w:line="580" w:lineRule="exact"/>
        <w:ind w:firstLineChars="200" w:firstLine="632"/>
        <w:rPr>
          <w:color w:val="000000"/>
          <w:kern w:val="0"/>
          <w:szCs w:val="32"/>
        </w:rPr>
      </w:pPr>
      <w:r w:rsidRPr="002210DD">
        <w:rPr>
          <w:rFonts w:ascii="楷体" w:eastAsia="楷体" w:hAnsi="楷体"/>
          <w:color w:val="000000"/>
          <w:kern w:val="0"/>
          <w:szCs w:val="32"/>
        </w:rPr>
        <w:t>（一）强化组织保障。</w:t>
      </w:r>
      <w:r w:rsidR="007408B9" w:rsidRPr="002210DD">
        <w:rPr>
          <w:rFonts w:ascii="仿宋_GB2312" w:hAnsi="仿宋_GB2312" w:hint="eastAsia"/>
          <w:kern w:val="0"/>
          <w:szCs w:val="32"/>
        </w:rPr>
        <w:t>各部门</w:t>
      </w:r>
      <w:r w:rsidRPr="002210DD">
        <w:rPr>
          <w:rFonts w:ascii="仿宋_GB2312" w:hAnsi="仿宋_GB2312" w:hint="eastAsia"/>
          <w:kern w:val="0"/>
          <w:szCs w:val="32"/>
        </w:rPr>
        <w:t>要牢固树立</w:t>
      </w:r>
      <w:r w:rsidRPr="002210DD">
        <w:rPr>
          <w:rFonts w:ascii="仿宋_GB2312" w:hint="eastAsia"/>
          <w:kern w:val="0"/>
          <w:szCs w:val="32"/>
        </w:rPr>
        <w:t>“</w:t>
      </w:r>
      <w:r w:rsidRPr="002210DD">
        <w:rPr>
          <w:rFonts w:ascii="仿宋_GB2312" w:hAnsi="仿宋_GB2312" w:hint="eastAsia"/>
          <w:kern w:val="0"/>
          <w:szCs w:val="32"/>
        </w:rPr>
        <w:t>枪弹无小事</w:t>
      </w:r>
      <w:r w:rsidRPr="002210DD">
        <w:rPr>
          <w:rFonts w:ascii="仿宋_GB2312" w:hint="eastAsia"/>
          <w:kern w:val="0"/>
          <w:szCs w:val="32"/>
        </w:rPr>
        <w:t>”</w:t>
      </w:r>
      <w:r w:rsidRPr="002210DD">
        <w:rPr>
          <w:rFonts w:ascii="仿宋_GB2312" w:hAnsi="仿宋_GB2312" w:hint="eastAsia"/>
          <w:kern w:val="0"/>
          <w:szCs w:val="32"/>
        </w:rPr>
        <w:t>理念，充分认识开展仿真枪专项排查整治工作的重要性和紧迫性，</w:t>
      </w:r>
      <w:r w:rsidR="00767843" w:rsidRPr="002210DD">
        <w:rPr>
          <w:rFonts w:ascii="仿宋_GB2312" w:hAnsi="仿宋_GB2312" w:hint="eastAsia"/>
          <w:kern w:val="0"/>
          <w:szCs w:val="32"/>
        </w:rPr>
        <w:t>及时开展</w:t>
      </w:r>
      <w:r w:rsidR="005104E2" w:rsidRPr="002210DD">
        <w:rPr>
          <w:rFonts w:ascii="仿宋_GB2312" w:hAnsi="仿宋_GB2312" w:hint="eastAsia"/>
          <w:kern w:val="0"/>
          <w:szCs w:val="32"/>
        </w:rPr>
        <w:t>联合执法</w:t>
      </w:r>
      <w:r w:rsidRPr="002210DD">
        <w:rPr>
          <w:rFonts w:ascii="仿宋_GB2312" w:hAnsi="仿宋_GB2312" w:hint="eastAsia"/>
          <w:kern w:val="0"/>
          <w:szCs w:val="32"/>
        </w:rPr>
        <w:t>，明确责任人、联络员，制定工作计划，列出时间表，确保按期完成排查整治任务。</w:t>
      </w:r>
    </w:p>
    <w:p w:rsidR="00660D69" w:rsidRDefault="00660D69" w:rsidP="00660D69">
      <w:pPr>
        <w:spacing w:line="520" w:lineRule="exact"/>
        <w:ind w:firstLineChars="200" w:firstLine="632"/>
        <w:rPr>
          <w:color w:val="000000"/>
          <w:kern w:val="0"/>
          <w:szCs w:val="32"/>
        </w:rPr>
      </w:pPr>
      <w:r w:rsidRPr="002210DD">
        <w:rPr>
          <w:rFonts w:ascii="楷体" w:eastAsia="楷体" w:hAnsi="楷体" w:hint="eastAsia"/>
          <w:kern w:val="0"/>
          <w:szCs w:val="32"/>
        </w:rPr>
        <w:t>（</w:t>
      </w:r>
      <w:r w:rsidRPr="002210DD">
        <w:rPr>
          <w:rFonts w:ascii="楷体" w:eastAsia="楷体" w:hAnsi="楷体"/>
          <w:kern w:val="0"/>
          <w:szCs w:val="32"/>
        </w:rPr>
        <w:t>二</w:t>
      </w:r>
      <w:r w:rsidRPr="002210DD">
        <w:rPr>
          <w:rFonts w:ascii="楷体" w:eastAsia="楷体" w:hAnsi="楷体" w:hint="eastAsia"/>
          <w:kern w:val="0"/>
          <w:szCs w:val="32"/>
        </w:rPr>
        <w:t>）</w:t>
      </w:r>
      <w:r w:rsidRPr="002210DD">
        <w:rPr>
          <w:rFonts w:ascii="楷体" w:eastAsia="楷体" w:hAnsi="楷体"/>
          <w:kern w:val="0"/>
          <w:szCs w:val="32"/>
        </w:rPr>
        <w:t>加强督促推进。</w:t>
      </w:r>
      <w:r w:rsidR="00371784" w:rsidRPr="002210DD">
        <w:rPr>
          <w:rFonts w:ascii="仿宋_GB2312" w:hint="eastAsia"/>
          <w:color w:val="000000"/>
          <w:kern w:val="0"/>
          <w:szCs w:val="32"/>
        </w:rPr>
        <w:t>县公安局治安</w:t>
      </w:r>
      <w:r w:rsidR="002E7D77" w:rsidRPr="002210DD">
        <w:rPr>
          <w:rFonts w:ascii="仿宋_GB2312" w:hint="eastAsia"/>
          <w:color w:val="000000"/>
          <w:kern w:val="0"/>
          <w:szCs w:val="32"/>
        </w:rPr>
        <w:t>大队</w:t>
      </w:r>
      <w:r w:rsidR="00371784" w:rsidRPr="002210DD">
        <w:rPr>
          <w:rFonts w:ascii="仿宋_GB2312" w:hint="eastAsia"/>
          <w:szCs w:val="32"/>
        </w:rPr>
        <w:t>、市场监管部门</w:t>
      </w:r>
      <w:r w:rsidRPr="002210DD">
        <w:rPr>
          <w:rFonts w:ascii="仿宋_GB2312" w:hAnsi="仿宋_GB2312" w:hint="eastAsia"/>
          <w:kern w:val="0"/>
          <w:szCs w:val="32"/>
        </w:rPr>
        <w:t>要</w:t>
      </w:r>
      <w:r w:rsidRPr="002210DD">
        <w:rPr>
          <w:rFonts w:ascii="仿宋_GB2312" w:hAnsi="仿宋_GB2312" w:hint="eastAsia"/>
          <w:kern w:val="0"/>
          <w:szCs w:val="32"/>
        </w:rPr>
        <w:lastRenderedPageBreak/>
        <w:t>对各</w:t>
      </w:r>
      <w:r w:rsidR="00DF3176" w:rsidRPr="002210DD">
        <w:rPr>
          <w:rFonts w:ascii="仿宋_GB2312" w:hAnsi="仿宋_GB2312" w:hint="eastAsia"/>
          <w:kern w:val="0"/>
          <w:szCs w:val="32"/>
        </w:rPr>
        <w:t>所</w:t>
      </w:r>
      <w:r w:rsidRPr="002210DD">
        <w:rPr>
          <w:rFonts w:ascii="仿宋_GB2312" w:hAnsi="仿宋_GB2312" w:hint="eastAsia"/>
          <w:kern w:val="0"/>
          <w:szCs w:val="32"/>
        </w:rPr>
        <w:t>工作情况加强指挥调度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积极推进工作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确保按期完成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要坚持</w:t>
      </w:r>
      <w:r w:rsidRPr="002210DD">
        <w:rPr>
          <w:rFonts w:ascii="仿宋_GB2312" w:hint="eastAsia"/>
          <w:kern w:val="0"/>
          <w:szCs w:val="32"/>
        </w:rPr>
        <w:t>“</w:t>
      </w:r>
      <w:r w:rsidRPr="002210DD">
        <w:rPr>
          <w:rFonts w:ascii="仿宋_GB2312" w:hAnsi="仿宋_GB2312" w:hint="eastAsia"/>
          <w:kern w:val="0"/>
          <w:szCs w:val="32"/>
        </w:rPr>
        <w:t>谁主管、谁负责，谁审批、谁负责</w:t>
      </w:r>
      <w:r w:rsidRPr="002210DD">
        <w:rPr>
          <w:rFonts w:ascii="仿宋_GB2312" w:hint="eastAsia"/>
          <w:kern w:val="0"/>
          <w:szCs w:val="32"/>
        </w:rPr>
        <w:t>”</w:t>
      </w:r>
      <w:r w:rsidRPr="002210DD">
        <w:rPr>
          <w:rFonts w:ascii="仿宋_GB2312" w:hAnsi="仿宋_GB2312" w:hint="eastAsia"/>
          <w:kern w:val="0"/>
          <w:szCs w:val="32"/>
        </w:rPr>
        <w:t>原则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进一步压实责任</w:t>
      </w:r>
      <w:r w:rsidRPr="002210DD">
        <w:rPr>
          <w:rFonts w:ascii="仿宋_GB2312" w:hint="eastAsia"/>
          <w:kern w:val="0"/>
          <w:szCs w:val="32"/>
        </w:rPr>
        <w:t>,</w:t>
      </w:r>
      <w:r w:rsidRPr="002210DD">
        <w:rPr>
          <w:rFonts w:ascii="仿宋_GB2312" w:hAnsi="仿宋_GB2312" w:hint="eastAsia"/>
          <w:kern w:val="0"/>
          <w:szCs w:val="32"/>
        </w:rPr>
        <w:t>确保发现一处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整治一处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排查一批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收缴一批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教育大多数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对工作不力的</w:t>
      </w:r>
      <w:r w:rsidR="00A06A1A" w:rsidRPr="002210DD">
        <w:rPr>
          <w:rFonts w:ascii="仿宋_GB2312" w:hAnsi="仿宋_GB2312" w:hint="eastAsia"/>
          <w:kern w:val="0"/>
          <w:szCs w:val="32"/>
        </w:rPr>
        <w:t>辖区所</w:t>
      </w:r>
      <w:r w:rsidRPr="002210DD">
        <w:rPr>
          <w:rFonts w:ascii="仿宋_GB2312" w:hAnsi="仿宋_GB2312" w:hint="eastAsia"/>
          <w:kern w:val="0"/>
          <w:szCs w:val="32"/>
        </w:rPr>
        <w:t>要及时约谈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督促整改落实</w:t>
      </w:r>
      <w:r w:rsidRPr="002210DD">
        <w:rPr>
          <w:rFonts w:ascii="仿宋_GB2312" w:hint="eastAsia"/>
          <w:kern w:val="0"/>
          <w:szCs w:val="32"/>
        </w:rPr>
        <w:t>,</w:t>
      </w:r>
      <w:r w:rsidRPr="002210DD">
        <w:rPr>
          <w:rFonts w:ascii="仿宋_GB2312" w:hAnsi="仿宋_GB2312" w:hint="eastAsia"/>
          <w:kern w:val="0"/>
          <w:szCs w:val="32"/>
        </w:rPr>
        <w:t>确保取得实效。</w:t>
      </w:r>
    </w:p>
    <w:p w:rsidR="00660D69" w:rsidRPr="002210DD" w:rsidRDefault="00660D69" w:rsidP="00660D69">
      <w:pPr>
        <w:spacing w:line="52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楷体" w:eastAsia="楷体" w:hAnsi="楷体"/>
          <w:kern w:val="0"/>
          <w:szCs w:val="32"/>
        </w:rPr>
        <w:t>（三）密切协作配合。</w:t>
      </w:r>
      <w:r w:rsidR="004A2044" w:rsidRPr="002210DD">
        <w:rPr>
          <w:rFonts w:ascii="仿宋_GB2312" w:hint="eastAsia"/>
          <w:color w:val="000000"/>
          <w:kern w:val="0"/>
          <w:szCs w:val="32"/>
        </w:rPr>
        <w:t>各部门</w:t>
      </w:r>
      <w:r w:rsidRPr="002210DD">
        <w:rPr>
          <w:rFonts w:ascii="仿宋_GB2312" w:hint="eastAsia"/>
          <w:color w:val="000000"/>
          <w:kern w:val="0"/>
          <w:szCs w:val="32"/>
        </w:rPr>
        <w:t>要依托本地打击整治枪支爆炸物品违法犯罪联席会议框架，进一步密切协作配合，</w:t>
      </w:r>
      <w:r w:rsidRPr="002210DD">
        <w:rPr>
          <w:rFonts w:ascii="仿宋_GB2312" w:hAnsi="仿宋_GB2312" w:hint="eastAsia"/>
          <w:kern w:val="0"/>
          <w:szCs w:val="32"/>
        </w:rPr>
        <w:t>形成合力，</w:t>
      </w:r>
      <w:r w:rsidRPr="002210DD">
        <w:rPr>
          <w:rFonts w:ascii="仿宋_GB2312" w:hint="eastAsia"/>
          <w:color w:val="000000"/>
          <w:kern w:val="0"/>
          <w:szCs w:val="32"/>
        </w:rPr>
        <w:t>在线索推送</w:t>
      </w:r>
      <w:r w:rsidRPr="002210DD">
        <w:rPr>
          <w:rFonts w:ascii="仿宋_GB2312" w:hAnsi="仿宋_GB2312" w:hint="eastAsia"/>
          <w:kern w:val="0"/>
          <w:szCs w:val="32"/>
        </w:rPr>
        <w:t>、联合清查、联合办案等方面加强合作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构建仿真枪排查整治</w:t>
      </w:r>
      <w:r w:rsidRPr="002210DD">
        <w:rPr>
          <w:rFonts w:ascii="仿宋_GB2312" w:hint="eastAsia"/>
          <w:kern w:val="0"/>
          <w:szCs w:val="32"/>
        </w:rPr>
        <w:t>“</w:t>
      </w:r>
      <w:r w:rsidRPr="002210DD">
        <w:rPr>
          <w:rFonts w:ascii="仿宋_GB2312" w:hAnsi="仿宋_GB2312" w:hint="eastAsia"/>
          <w:kern w:val="0"/>
          <w:szCs w:val="32"/>
        </w:rPr>
        <w:t>铁拳</w:t>
      </w:r>
      <w:r w:rsidRPr="002210DD">
        <w:rPr>
          <w:rFonts w:ascii="仿宋_GB2312" w:hint="eastAsia"/>
          <w:kern w:val="0"/>
          <w:szCs w:val="32"/>
        </w:rPr>
        <w:t>”，</w:t>
      </w:r>
      <w:r w:rsidRPr="002210DD">
        <w:rPr>
          <w:rFonts w:ascii="仿宋_GB2312" w:hAnsi="仿宋_GB2312" w:hint="eastAsia"/>
          <w:kern w:val="0"/>
          <w:szCs w:val="32"/>
        </w:rPr>
        <w:t>从快从严从重给予打击整治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震慑抱有侥幸心理的不法分子</w:t>
      </w:r>
      <w:r w:rsidRPr="002210DD">
        <w:rPr>
          <w:rFonts w:ascii="仿宋_GB2312" w:hint="eastAsia"/>
          <w:kern w:val="0"/>
          <w:szCs w:val="32"/>
        </w:rPr>
        <w:t>，</w:t>
      </w:r>
      <w:r w:rsidRPr="002210DD">
        <w:rPr>
          <w:rFonts w:ascii="仿宋_GB2312" w:hAnsi="仿宋_GB2312" w:hint="eastAsia"/>
          <w:kern w:val="0"/>
          <w:szCs w:val="32"/>
        </w:rPr>
        <w:t>切实形成打击整治合力。</w:t>
      </w:r>
    </w:p>
    <w:p w:rsidR="00660D69" w:rsidRPr="002210DD" w:rsidRDefault="00660D69" w:rsidP="00660D69">
      <w:pPr>
        <w:spacing w:line="52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楷体" w:eastAsia="楷体" w:hAnsi="楷体"/>
          <w:szCs w:val="32"/>
        </w:rPr>
        <w:t>（四）坚持规范执法。</w:t>
      </w:r>
      <w:r w:rsidR="007B3325" w:rsidRPr="002210DD">
        <w:rPr>
          <w:rFonts w:ascii="仿宋_GB2312" w:hint="eastAsia"/>
          <w:color w:val="000000"/>
          <w:kern w:val="0"/>
          <w:szCs w:val="32"/>
        </w:rPr>
        <w:t>各部门</w:t>
      </w:r>
      <w:r w:rsidRPr="002210DD">
        <w:rPr>
          <w:rFonts w:ascii="仿宋_GB2312" w:hint="eastAsia"/>
          <w:szCs w:val="32"/>
        </w:rPr>
        <w:t>在工作中要把握办案尺度，在确保依法打击、整治有力的基础上，要考虑企业、商家合法经营的情况，避免一刀切简单做法。但对屡查屡犯的企业、商家，要依法严厉打击，吊销营业执照。</w:t>
      </w:r>
    </w:p>
    <w:p w:rsidR="00660D69" w:rsidRPr="002210DD" w:rsidRDefault="00D368A8" w:rsidP="00660D69">
      <w:pPr>
        <w:spacing w:line="52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各派出所</w:t>
      </w:r>
      <w:r w:rsidR="00660D69" w:rsidRPr="002210DD">
        <w:rPr>
          <w:rFonts w:ascii="仿宋_GB2312" w:hint="eastAsia"/>
          <w:color w:val="000000"/>
          <w:kern w:val="0"/>
          <w:szCs w:val="32"/>
        </w:rPr>
        <w:t>请于11月15日前负责向</w:t>
      </w:r>
      <w:r w:rsidRPr="002210DD">
        <w:rPr>
          <w:rFonts w:ascii="仿宋_GB2312" w:hint="eastAsia"/>
          <w:color w:val="000000"/>
          <w:kern w:val="0"/>
          <w:szCs w:val="32"/>
        </w:rPr>
        <w:t>县</w:t>
      </w:r>
      <w:r w:rsidR="00660D69" w:rsidRPr="002210DD">
        <w:rPr>
          <w:rFonts w:ascii="仿宋_GB2312" w:hint="eastAsia"/>
          <w:color w:val="000000"/>
          <w:kern w:val="0"/>
          <w:szCs w:val="32"/>
        </w:rPr>
        <w:t>公安局治安</w:t>
      </w:r>
      <w:r w:rsidRPr="002210DD">
        <w:rPr>
          <w:rFonts w:ascii="仿宋_GB2312" w:hint="eastAsia"/>
          <w:color w:val="000000"/>
          <w:kern w:val="0"/>
          <w:szCs w:val="32"/>
        </w:rPr>
        <w:t>大</w:t>
      </w:r>
      <w:r w:rsidR="00660D69" w:rsidRPr="002210DD">
        <w:rPr>
          <w:rFonts w:ascii="仿宋_GB2312" w:hint="eastAsia"/>
          <w:color w:val="000000"/>
          <w:kern w:val="0"/>
          <w:szCs w:val="32"/>
        </w:rPr>
        <w:t>队汇总报送相关排查情况，12月27日前汇总报送总体工作情况报。工作中请注意收集清查收缴、物品认定、案件侦办等方面视频、图片等资料，以便总结。</w:t>
      </w:r>
    </w:p>
    <w:p w:rsidR="00660D69" w:rsidRPr="002210DD" w:rsidRDefault="00660D69" w:rsidP="00660D69">
      <w:pPr>
        <w:spacing w:line="520" w:lineRule="exact"/>
        <w:ind w:firstLineChars="200" w:firstLine="632"/>
        <w:rPr>
          <w:rFonts w:ascii="仿宋_GB2312"/>
          <w:color w:val="000000"/>
          <w:kern w:val="0"/>
          <w:szCs w:val="32"/>
        </w:rPr>
      </w:pPr>
      <w:r w:rsidRPr="002210DD">
        <w:rPr>
          <w:rFonts w:ascii="仿宋_GB2312" w:hint="eastAsia"/>
          <w:color w:val="000000"/>
          <w:kern w:val="0"/>
          <w:szCs w:val="32"/>
        </w:rPr>
        <w:t>联系人：</w:t>
      </w:r>
      <w:r w:rsidR="00D368A8" w:rsidRPr="002210DD">
        <w:rPr>
          <w:rFonts w:ascii="仿宋_GB2312" w:hint="eastAsia"/>
          <w:color w:val="000000"/>
          <w:kern w:val="0"/>
          <w:szCs w:val="32"/>
        </w:rPr>
        <w:t>余传慧</w:t>
      </w:r>
      <w:r w:rsidRPr="002210DD">
        <w:rPr>
          <w:rFonts w:ascii="仿宋_GB2312" w:hint="eastAsia"/>
          <w:color w:val="000000"/>
          <w:kern w:val="0"/>
          <w:szCs w:val="32"/>
        </w:rPr>
        <w:t>（</w:t>
      </w:r>
      <w:r w:rsidR="00D368A8" w:rsidRPr="002210DD">
        <w:rPr>
          <w:rFonts w:ascii="仿宋_GB2312" w:hint="eastAsia"/>
          <w:color w:val="000000"/>
          <w:kern w:val="0"/>
          <w:szCs w:val="32"/>
        </w:rPr>
        <w:t>县公安局治安大队副大队长</w:t>
      </w:r>
      <w:r w:rsidRPr="002210DD">
        <w:rPr>
          <w:rFonts w:ascii="仿宋_GB2312" w:hint="eastAsia"/>
          <w:color w:val="000000"/>
          <w:kern w:val="0"/>
          <w:szCs w:val="32"/>
        </w:rPr>
        <w:t>），联系电话：</w:t>
      </w:r>
      <w:r w:rsidR="00D368A8" w:rsidRPr="002210DD">
        <w:rPr>
          <w:rFonts w:ascii="仿宋_GB2312" w:hint="eastAsia"/>
          <w:color w:val="000000"/>
          <w:kern w:val="0"/>
          <w:szCs w:val="32"/>
        </w:rPr>
        <w:t>15280702195</w:t>
      </w:r>
      <w:r w:rsidRPr="002210DD">
        <w:rPr>
          <w:rFonts w:ascii="仿宋_GB2312" w:hint="eastAsia"/>
          <w:color w:val="000000"/>
          <w:kern w:val="0"/>
          <w:szCs w:val="32"/>
        </w:rPr>
        <w:t>；</w:t>
      </w:r>
      <w:r w:rsidR="00D368A8" w:rsidRPr="002210DD">
        <w:rPr>
          <w:rFonts w:ascii="仿宋_GB2312" w:hint="eastAsia"/>
          <w:color w:val="000000"/>
          <w:kern w:val="0"/>
          <w:szCs w:val="32"/>
        </w:rPr>
        <w:t>林兴绵</w:t>
      </w:r>
      <w:r w:rsidRPr="002210DD">
        <w:rPr>
          <w:rFonts w:ascii="仿宋_GB2312" w:hint="eastAsia"/>
          <w:color w:val="000000"/>
          <w:kern w:val="0"/>
          <w:szCs w:val="32"/>
        </w:rPr>
        <w:t>（</w:t>
      </w:r>
      <w:r w:rsidR="00D368A8" w:rsidRPr="002210DD">
        <w:rPr>
          <w:rFonts w:ascii="仿宋_GB2312" w:hint="eastAsia"/>
          <w:color w:val="000000"/>
          <w:kern w:val="0"/>
          <w:szCs w:val="32"/>
        </w:rPr>
        <w:t>县</w:t>
      </w:r>
      <w:r w:rsidRPr="002210DD">
        <w:rPr>
          <w:rFonts w:ascii="仿宋_GB2312" w:hint="eastAsia"/>
          <w:color w:val="000000"/>
          <w:kern w:val="0"/>
          <w:szCs w:val="32"/>
        </w:rPr>
        <w:t>市场</w:t>
      </w:r>
      <w:r w:rsidR="001B1C6D" w:rsidRPr="002210DD">
        <w:rPr>
          <w:rFonts w:ascii="仿宋_GB2312" w:hint="eastAsia"/>
          <w:color w:val="000000"/>
          <w:kern w:val="0"/>
          <w:szCs w:val="32"/>
        </w:rPr>
        <w:t>监督管理</w:t>
      </w:r>
      <w:r w:rsidRPr="002210DD">
        <w:rPr>
          <w:rFonts w:ascii="仿宋_GB2312" w:hint="eastAsia"/>
          <w:color w:val="000000"/>
          <w:kern w:val="0"/>
          <w:szCs w:val="32"/>
        </w:rPr>
        <w:t>局</w:t>
      </w:r>
      <w:r w:rsidR="00113767" w:rsidRPr="002210DD">
        <w:rPr>
          <w:rFonts w:ascii="仿宋_GB2312" w:hint="eastAsia"/>
          <w:color w:val="000000"/>
          <w:kern w:val="0"/>
          <w:szCs w:val="32"/>
        </w:rPr>
        <w:t>综合执法大队大队长</w:t>
      </w:r>
      <w:r w:rsidRPr="002210DD">
        <w:rPr>
          <w:rFonts w:ascii="仿宋_GB2312" w:hint="eastAsia"/>
          <w:color w:val="000000"/>
          <w:kern w:val="0"/>
          <w:szCs w:val="32"/>
        </w:rPr>
        <w:t>），联系电话：</w:t>
      </w:r>
      <w:r w:rsidR="00F54D78" w:rsidRPr="002210DD">
        <w:rPr>
          <w:rFonts w:ascii="仿宋_GB2312" w:hint="eastAsia"/>
          <w:color w:val="000000"/>
          <w:kern w:val="0"/>
          <w:szCs w:val="32"/>
        </w:rPr>
        <w:t>13859154596</w:t>
      </w:r>
      <w:r w:rsidRPr="002210DD">
        <w:rPr>
          <w:rFonts w:ascii="仿宋_GB2312" w:hint="eastAsia"/>
          <w:color w:val="000000"/>
          <w:kern w:val="0"/>
          <w:szCs w:val="32"/>
        </w:rPr>
        <w:t>。</w:t>
      </w:r>
    </w:p>
    <w:p w:rsidR="00660D69" w:rsidRDefault="00660D69" w:rsidP="00660D69">
      <w:pPr>
        <w:spacing w:line="500" w:lineRule="exact"/>
        <w:ind w:firstLineChars="200" w:firstLine="632"/>
        <w:rPr>
          <w:color w:val="000000"/>
          <w:kern w:val="0"/>
          <w:szCs w:val="32"/>
        </w:rPr>
      </w:pPr>
    </w:p>
    <w:p w:rsidR="00660D69" w:rsidRPr="002210DD" w:rsidRDefault="00660D69" w:rsidP="00660D69">
      <w:pPr>
        <w:spacing w:line="540" w:lineRule="exact"/>
        <w:ind w:firstLineChars="200" w:firstLine="632"/>
        <w:rPr>
          <w:rFonts w:ascii="仿宋_GB2312"/>
          <w:szCs w:val="32"/>
        </w:rPr>
      </w:pPr>
      <w:r w:rsidRPr="002210DD">
        <w:rPr>
          <w:rFonts w:ascii="仿宋_GB2312" w:hint="eastAsia"/>
          <w:szCs w:val="32"/>
        </w:rPr>
        <w:t>附件：1.玩具枪/水弹枪生产企业/销售商家基本信息表</w:t>
      </w:r>
    </w:p>
    <w:p w:rsidR="00660D69" w:rsidRPr="002210DD" w:rsidRDefault="00660D69" w:rsidP="00660D69">
      <w:pPr>
        <w:spacing w:line="540" w:lineRule="exact"/>
        <w:ind w:firstLineChars="200" w:firstLine="632"/>
        <w:rPr>
          <w:rFonts w:ascii="仿宋_GB2312"/>
          <w:color w:val="000000"/>
          <w:kern w:val="0"/>
          <w:szCs w:val="32"/>
        </w:rPr>
        <w:sectPr w:rsidR="00660D69" w:rsidRPr="002210DD" w:rsidSect="00713AF2">
          <w:headerReference w:type="default" r:id="rId7"/>
          <w:footerReference w:type="even" r:id="rId8"/>
          <w:footerReference w:type="default" r:id="rId9"/>
          <w:pgSz w:w="11906" w:h="16838" w:code="9"/>
          <w:pgMar w:top="2030" w:right="1531" w:bottom="2041" w:left="1531" w:header="851" w:footer="1531" w:gutter="0"/>
          <w:pgNumType w:fmt="decimalFullWidth"/>
          <w:cols w:space="720"/>
          <w:docGrid w:type="linesAndChars" w:linePitch="580" w:charSpace="-849"/>
        </w:sectPr>
      </w:pPr>
      <w:r w:rsidRPr="002210DD">
        <w:rPr>
          <w:rFonts w:ascii="仿宋_GB2312" w:hint="eastAsia"/>
          <w:color w:val="000000"/>
          <w:kern w:val="0"/>
          <w:szCs w:val="32"/>
        </w:rPr>
        <w:t xml:space="preserve">      2.仿真枪认定及法律规定告知书</w:t>
      </w:r>
      <w:bookmarkStart w:id="0" w:name="_GoBack"/>
      <w:bookmarkEnd w:id="0"/>
    </w:p>
    <w:p w:rsidR="00660D69" w:rsidRDefault="00660D69" w:rsidP="00660D69">
      <w:pPr>
        <w:spacing w:line="540" w:lineRule="exact"/>
        <w:rPr>
          <w:rFonts w:ascii="黑体" w:eastAsia="黑体" w:hAnsi="黑体"/>
          <w:color w:val="000000"/>
          <w:kern w:val="0"/>
          <w:szCs w:val="32"/>
        </w:rPr>
      </w:pPr>
      <w:r>
        <w:rPr>
          <w:rFonts w:ascii="黑体" w:eastAsia="黑体" w:hAnsi="黑体" w:hint="eastAsia"/>
          <w:color w:val="000000"/>
          <w:kern w:val="0"/>
          <w:szCs w:val="32"/>
        </w:rPr>
        <w:lastRenderedPageBreak/>
        <w:t>附件</w:t>
      </w:r>
      <w:r>
        <w:rPr>
          <w:rFonts w:eastAsia="黑体"/>
          <w:color w:val="000000"/>
          <w:kern w:val="0"/>
          <w:szCs w:val="32"/>
        </w:rPr>
        <w:t>1</w:t>
      </w:r>
    </w:p>
    <w:p w:rsidR="00660D69" w:rsidRDefault="00660D69" w:rsidP="00660D69">
      <w:pPr>
        <w:spacing w:line="54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玩具枪／水弹枪生产企业／销售商家基本信息表</w:t>
      </w:r>
    </w:p>
    <w:tbl>
      <w:tblPr>
        <w:tblW w:w="0" w:type="auto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1596"/>
        <w:gridCol w:w="1666"/>
        <w:gridCol w:w="2338"/>
        <w:gridCol w:w="2701"/>
        <w:gridCol w:w="2954"/>
        <w:gridCol w:w="2183"/>
        <w:gridCol w:w="1414"/>
      </w:tblGrid>
      <w:tr w:rsidR="00660D69" w:rsidTr="00481F4A">
        <w:tc>
          <w:tcPr>
            <w:tcW w:w="812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6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1666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制造／销售</w:t>
            </w:r>
          </w:p>
        </w:tc>
        <w:tc>
          <w:tcPr>
            <w:tcW w:w="2338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企业／商家名称</w:t>
            </w:r>
          </w:p>
        </w:tc>
        <w:tc>
          <w:tcPr>
            <w:tcW w:w="2701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2954" w:type="dxa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是否生产销售仿真枪／水弹枪</w:t>
            </w:r>
          </w:p>
        </w:tc>
        <w:tc>
          <w:tcPr>
            <w:tcW w:w="2183" w:type="dxa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收缴仿真枪／水弹枪（支）</w:t>
            </w:r>
          </w:p>
        </w:tc>
        <w:tc>
          <w:tcPr>
            <w:tcW w:w="1414" w:type="dxa"/>
            <w:vAlign w:val="center"/>
          </w:tcPr>
          <w:p w:rsidR="00660D69" w:rsidRDefault="00660D69" w:rsidP="00481F4A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查处情况</w:t>
            </w: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  <w:tr w:rsidR="00660D69" w:rsidTr="00481F4A">
        <w:tc>
          <w:tcPr>
            <w:tcW w:w="812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59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66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338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701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95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83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4" w:type="dxa"/>
          </w:tcPr>
          <w:p w:rsidR="00660D69" w:rsidRDefault="00660D69" w:rsidP="00481F4A">
            <w:pPr>
              <w:spacing w:line="540" w:lineRule="exact"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44"/>
                <w:szCs w:val="44"/>
              </w:rPr>
            </w:pPr>
          </w:p>
        </w:tc>
      </w:tr>
    </w:tbl>
    <w:p w:rsidR="00660D69" w:rsidRDefault="00660D69" w:rsidP="00660D69">
      <w:pPr>
        <w:spacing w:line="540" w:lineRule="exact"/>
        <w:rPr>
          <w:rFonts w:ascii="仿宋_GB2312" w:hAnsi="黑体"/>
          <w:color w:val="000000"/>
          <w:kern w:val="0"/>
          <w:szCs w:val="32"/>
        </w:rPr>
        <w:sectPr w:rsidR="00660D69">
          <w:pgSz w:w="16838" w:h="11906" w:orient="landscape"/>
          <w:pgMar w:top="1531" w:right="2030" w:bottom="1531" w:left="2041" w:header="851" w:footer="1531" w:gutter="0"/>
          <w:pgNumType w:fmt="decimalFullWidth"/>
          <w:cols w:space="720"/>
          <w:docGrid w:type="lines" w:linePitch="580" w:charSpace="-849"/>
        </w:sectPr>
      </w:pPr>
      <w:r>
        <w:rPr>
          <w:rFonts w:ascii="仿宋_GB2312" w:hAnsi="黑体" w:hint="eastAsia"/>
          <w:color w:val="000000"/>
          <w:kern w:val="0"/>
          <w:szCs w:val="32"/>
        </w:rPr>
        <w:t>备注：数量较多可多页填写，上报时请提供电子版。</w:t>
      </w:r>
    </w:p>
    <w:p w:rsidR="00660D69" w:rsidRDefault="00660D69" w:rsidP="00660D69">
      <w:pPr>
        <w:spacing w:line="540" w:lineRule="exact"/>
        <w:rPr>
          <w:rFonts w:ascii="仿宋_GB2312" w:hAnsi="黑体"/>
          <w:color w:val="000000"/>
          <w:kern w:val="0"/>
          <w:szCs w:val="32"/>
        </w:rPr>
      </w:pPr>
    </w:p>
    <w:p w:rsidR="00660D69" w:rsidRDefault="00660D69" w:rsidP="00660D69">
      <w:pPr>
        <w:spacing w:line="340" w:lineRule="exact"/>
      </w:pPr>
    </w:p>
    <w:p w:rsidR="00660D69" w:rsidRPr="002210DD" w:rsidRDefault="00660D69" w:rsidP="00660D69">
      <w:pPr>
        <w:spacing w:line="340" w:lineRule="exact"/>
      </w:pPr>
    </w:p>
    <w:sectPr w:rsidR="00660D69" w:rsidRPr="002210DD" w:rsidSect="005C58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531" w:bottom="2041" w:left="1531" w:header="851" w:footer="1418" w:gutter="0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5D" w:rsidRDefault="006E345D" w:rsidP="00660D69">
      <w:r>
        <w:separator/>
      </w:r>
    </w:p>
  </w:endnote>
  <w:endnote w:type="continuationSeparator" w:id="1">
    <w:p w:rsidR="006E345D" w:rsidRDefault="006E345D" w:rsidP="0066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69" w:rsidRDefault="00660D69">
    <w:pPr>
      <w:pStyle w:val="a4"/>
      <w:framePr w:h="0" w:wrap="around" w:vAnchor="text" w:hAnchor="page" w:x="1726" w:y="-88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4D33FA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4D33FA">
      <w:rPr>
        <w:sz w:val="28"/>
        <w:szCs w:val="28"/>
      </w:rPr>
      <w:fldChar w:fldCharType="separate"/>
    </w:r>
    <w:r w:rsidR="00695B34">
      <w:rPr>
        <w:rStyle w:val="a5"/>
        <w:rFonts w:hint="eastAsia"/>
        <w:noProof/>
        <w:sz w:val="28"/>
        <w:szCs w:val="28"/>
      </w:rPr>
      <w:t>２</w:t>
    </w:r>
    <w:r w:rsidR="004D33FA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660D69" w:rsidRDefault="00660D6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69" w:rsidRDefault="00660D69">
    <w:pPr>
      <w:pStyle w:val="a4"/>
      <w:framePr w:h="0" w:wrap="around" w:vAnchor="text" w:hAnchor="page" w:x="9196" w:y="-103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4D33FA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4D33FA">
      <w:rPr>
        <w:sz w:val="28"/>
        <w:szCs w:val="28"/>
      </w:rPr>
      <w:fldChar w:fldCharType="separate"/>
    </w:r>
    <w:r w:rsidR="00695B34">
      <w:rPr>
        <w:rStyle w:val="a5"/>
        <w:rFonts w:hint="eastAsia"/>
        <w:noProof/>
        <w:sz w:val="28"/>
        <w:szCs w:val="28"/>
      </w:rPr>
      <w:t>３</w:t>
    </w:r>
    <w:r w:rsidR="004D33FA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660D69" w:rsidRDefault="00660D69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201E">
    <w:pPr>
      <w:pStyle w:val="a4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4D33FA"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 w:rsidR="004D33FA">
      <w:rPr>
        <w:sz w:val="28"/>
      </w:rPr>
      <w:fldChar w:fldCharType="separate"/>
    </w:r>
    <w:r w:rsidR="00713AF2">
      <w:rPr>
        <w:rStyle w:val="a5"/>
        <w:noProof/>
        <w:sz w:val="28"/>
      </w:rPr>
      <w:t>8</w:t>
    </w:r>
    <w:r w:rsidR="004D33FA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201E">
    <w:pPr>
      <w:pStyle w:val="a4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4D33FA">
      <w:rPr>
        <w:sz w:val="28"/>
      </w:rPr>
      <w:fldChar w:fldCharType="begin"/>
    </w:r>
    <w:r>
      <w:rPr>
        <w:rStyle w:val="a5"/>
        <w:sz w:val="28"/>
      </w:rPr>
      <w:instrText xml:space="preserve"> PAGE </w:instrText>
    </w:r>
    <w:r w:rsidR="004D33FA">
      <w:rPr>
        <w:sz w:val="28"/>
      </w:rPr>
      <w:fldChar w:fldCharType="separate"/>
    </w:r>
    <w:r w:rsidR="00713AF2">
      <w:rPr>
        <w:rStyle w:val="a5"/>
        <w:noProof/>
        <w:sz w:val="28"/>
      </w:rPr>
      <w:t>8</w:t>
    </w:r>
    <w:r w:rsidR="004D33FA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345D">
    <w:pPr>
      <w:pStyle w:val="a4"/>
      <w:ind w:firstLineChars="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5D" w:rsidRDefault="006E345D" w:rsidP="00660D69">
      <w:r>
        <w:separator/>
      </w:r>
    </w:p>
  </w:footnote>
  <w:footnote w:type="continuationSeparator" w:id="1">
    <w:p w:rsidR="006E345D" w:rsidRDefault="006E345D" w:rsidP="0066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D69" w:rsidRDefault="00660D6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345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345D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0C" w:rsidRDefault="006E34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69"/>
    <w:rsid w:val="000D4E8A"/>
    <w:rsid w:val="00113767"/>
    <w:rsid w:val="0015127A"/>
    <w:rsid w:val="00194CD0"/>
    <w:rsid w:val="001B1C6D"/>
    <w:rsid w:val="001C4883"/>
    <w:rsid w:val="001E21AD"/>
    <w:rsid w:val="002210DD"/>
    <w:rsid w:val="00260408"/>
    <w:rsid w:val="0028128F"/>
    <w:rsid w:val="002C6A9B"/>
    <w:rsid w:val="002E7D77"/>
    <w:rsid w:val="00371784"/>
    <w:rsid w:val="004148DC"/>
    <w:rsid w:val="004A2044"/>
    <w:rsid w:val="004A541C"/>
    <w:rsid w:val="004D33FA"/>
    <w:rsid w:val="004D70A6"/>
    <w:rsid w:val="004F7448"/>
    <w:rsid w:val="005104E2"/>
    <w:rsid w:val="005136AF"/>
    <w:rsid w:val="0051679B"/>
    <w:rsid w:val="0055723A"/>
    <w:rsid w:val="005C581C"/>
    <w:rsid w:val="005D4636"/>
    <w:rsid w:val="00650418"/>
    <w:rsid w:val="00660D69"/>
    <w:rsid w:val="00667AC2"/>
    <w:rsid w:val="00685EB5"/>
    <w:rsid w:val="00695B34"/>
    <w:rsid w:val="006E201E"/>
    <w:rsid w:val="006E345D"/>
    <w:rsid w:val="00713AF2"/>
    <w:rsid w:val="00735BCF"/>
    <w:rsid w:val="007408B9"/>
    <w:rsid w:val="00767843"/>
    <w:rsid w:val="007B3325"/>
    <w:rsid w:val="007C139C"/>
    <w:rsid w:val="0086792D"/>
    <w:rsid w:val="009041ED"/>
    <w:rsid w:val="00913EC5"/>
    <w:rsid w:val="00995880"/>
    <w:rsid w:val="00A06A1A"/>
    <w:rsid w:val="00A642B3"/>
    <w:rsid w:val="00A82244"/>
    <w:rsid w:val="00AC7BDF"/>
    <w:rsid w:val="00BC4799"/>
    <w:rsid w:val="00CE65E8"/>
    <w:rsid w:val="00CF73E3"/>
    <w:rsid w:val="00D368A8"/>
    <w:rsid w:val="00DF3176"/>
    <w:rsid w:val="00DF3AE6"/>
    <w:rsid w:val="00E45EF8"/>
    <w:rsid w:val="00E867E2"/>
    <w:rsid w:val="00F0368D"/>
    <w:rsid w:val="00F54D78"/>
    <w:rsid w:val="00F6054C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D69"/>
    <w:rPr>
      <w:sz w:val="18"/>
      <w:szCs w:val="18"/>
    </w:rPr>
  </w:style>
  <w:style w:type="character" w:styleId="a5">
    <w:name w:val="page number"/>
    <w:basedOn w:val="a0"/>
    <w:rsid w:val="00660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EAF2-2F2C-4063-BF3E-5FBF65A0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尤溪县局/尤溪县局</dc:creator>
  <cp:keywords/>
  <dc:description/>
  <cp:lastModifiedBy>乐开裕/案件侦查中队</cp:lastModifiedBy>
  <cp:revision>73</cp:revision>
  <cp:lastPrinted>2020-11-04T07:55:00Z</cp:lastPrinted>
  <dcterms:created xsi:type="dcterms:W3CDTF">2020-11-02T02:39:00Z</dcterms:created>
  <dcterms:modified xsi:type="dcterms:W3CDTF">2020-11-04T08:17:00Z</dcterms:modified>
</cp:coreProperties>
</file>