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EA6" w:rsidRDefault="00C83EA6" w:rsidP="00C83EA6">
      <w:pPr>
        <w:spacing w:line="480" w:lineRule="exact"/>
        <w:jc w:val="center"/>
        <w:rPr>
          <w:rFonts w:ascii="方正小标宋简体" w:eastAsia="方正小标宋简体" w:hAnsi="仿宋" w:hint="eastAsia"/>
          <w:b/>
          <w:sz w:val="32"/>
          <w:szCs w:val="36"/>
        </w:rPr>
      </w:pPr>
      <w:r>
        <w:rPr>
          <w:rFonts w:ascii="方正小标宋简体" w:eastAsia="方正小标宋简体" w:hAnsi="仿宋" w:hint="eastAsia"/>
          <w:sz w:val="40"/>
          <w:szCs w:val="44"/>
        </w:rPr>
        <w:t>尤溪县2018年上半年农村公路养护考评检查方案</w:t>
      </w:r>
    </w:p>
    <w:p w:rsidR="00C83EA6" w:rsidRDefault="00C83EA6" w:rsidP="00C83EA6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C83EA6" w:rsidRDefault="00C83EA6" w:rsidP="00C83EA6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为规范我县农村公路养护管理及考评，我局在三明市交通运输局“三明市农村公路养护考评办法（试行）”的基础上，制定我县2018年上半年农村公路养护检查考评方案。</w:t>
      </w:r>
    </w:p>
    <w:p w:rsidR="00C83EA6" w:rsidRDefault="00C83EA6" w:rsidP="00C83EA6">
      <w:pPr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一、养护质量评价</w:t>
      </w:r>
    </w:p>
    <w:p w:rsidR="00C83EA6" w:rsidRDefault="00C83EA6" w:rsidP="00C83EA6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（1）农村公路养护质量总体要求：路面清洁、路肩整洁、边坡稳定、排水畅通；构造物、桥涵及隧道完好；水毁修复工程完成较好；沿线设施完善；无侵占、破坏道路现象。</w:t>
      </w:r>
    </w:p>
    <w:p w:rsidR="00C83EA6" w:rsidRDefault="00C83EA6" w:rsidP="00C83EA6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2）养护质量评价内容：分路面、路肩边沟边坡、桥涵、水毁修复工程实施情况、沿线设施、路产路权保护六个方面，采取评分方式，总分100分，其中：路面、路肩边沟边坡路政50分，桥涵10分，水毁修复工程实施情况30分，沿线安全设施10分（具体评分计分标准见附件一）。</w:t>
      </w:r>
    </w:p>
    <w:p w:rsidR="00C83EA6" w:rsidRDefault="00C83EA6" w:rsidP="00C83EA6">
      <w:pPr>
        <w:ind w:firstLine="645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（3）养护质量评价方法：以乡（镇）、群养县道养护公司为单位，各养护公司采取随机抽查2条；各乡（镇）随机抽查乡道2条，村道1条进行评价（评价计分标准详见附件一）。</w:t>
      </w:r>
    </w:p>
    <w:p w:rsidR="00C83EA6" w:rsidRDefault="00C83EA6" w:rsidP="00C83EA6">
      <w:pPr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二、养护管理评价</w:t>
      </w:r>
    </w:p>
    <w:p w:rsidR="00C83EA6" w:rsidRDefault="00C83EA6" w:rsidP="00C83EA6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养护管理评价以被考评单位为评价对象。评价内容分机构制度、资金管理、内业管理、安全生产四个方面，采取评分方式，总分100分，其中：机构制度40分、资金管理20分、内业管理20分、安全生产20分。基本要求包括：</w:t>
      </w:r>
    </w:p>
    <w:p w:rsidR="00C83EA6" w:rsidRDefault="00C83EA6" w:rsidP="00C83EA6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（1）机构制度方面，乡镇主要领导重视公路站建设，有固定的农村公路养护管理机构、办公地点，明确养护管理责任人及养护路段责任人，实行合同管理，制定行之有效的养护管理规章制度；</w:t>
      </w:r>
    </w:p>
    <w:p w:rsidR="00C83EA6" w:rsidRDefault="00C83EA6" w:rsidP="00C83EA6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（2）资金管理方面，养护配套资金落实到位，养护资金使用合法、合理、规范，养路工工资及时兑现，无挤占挪用现象。</w:t>
      </w:r>
    </w:p>
    <w:p w:rsidR="00C83EA6" w:rsidRDefault="00C83EA6" w:rsidP="00C83EA6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（3）内业管理方面，巡路记录，月、季查路材料齐全，报表上报及时、数据完整准确，养护管理内业资料归档规范、整理有序（内业资料整理按闽路办农[2015]函41号要求整理）；</w:t>
      </w:r>
    </w:p>
    <w:p w:rsidR="00C83EA6" w:rsidRDefault="00C83EA6" w:rsidP="00C83EA6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（4）安全生产方面，有安全生产制定措施，严格按照相关安全工作规范要求进行操作，避免发生安全事故。</w:t>
      </w:r>
    </w:p>
    <w:p w:rsidR="00C83EA6" w:rsidRDefault="00C83EA6" w:rsidP="00C83EA6">
      <w:pPr>
        <w:ind w:firstLineChars="200" w:firstLine="640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三、综合考评</w:t>
      </w:r>
    </w:p>
    <w:p w:rsidR="00C83EA6" w:rsidRDefault="00C83EA6" w:rsidP="00C83EA6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（1）以乡（镇）、群养县道养护公司为单位将按“养护质量得分”与“养护管理考评得分”加权平均后（养护质量评价得分权重为70%，养护管理评价得分权重为30%），最终得出乡(镇)得分。</w:t>
      </w:r>
    </w:p>
    <w:p w:rsidR="00C83EA6" w:rsidRDefault="00C83EA6" w:rsidP="00C83EA6">
      <w:pPr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（2）养护综合考评等级共分为优、良、次、差四个等级，其中：综合考评得分在85分以上（含85分，以下同）的为优，得分值为75—84分的为良，得分值为60—74分的为次，得分值不足60分的为差。</w:t>
      </w:r>
    </w:p>
    <w:tbl>
      <w:tblPr>
        <w:tblW w:w="0" w:type="auto"/>
        <w:tblInd w:w="-72" w:type="dxa"/>
        <w:tblLayout w:type="fixed"/>
        <w:tblLook w:val="0000"/>
      </w:tblPr>
      <w:tblGrid>
        <w:gridCol w:w="553"/>
        <w:gridCol w:w="712"/>
        <w:gridCol w:w="4567"/>
        <w:gridCol w:w="2697"/>
        <w:gridCol w:w="633"/>
        <w:gridCol w:w="538"/>
      </w:tblGrid>
      <w:tr w:rsidR="00C83EA6" w:rsidTr="00987EEF">
        <w:trPr>
          <w:trHeight w:val="620"/>
        </w:trPr>
        <w:tc>
          <w:tcPr>
            <w:tcW w:w="97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EA6" w:rsidRDefault="00C83EA6" w:rsidP="00987EEF">
            <w:pPr>
              <w:widowControl/>
              <w:jc w:val="center"/>
              <w:rPr>
                <w:kern w:val="0"/>
                <w:sz w:val="36"/>
                <w:szCs w:val="40"/>
                <w:u w:val="single"/>
              </w:rPr>
            </w:pPr>
            <w:r>
              <w:rPr>
                <w:kern w:val="0"/>
                <w:sz w:val="36"/>
                <w:szCs w:val="40"/>
                <w:u w:val="single"/>
              </w:rPr>
              <w:lastRenderedPageBreak/>
              <w:t>201</w:t>
            </w:r>
            <w:r>
              <w:rPr>
                <w:rFonts w:hint="eastAsia"/>
                <w:kern w:val="0"/>
                <w:sz w:val="36"/>
                <w:szCs w:val="40"/>
                <w:u w:val="single"/>
              </w:rPr>
              <w:t>8</w:t>
            </w:r>
            <w:r>
              <w:rPr>
                <w:kern w:val="0"/>
                <w:sz w:val="36"/>
                <w:szCs w:val="40"/>
                <w:u w:val="single"/>
              </w:rPr>
              <w:t xml:space="preserve"> </w:t>
            </w:r>
            <w:r>
              <w:rPr>
                <w:rFonts w:ascii="宋体" w:hAnsi="宋体" w:hint="eastAsia"/>
                <w:kern w:val="0"/>
                <w:sz w:val="36"/>
                <w:szCs w:val="40"/>
              </w:rPr>
              <w:t>年上半年农村公路管理养护质量考核标准及评分办法</w:t>
            </w:r>
          </w:p>
        </w:tc>
      </w:tr>
      <w:tr w:rsidR="00C83EA6" w:rsidTr="00987EEF">
        <w:trPr>
          <w:trHeight w:val="298"/>
        </w:trPr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EA6" w:rsidRDefault="00C83EA6" w:rsidP="00987EE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EA6" w:rsidRDefault="00C83EA6" w:rsidP="00987EE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EA6" w:rsidRDefault="00C83EA6" w:rsidP="00987EE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EA6" w:rsidRDefault="00C83EA6" w:rsidP="00987EE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EA6" w:rsidRDefault="00C83EA6" w:rsidP="00987EE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83EA6" w:rsidRDefault="00C83EA6" w:rsidP="00987EE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C83EA6" w:rsidTr="00987EEF">
        <w:trPr>
          <w:trHeight w:val="318"/>
        </w:trPr>
        <w:tc>
          <w:tcPr>
            <w:tcW w:w="97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83EA6" w:rsidRDefault="00C83EA6" w:rsidP="00987EE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受检乡镇公路站、群养公路养护公司：</w:t>
            </w:r>
          </w:p>
        </w:tc>
      </w:tr>
      <w:tr w:rsidR="00C83EA6" w:rsidTr="00987EEF">
        <w:trPr>
          <w:trHeight w:val="633"/>
        </w:trPr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3EA6" w:rsidRDefault="00C83EA6" w:rsidP="00987EE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项目类别</w:t>
            </w:r>
          </w:p>
        </w:tc>
        <w:tc>
          <w:tcPr>
            <w:tcW w:w="7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3EA6" w:rsidRDefault="00C83EA6" w:rsidP="00987EE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项目</w:t>
            </w:r>
          </w:p>
        </w:tc>
        <w:tc>
          <w:tcPr>
            <w:tcW w:w="4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3EA6" w:rsidRDefault="00C83EA6" w:rsidP="00987EE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考核内容</w:t>
            </w:r>
          </w:p>
        </w:tc>
        <w:tc>
          <w:tcPr>
            <w:tcW w:w="2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A6" w:rsidRDefault="00C83EA6" w:rsidP="00987EE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扣分标准</w:t>
            </w:r>
          </w:p>
        </w:tc>
        <w:tc>
          <w:tcPr>
            <w:tcW w:w="63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A6" w:rsidRDefault="00C83EA6" w:rsidP="00987EE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分值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A6" w:rsidRDefault="00C83EA6" w:rsidP="00987EE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得分</w:t>
            </w:r>
          </w:p>
        </w:tc>
      </w:tr>
      <w:tr w:rsidR="00C83EA6" w:rsidTr="00987EEF">
        <w:trPr>
          <w:trHeight w:val="633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3EA6" w:rsidRDefault="00C83EA6" w:rsidP="00987EE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3EA6" w:rsidRDefault="00C83EA6" w:rsidP="00987EE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3EA6" w:rsidRDefault="00C83EA6" w:rsidP="00987EE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A6" w:rsidRDefault="00C83EA6" w:rsidP="00987EE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3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A6" w:rsidRDefault="00C83EA6" w:rsidP="00987EE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A6" w:rsidRDefault="00C83EA6" w:rsidP="00987EE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C83EA6" w:rsidTr="00987EEF">
        <w:trPr>
          <w:trHeight w:val="1634"/>
        </w:trPr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3EA6" w:rsidRDefault="00C83EA6" w:rsidP="00987EE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养护质量评价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EA6" w:rsidRDefault="00C83EA6" w:rsidP="00987EE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路面    边沟    路肩   边坡    路政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EA6" w:rsidRDefault="00C83EA6" w:rsidP="00987EE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1、路面清洁，无积水、漫水现象          2、边沟排水顺畅，无积水现象            3、路肩整治、整齐、密实无明显缺土现象  4、边坡劈2.5米，锄1.5米，无杂草现象     5、无乱堆放、违章占路现象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EA6" w:rsidRDefault="00C83EA6" w:rsidP="00987EE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发现1处不合格扣2分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发现1处不合格扣2分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发现1处不合格扣2分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发现1处不合格扣2分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br/>
              <w:t>发现1处不合格扣2分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EA6" w:rsidRDefault="00C83EA6" w:rsidP="00987EE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50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EA6" w:rsidRDefault="00C83EA6" w:rsidP="00987EE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83EA6" w:rsidTr="00987EEF">
        <w:trPr>
          <w:trHeight w:val="716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3EA6" w:rsidRDefault="00C83EA6" w:rsidP="00987EE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EA6" w:rsidRDefault="00C83EA6" w:rsidP="00987EE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水毁   修复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EA6" w:rsidRDefault="00C83EA6" w:rsidP="00987EE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1、溜方清理清楚，无出现溜方堆积        2、路基缺口修复，无出现路基缺口现象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EA6" w:rsidRDefault="00C83EA6" w:rsidP="00987EE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发现未清理1处扣2分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发现未修复1处扣2分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EA6" w:rsidRDefault="00C83EA6" w:rsidP="00987EE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EA6" w:rsidRDefault="00C83EA6" w:rsidP="00987EE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83EA6" w:rsidTr="00987EEF">
        <w:trPr>
          <w:trHeight w:val="48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3EA6" w:rsidRDefault="00C83EA6" w:rsidP="00987EE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EA6" w:rsidRDefault="00C83EA6" w:rsidP="00987EE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涵洞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EA6" w:rsidRDefault="00C83EA6" w:rsidP="00987EE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涵洞排水畅通，无淤塞，无杂草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EA6" w:rsidRDefault="00C83EA6" w:rsidP="00987EE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发现1处不合格扣2分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EA6" w:rsidRDefault="00C83EA6" w:rsidP="00987EE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EA6" w:rsidRDefault="00C83EA6" w:rsidP="00987EE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83EA6" w:rsidTr="00987EEF">
        <w:trPr>
          <w:trHeight w:val="908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3EA6" w:rsidRDefault="00C83EA6" w:rsidP="00987EE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EA6" w:rsidRDefault="00C83EA6" w:rsidP="00987EE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沿线   </w:t>
            </w:r>
            <w:r>
              <w:rPr>
                <w:rFonts w:ascii="宋体" w:hAnsi="宋体" w:cs="宋体" w:hint="eastAsia"/>
                <w:kern w:val="0"/>
                <w:sz w:val="20"/>
              </w:rPr>
              <w:t>安全设施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EA6" w:rsidRDefault="00C83EA6" w:rsidP="00987EE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1、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里程牌、标志牌有维护，县道路边树有刷灰 </w:t>
            </w:r>
            <w:r>
              <w:rPr>
                <w:rFonts w:ascii="宋体" w:hAnsi="宋体" w:cs="宋体" w:hint="eastAsia"/>
                <w:kern w:val="0"/>
                <w:sz w:val="20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                   2、候车亭保持整洁，设施齐全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EA6" w:rsidRDefault="00C83EA6" w:rsidP="00987EE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发现1处不合格扣0.5分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发现1处不合格扣0.5分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EA6" w:rsidRDefault="00C83EA6" w:rsidP="00987EE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EA6" w:rsidRDefault="00C83EA6" w:rsidP="00987EE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83EA6" w:rsidTr="00987EEF">
        <w:trPr>
          <w:trHeight w:val="405"/>
        </w:trPr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3EA6" w:rsidRDefault="00C83EA6" w:rsidP="00987EE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  计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EA6" w:rsidRDefault="00C83EA6" w:rsidP="00987EE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EA6" w:rsidRDefault="00C83EA6" w:rsidP="00987EE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EA6" w:rsidRDefault="00C83EA6" w:rsidP="00987EE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EA6" w:rsidRDefault="00C83EA6" w:rsidP="00987EE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83EA6" w:rsidTr="00987EEF">
        <w:trPr>
          <w:trHeight w:val="1323"/>
        </w:trPr>
        <w:tc>
          <w:tcPr>
            <w:tcW w:w="5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3EA6" w:rsidRDefault="00C83EA6" w:rsidP="00987EE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养护管理评价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EA6" w:rsidRDefault="00C83EA6" w:rsidP="00987EE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机构  制度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EA6" w:rsidRDefault="00C83EA6" w:rsidP="00987EE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1、乡镇主管领导重视                    2、有固定办公室，各项制度健全            3、合同管理，明确养护责任人            4、月查、季评、年终总评奖惩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EA6" w:rsidRDefault="00C83EA6" w:rsidP="00987EE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少一项扣5分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EA6" w:rsidRDefault="00C83EA6" w:rsidP="00987EE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40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EA6" w:rsidRDefault="00C83EA6" w:rsidP="00987EE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83EA6" w:rsidTr="00987EEF">
        <w:trPr>
          <w:trHeight w:val="1205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3EA6" w:rsidRDefault="00C83EA6" w:rsidP="00987EE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EA6" w:rsidRDefault="00C83EA6" w:rsidP="00987EE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资金  管理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EA6" w:rsidRDefault="00C83EA6" w:rsidP="00987EE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1、配套养护资金落实到位                2、资金使用合法合理                     3、养路工资及时兑现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EA6" w:rsidRDefault="00C83EA6" w:rsidP="00987EE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进单为准，不配套不得分，非法挤占、挪用养护资金不得分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少一项扣5分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EA6" w:rsidRDefault="00C83EA6" w:rsidP="00987EE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EA6" w:rsidRDefault="00C83EA6" w:rsidP="00987EE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83EA6" w:rsidTr="00987EEF">
        <w:trPr>
          <w:trHeight w:val="1560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3EA6" w:rsidRDefault="00C83EA6" w:rsidP="00987EE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EA6" w:rsidRDefault="00C83EA6" w:rsidP="00987EE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内业  管理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EA6" w:rsidRDefault="00C83EA6" w:rsidP="00987EE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1、巡路记录，月、季查路材料齐全             2、各类报表及时准确                       3、内业归档资料规范按《农村公路养护与管理内业规范化指导意见》（尤交[2010]159号要求）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EA6" w:rsidRDefault="00C83EA6" w:rsidP="00987EE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少一项扣5分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EA6" w:rsidRDefault="00C83EA6" w:rsidP="00987EE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EA6" w:rsidRDefault="00C83EA6" w:rsidP="00987EE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83EA6" w:rsidTr="00987EEF">
        <w:trPr>
          <w:trHeight w:val="953"/>
        </w:trPr>
        <w:tc>
          <w:tcPr>
            <w:tcW w:w="5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83EA6" w:rsidRDefault="00C83EA6" w:rsidP="00987EE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EA6" w:rsidRDefault="00C83EA6" w:rsidP="00987EE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安全  生产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EA6" w:rsidRDefault="00C83EA6" w:rsidP="00987EE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1、有安全生产制度措施                   2、养护作业有按养护安全操作规程        3、全年无安全生产事故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EA6" w:rsidRDefault="00C83EA6" w:rsidP="00987EE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少一项扣5分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br/>
              <w:t>发生安全生产事故取消评比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EA6" w:rsidRDefault="00C83EA6" w:rsidP="00987EE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EA6" w:rsidRDefault="00C83EA6" w:rsidP="00987EE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83EA6" w:rsidTr="00987EEF">
        <w:trPr>
          <w:trHeight w:val="450"/>
        </w:trPr>
        <w:tc>
          <w:tcPr>
            <w:tcW w:w="1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3EA6" w:rsidRDefault="00C83EA6" w:rsidP="00987EE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小  计</w:t>
            </w:r>
          </w:p>
        </w:tc>
        <w:tc>
          <w:tcPr>
            <w:tcW w:w="4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EA6" w:rsidRDefault="00C83EA6" w:rsidP="00987EE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EA6" w:rsidRDefault="00C83EA6" w:rsidP="00987EE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EA6" w:rsidRDefault="00C83EA6" w:rsidP="00987EE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EA6" w:rsidRDefault="00C83EA6" w:rsidP="00987EE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83EA6" w:rsidTr="00987EEF">
        <w:trPr>
          <w:trHeight w:val="1225"/>
        </w:trPr>
        <w:tc>
          <w:tcPr>
            <w:tcW w:w="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EA6" w:rsidRDefault="00C83EA6" w:rsidP="00987EE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综合考评</w:t>
            </w:r>
          </w:p>
        </w:tc>
        <w:tc>
          <w:tcPr>
            <w:tcW w:w="5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83EA6" w:rsidRDefault="00C83EA6" w:rsidP="00987EE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按养护质量评价权重70%，养护管理评价30%；综合考评最终得出乡镇得分</w:t>
            </w:r>
          </w:p>
        </w:tc>
        <w:tc>
          <w:tcPr>
            <w:tcW w:w="2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EA6" w:rsidRDefault="00C83EA6" w:rsidP="00987EEF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EA6" w:rsidRDefault="00C83EA6" w:rsidP="00987EE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3EA6" w:rsidRDefault="00C83EA6" w:rsidP="00987EEF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4358AB" w:rsidRDefault="004358AB" w:rsidP="00323B43"/>
    <w:sectPr w:rsidR="004358AB">
      <w:headerReference w:type="default" r:id="rId4"/>
      <w:footerReference w:type="even" r:id="rId5"/>
      <w:footerReference w:type="default" r:id="rId6"/>
      <w:pgSz w:w="11906" w:h="16838"/>
      <w:pgMar w:top="1588" w:right="1531" w:bottom="1361" w:left="1588" w:header="851" w:footer="1531" w:gutter="0"/>
      <w:cols w:space="720"/>
      <w:titlePg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C8F" w:rsidRDefault="00C83EA6">
    <w:pPr>
      <w:pStyle w:val="a5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lang w:val="en-US" w:eastAsia="zh-CN"/>
      </w:rPr>
      <w:t>2</w:t>
    </w:r>
    <w:r>
      <w:fldChar w:fldCharType="end"/>
    </w:r>
  </w:p>
  <w:p w:rsidR="00256C8F" w:rsidRDefault="00C83EA6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C8F" w:rsidRDefault="00C83EA6">
    <w:pPr>
      <w:pStyle w:val="a5"/>
      <w:framePr w:w="1530" w:wrap="around" w:vAnchor="text" w:hAnchor="margin" w:xAlign="outside" w:y="1"/>
      <w:jc w:val="center"/>
      <w:rPr>
        <w:rStyle w:val="a3"/>
        <w:sz w:val="28"/>
      </w:rPr>
    </w:pPr>
    <w:r>
      <w:rPr>
        <w:rStyle w:val="a3"/>
        <w:sz w:val="28"/>
      </w:rPr>
      <w:t>—</w:t>
    </w:r>
    <w:r>
      <w:rPr>
        <w:rStyle w:val="a3"/>
        <w:rFonts w:hint="eastAsia"/>
        <w:sz w:val="28"/>
      </w:rPr>
      <w:t xml:space="preserve"> </w:t>
    </w:r>
    <w:r>
      <w:rPr>
        <w:sz w:val="28"/>
      </w:rPr>
      <w:fldChar w:fldCharType="begin"/>
    </w:r>
    <w:r>
      <w:rPr>
        <w:rStyle w:val="a3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a3"/>
        <w:noProof/>
        <w:sz w:val="28"/>
      </w:rPr>
      <w:t>2</w:t>
    </w:r>
    <w:r>
      <w:rPr>
        <w:sz w:val="28"/>
      </w:rPr>
      <w:fldChar w:fldCharType="end"/>
    </w:r>
    <w:r>
      <w:rPr>
        <w:rStyle w:val="a3"/>
        <w:rFonts w:hint="eastAsia"/>
        <w:sz w:val="28"/>
      </w:rPr>
      <w:t xml:space="preserve"> </w:t>
    </w:r>
    <w:r>
      <w:rPr>
        <w:rStyle w:val="a3"/>
        <w:sz w:val="28"/>
      </w:rPr>
      <w:t>—</w:t>
    </w:r>
  </w:p>
  <w:p w:rsidR="00256C8F" w:rsidRDefault="00C83EA6">
    <w:pPr>
      <w:pStyle w:val="a5"/>
      <w:ind w:right="360" w:firstLine="360"/>
      <w:rPr>
        <w:sz w:val="15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C8F" w:rsidRDefault="00C83EA6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C83EA6"/>
    <w:rsid w:val="00323B43"/>
    <w:rsid w:val="003D37D8"/>
    <w:rsid w:val="004358AB"/>
    <w:rsid w:val="008B7726"/>
    <w:rsid w:val="00A46CF1"/>
    <w:rsid w:val="00C83EA6"/>
    <w:rsid w:val="00E13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EA6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83EA6"/>
  </w:style>
  <w:style w:type="paragraph" w:styleId="a4">
    <w:name w:val="header"/>
    <w:basedOn w:val="a"/>
    <w:link w:val="Char"/>
    <w:rsid w:val="00C83E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83EA6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Char0"/>
    <w:rsid w:val="00C83E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83EA6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307</Words>
  <Characters>1755</Characters>
  <Application>Microsoft Office Word</Application>
  <DocSecurity>0</DocSecurity>
  <Lines>14</Lines>
  <Paragraphs>4</Paragraphs>
  <ScaleCrop>false</ScaleCrop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2018-07-30T08:59:00Z</dcterms:created>
  <dcterms:modified xsi:type="dcterms:W3CDTF">2018-07-30T08:59:00Z</dcterms:modified>
</cp:coreProperties>
</file>