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F4D" w:rsidRPr="00DC4F4D" w:rsidRDefault="00DC4F4D" w:rsidP="00DC4F4D">
      <w:pPr>
        <w:spacing w:line="590" w:lineRule="exact"/>
        <w:jc w:val="center"/>
        <w:rPr>
          <w:rFonts w:ascii="方正小标宋简体" w:eastAsia="方正小标宋简体"/>
          <w:sz w:val="32"/>
          <w:szCs w:val="32"/>
        </w:rPr>
      </w:pPr>
    </w:p>
    <w:p w:rsidR="00DC4F4D" w:rsidRPr="00DC4F4D" w:rsidRDefault="00DC4F4D" w:rsidP="00DC4F4D">
      <w:pPr>
        <w:spacing w:line="590" w:lineRule="exact"/>
        <w:jc w:val="center"/>
        <w:rPr>
          <w:rFonts w:ascii="方正小标宋简体" w:eastAsia="方正小标宋简体"/>
          <w:sz w:val="32"/>
          <w:szCs w:val="32"/>
        </w:rPr>
      </w:pPr>
    </w:p>
    <w:p w:rsidR="00DC4F4D" w:rsidRPr="00DC4F4D" w:rsidRDefault="00DC4F4D" w:rsidP="00DC4F4D">
      <w:pPr>
        <w:spacing w:line="590" w:lineRule="exact"/>
        <w:jc w:val="center"/>
        <w:rPr>
          <w:rFonts w:ascii="方正小标宋简体" w:eastAsia="方正小标宋简体"/>
          <w:sz w:val="32"/>
          <w:szCs w:val="32"/>
        </w:rPr>
      </w:pPr>
    </w:p>
    <w:p w:rsidR="00DC4F4D" w:rsidRPr="00DC4F4D" w:rsidRDefault="00DC4F4D" w:rsidP="00DC4F4D">
      <w:pPr>
        <w:spacing w:line="590" w:lineRule="exact"/>
        <w:jc w:val="center"/>
        <w:rPr>
          <w:rFonts w:ascii="方正小标宋简体" w:eastAsia="方正小标宋简体"/>
          <w:sz w:val="32"/>
          <w:szCs w:val="32"/>
        </w:rPr>
      </w:pPr>
    </w:p>
    <w:p w:rsidR="00DC4F4D" w:rsidRPr="00DC4F4D" w:rsidRDefault="00DC4F4D" w:rsidP="00DC4F4D">
      <w:pPr>
        <w:spacing w:line="590" w:lineRule="exact"/>
        <w:jc w:val="center"/>
        <w:rPr>
          <w:rFonts w:ascii="方正小标宋简体" w:eastAsia="方正小标宋简体"/>
          <w:sz w:val="32"/>
          <w:szCs w:val="32"/>
        </w:rPr>
      </w:pPr>
    </w:p>
    <w:p w:rsidR="00DC4F4D" w:rsidRPr="00DC4F4D" w:rsidRDefault="00DC4F4D" w:rsidP="00DC4F4D">
      <w:pPr>
        <w:spacing w:line="590" w:lineRule="exact"/>
        <w:jc w:val="center"/>
        <w:rPr>
          <w:rFonts w:ascii="方正小标宋简体" w:eastAsia="方正小标宋简体"/>
          <w:sz w:val="32"/>
          <w:szCs w:val="32"/>
        </w:rPr>
      </w:pPr>
    </w:p>
    <w:p w:rsidR="00DC4F4D" w:rsidRPr="00DC4F4D" w:rsidRDefault="00DC4F4D" w:rsidP="00DC4F4D">
      <w:pPr>
        <w:spacing w:line="590" w:lineRule="exact"/>
        <w:jc w:val="center"/>
        <w:rPr>
          <w:rFonts w:ascii="方正小标宋简体" w:eastAsia="方正小标宋简体"/>
          <w:sz w:val="32"/>
          <w:szCs w:val="32"/>
        </w:rPr>
      </w:pPr>
    </w:p>
    <w:p w:rsidR="00DC4F4D" w:rsidRPr="00DC4F4D" w:rsidRDefault="00DC4F4D" w:rsidP="00DC4F4D">
      <w:pPr>
        <w:spacing w:line="590" w:lineRule="exact"/>
        <w:jc w:val="center"/>
        <w:rPr>
          <w:rFonts w:ascii="仿宋_GB2312" w:eastAsia="仿宋_GB2312"/>
          <w:sz w:val="32"/>
          <w:szCs w:val="32"/>
        </w:rPr>
      </w:pPr>
      <w:proofErr w:type="gramStart"/>
      <w:r w:rsidRPr="00DC4F4D">
        <w:rPr>
          <w:rFonts w:ascii="仿宋_GB2312" w:eastAsia="仿宋_GB2312" w:hint="eastAsia"/>
          <w:sz w:val="32"/>
          <w:szCs w:val="32"/>
        </w:rPr>
        <w:t>尤政文</w:t>
      </w:r>
      <w:proofErr w:type="gramEnd"/>
      <w:r w:rsidRPr="00DC4F4D">
        <w:rPr>
          <w:rFonts w:ascii="仿宋_GB2312" w:eastAsia="仿宋_GB2312" w:hint="eastAsia"/>
          <w:sz w:val="32"/>
          <w:szCs w:val="32"/>
        </w:rPr>
        <w:t>〔201</w:t>
      </w:r>
      <w:r>
        <w:rPr>
          <w:rFonts w:ascii="仿宋_GB2312" w:eastAsia="仿宋_GB2312"/>
          <w:sz w:val="32"/>
          <w:szCs w:val="32"/>
        </w:rPr>
        <w:t>9</w:t>
      </w:r>
      <w:r w:rsidRPr="00DC4F4D">
        <w:rPr>
          <w:rFonts w:ascii="仿宋_GB2312" w:eastAsia="仿宋_GB2312" w:hint="eastAsia"/>
          <w:sz w:val="32"/>
          <w:szCs w:val="32"/>
        </w:rPr>
        <w:t>〕</w:t>
      </w:r>
      <w:r w:rsidR="001545E3">
        <w:rPr>
          <w:rFonts w:ascii="仿宋_GB2312" w:eastAsia="仿宋_GB2312"/>
          <w:sz w:val="32"/>
          <w:szCs w:val="32"/>
        </w:rPr>
        <w:t>124</w:t>
      </w:r>
      <w:r w:rsidRPr="00DC4F4D">
        <w:rPr>
          <w:rFonts w:ascii="仿宋_GB2312" w:eastAsia="仿宋_GB2312" w:hint="eastAsia"/>
          <w:sz w:val="32"/>
          <w:szCs w:val="32"/>
        </w:rPr>
        <w:t>号</w:t>
      </w:r>
    </w:p>
    <w:p w:rsidR="00DC4F4D" w:rsidRPr="00DC4F4D" w:rsidRDefault="00DC4F4D" w:rsidP="00DC4F4D">
      <w:pPr>
        <w:spacing w:line="590" w:lineRule="exact"/>
        <w:jc w:val="center"/>
        <w:rPr>
          <w:rFonts w:ascii="仿宋_GB2312" w:eastAsia="仿宋_GB2312"/>
          <w:sz w:val="32"/>
          <w:szCs w:val="32"/>
        </w:rPr>
      </w:pPr>
    </w:p>
    <w:p w:rsidR="00DC4F4D" w:rsidRPr="00DC4F4D" w:rsidRDefault="00DC4F4D" w:rsidP="00DC4F4D">
      <w:pPr>
        <w:spacing w:line="590" w:lineRule="exact"/>
        <w:rPr>
          <w:rFonts w:ascii="方正小标宋简体" w:eastAsia="方正小标宋简体"/>
          <w:sz w:val="44"/>
          <w:szCs w:val="44"/>
        </w:rPr>
      </w:pPr>
    </w:p>
    <w:p w:rsidR="00DC4F4D" w:rsidRDefault="00DC4F4D" w:rsidP="00DC4F4D">
      <w:pPr>
        <w:spacing w:line="590" w:lineRule="exact"/>
        <w:jc w:val="center"/>
        <w:rPr>
          <w:rFonts w:ascii="方正小标宋简体" w:eastAsia="方正小标宋简体"/>
          <w:sz w:val="44"/>
          <w:szCs w:val="44"/>
        </w:rPr>
      </w:pPr>
      <w:r w:rsidRPr="00DC4F4D">
        <w:rPr>
          <w:rFonts w:ascii="方正小标宋简体" w:eastAsia="方正小标宋简体" w:hint="eastAsia"/>
          <w:sz w:val="44"/>
          <w:szCs w:val="44"/>
        </w:rPr>
        <w:t>尤溪县人民政府关于调整下放洋中镇</w:t>
      </w:r>
    </w:p>
    <w:p w:rsidR="00DC4F4D" w:rsidRPr="00DC4F4D" w:rsidRDefault="00DC4F4D" w:rsidP="00DC4F4D">
      <w:pPr>
        <w:spacing w:line="590" w:lineRule="exact"/>
        <w:jc w:val="center"/>
        <w:rPr>
          <w:rFonts w:ascii="方正小标宋简体" w:eastAsia="方正小标宋简体"/>
          <w:sz w:val="44"/>
          <w:szCs w:val="44"/>
        </w:rPr>
      </w:pPr>
      <w:r>
        <w:rPr>
          <w:rFonts w:ascii="方正小标宋简体" w:eastAsia="方正小标宋简体" w:hint="eastAsia"/>
          <w:sz w:val="44"/>
          <w:szCs w:val="44"/>
        </w:rPr>
        <w:t>行政审批和</w:t>
      </w:r>
      <w:r>
        <w:rPr>
          <w:rFonts w:ascii="方正小标宋简体" w:eastAsia="方正小标宋简体"/>
          <w:sz w:val="44"/>
          <w:szCs w:val="44"/>
        </w:rPr>
        <w:t>公共服务</w:t>
      </w:r>
      <w:r w:rsidRPr="00DC4F4D">
        <w:rPr>
          <w:rFonts w:ascii="方正小标宋简体" w:eastAsia="方正小标宋简体" w:hint="eastAsia"/>
          <w:sz w:val="44"/>
          <w:szCs w:val="44"/>
        </w:rPr>
        <w:t>事项的通知</w:t>
      </w:r>
    </w:p>
    <w:p w:rsidR="00DC4F4D" w:rsidRPr="00DC4F4D" w:rsidRDefault="00DC4F4D" w:rsidP="00DC4F4D">
      <w:pPr>
        <w:spacing w:line="590" w:lineRule="exact"/>
        <w:rPr>
          <w:rFonts w:ascii="仿宋_GB2312" w:eastAsia="仿宋_GB2312"/>
          <w:sz w:val="32"/>
          <w:szCs w:val="32"/>
        </w:rPr>
      </w:pPr>
    </w:p>
    <w:p w:rsidR="00DC4F4D" w:rsidRDefault="00DC4F4D" w:rsidP="00DC4F4D">
      <w:pPr>
        <w:spacing w:line="590" w:lineRule="exact"/>
        <w:rPr>
          <w:rFonts w:ascii="仿宋_GB2312" w:eastAsia="仿宋_GB2312"/>
          <w:sz w:val="32"/>
          <w:szCs w:val="32"/>
        </w:rPr>
      </w:pPr>
      <w:r w:rsidRPr="00DC4F4D">
        <w:rPr>
          <w:rFonts w:ascii="仿宋_GB2312" w:eastAsia="仿宋_GB2312" w:hint="eastAsia"/>
          <w:sz w:val="32"/>
          <w:szCs w:val="32"/>
        </w:rPr>
        <w:t>各乡镇人民政府，县政府各</w:t>
      </w:r>
      <w:r w:rsidRPr="00DC4F4D">
        <w:rPr>
          <w:rFonts w:ascii="仿宋_GB2312" w:eastAsia="仿宋_GB2312"/>
          <w:sz w:val="32"/>
          <w:szCs w:val="32"/>
        </w:rPr>
        <w:t>有关部门、直属机构</w:t>
      </w:r>
      <w:r w:rsidRPr="00DC4F4D">
        <w:rPr>
          <w:rFonts w:ascii="仿宋_GB2312" w:eastAsia="仿宋_GB2312" w:hint="eastAsia"/>
          <w:sz w:val="32"/>
          <w:szCs w:val="32"/>
        </w:rPr>
        <w:t>：</w:t>
      </w:r>
    </w:p>
    <w:p w:rsidR="00DC4F4D" w:rsidRDefault="00D64537" w:rsidP="00DC4F4D">
      <w:pPr>
        <w:spacing w:line="590" w:lineRule="exact"/>
        <w:ind w:firstLineChars="200" w:firstLine="640"/>
        <w:rPr>
          <w:rFonts w:ascii="仿宋_GB2312" w:eastAsia="仿宋_GB2312"/>
          <w:sz w:val="32"/>
          <w:szCs w:val="32"/>
        </w:rPr>
      </w:pPr>
      <w:r w:rsidRPr="00D64537">
        <w:rPr>
          <w:rFonts w:ascii="仿宋_GB2312" w:eastAsia="仿宋_GB2312" w:hint="eastAsia"/>
          <w:sz w:val="32"/>
          <w:szCs w:val="32"/>
        </w:rPr>
        <w:t>根据《中共三明市委办公室、三明市人民政府办公室关于印发&lt;尤溪县机构改革方案&gt;的通知》（明委办发〔2018〕37号）精神和《中共尤溪县委办公室、尤溪县人民政府办公室关于印发&lt;尤溪县机构改革实施方案&gt;的通知》（尤委办发〔2018〕16号）的要求，</w:t>
      </w:r>
      <w:r w:rsidR="00DC4F4D">
        <w:rPr>
          <w:rFonts w:ascii="仿宋_GB2312" w:eastAsia="仿宋_GB2312" w:hint="eastAsia"/>
          <w:sz w:val="32"/>
          <w:szCs w:val="32"/>
        </w:rPr>
        <w:t>对照尤溪县</w:t>
      </w:r>
      <w:r w:rsidR="00DC4F4D" w:rsidRPr="00DC4F4D">
        <w:rPr>
          <w:rFonts w:ascii="仿宋_GB2312" w:eastAsia="仿宋_GB2312" w:hint="eastAsia"/>
          <w:sz w:val="32"/>
          <w:szCs w:val="32"/>
        </w:rPr>
        <w:t>县直部门单位行政审批和公共服务事项</w:t>
      </w:r>
      <w:r w:rsidR="00DC4F4D">
        <w:rPr>
          <w:rFonts w:ascii="仿宋_GB2312" w:eastAsia="仿宋_GB2312" w:hint="eastAsia"/>
          <w:sz w:val="32"/>
          <w:szCs w:val="32"/>
        </w:rPr>
        <w:t>的调整结果，对下放洋中镇的行政审批</w:t>
      </w:r>
      <w:r w:rsidR="00DC4F4D">
        <w:rPr>
          <w:rFonts w:ascii="仿宋_GB2312" w:eastAsia="仿宋_GB2312"/>
          <w:sz w:val="32"/>
          <w:szCs w:val="32"/>
        </w:rPr>
        <w:t>和公共服务</w:t>
      </w:r>
      <w:r w:rsidR="00DC4F4D">
        <w:rPr>
          <w:rFonts w:ascii="仿宋_GB2312" w:eastAsia="仿宋_GB2312" w:hint="eastAsia"/>
          <w:sz w:val="32"/>
          <w:szCs w:val="32"/>
        </w:rPr>
        <w:t>事项进行同步调整。经调整，我县决定保留</w:t>
      </w:r>
      <w:r w:rsidR="00BC28A1">
        <w:rPr>
          <w:rFonts w:ascii="仿宋_GB2312" w:eastAsia="仿宋_GB2312"/>
          <w:sz w:val="32"/>
          <w:szCs w:val="32"/>
        </w:rPr>
        <w:t>13</w:t>
      </w:r>
      <w:r w:rsidR="00DC4F4D">
        <w:rPr>
          <w:rFonts w:ascii="仿宋_GB2312" w:eastAsia="仿宋_GB2312" w:hint="eastAsia"/>
          <w:sz w:val="32"/>
          <w:szCs w:val="32"/>
        </w:rPr>
        <w:t>个县直部门</w:t>
      </w:r>
      <w:r w:rsidR="007F09F2">
        <w:rPr>
          <w:rFonts w:ascii="仿宋_GB2312" w:eastAsia="仿宋_GB2312" w:hint="eastAsia"/>
          <w:sz w:val="32"/>
          <w:szCs w:val="32"/>
        </w:rPr>
        <w:t>单位</w:t>
      </w:r>
      <w:r w:rsidR="00DC4F4D">
        <w:rPr>
          <w:rFonts w:ascii="仿宋_GB2312" w:eastAsia="仿宋_GB2312" w:hint="eastAsia"/>
          <w:sz w:val="32"/>
          <w:szCs w:val="32"/>
        </w:rPr>
        <w:t>的</w:t>
      </w:r>
      <w:r w:rsidR="00BC28A1">
        <w:rPr>
          <w:rFonts w:ascii="仿宋_GB2312" w:eastAsia="仿宋_GB2312"/>
          <w:sz w:val="32"/>
          <w:szCs w:val="32"/>
        </w:rPr>
        <w:t>38</w:t>
      </w:r>
      <w:r w:rsidR="00DC4F4D">
        <w:rPr>
          <w:rFonts w:ascii="仿宋_GB2312" w:eastAsia="仿宋_GB2312" w:hint="eastAsia"/>
          <w:sz w:val="32"/>
          <w:szCs w:val="32"/>
        </w:rPr>
        <w:t>项行政审批事项</w:t>
      </w:r>
      <w:r w:rsidR="00DC4F4D">
        <w:rPr>
          <w:rFonts w:ascii="仿宋_GB2312" w:eastAsia="仿宋_GB2312"/>
          <w:sz w:val="32"/>
          <w:szCs w:val="32"/>
        </w:rPr>
        <w:t>、</w:t>
      </w:r>
      <w:r w:rsidR="00DD4196">
        <w:rPr>
          <w:rFonts w:ascii="仿宋_GB2312" w:eastAsia="仿宋_GB2312"/>
          <w:sz w:val="32"/>
          <w:szCs w:val="32"/>
        </w:rPr>
        <w:t>18</w:t>
      </w:r>
      <w:r w:rsidR="00DC4F4D">
        <w:rPr>
          <w:rFonts w:ascii="仿宋_GB2312" w:eastAsia="仿宋_GB2312" w:hint="eastAsia"/>
          <w:sz w:val="32"/>
          <w:szCs w:val="32"/>
        </w:rPr>
        <w:t>项</w:t>
      </w:r>
      <w:r w:rsidR="00DC4F4D">
        <w:rPr>
          <w:rFonts w:ascii="仿宋_GB2312" w:eastAsia="仿宋_GB2312"/>
          <w:sz w:val="32"/>
          <w:szCs w:val="32"/>
        </w:rPr>
        <w:t>公共服务事项</w:t>
      </w:r>
      <w:r w:rsidR="00DC4F4D">
        <w:rPr>
          <w:rFonts w:ascii="仿宋_GB2312" w:eastAsia="仿宋_GB2312" w:hint="eastAsia"/>
          <w:sz w:val="32"/>
          <w:szCs w:val="32"/>
        </w:rPr>
        <w:t>下放洋中镇。</w:t>
      </w:r>
    </w:p>
    <w:p w:rsidR="00DC4F4D" w:rsidRDefault="00DC4F4D" w:rsidP="00DC4F4D">
      <w:pPr>
        <w:spacing w:line="590" w:lineRule="exact"/>
        <w:rPr>
          <w:rFonts w:ascii="仿宋_GB2312" w:eastAsia="仿宋_GB2312"/>
          <w:sz w:val="32"/>
          <w:szCs w:val="32"/>
        </w:rPr>
      </w:pPr>
      <w:r>
        <w:rPr>
          <w:rFonts w:ascii="仿宋_GB2312" w:eastAsia="仿宋_GB2312" w:hint="eastAsia"/>
          <w:sz w:val="32"/>
          <w:szCs w:val="32"/>
        </w:rPr>
        <w:lastRenderedPageBreak/>
        <w:t xml:space="preserve">　　洋中镇要及时与县直部门沟通联系，做好承接工作，确保接得住、管得好。</w:t>
      </w:r>
    </w:p>
    <w:p w:rsidR="00DC4F4D" w:rsidRDefault="00DC4F4D" w:rsidP="00DC4F4D">
      <w:pPr>
        <w:spacing w:line="590" w:lineRule="exact"/>
        <w:rPr>
          <w:rFonts w:ascii="仿宋_GB2312" w:eastAsia="仿宋_GB2312"/>
          <w:sz w:val="32"/>
          <w:szCs w:val="32"/>
        </w:rPr>
      </w:pPr>
      <w:r>
        <w:rPr>
          <w:rFonts w:ascii="仿宋_GB2312" w:eastAsia="仿宋_GB2312" w:hint="eastAsia"/>
          <w:sz w:val="32"/>
          <w:szCs w:val="32"/>
        </w:rPr>
        <w:t xml:space="preserve">　　</w:t>
      </w:r>
    </w:p>
    <w:p w:rsidR="00DC4F4D" w:rsidRDefault="00DC4F4D" w:rsidP="00DC4F4D">
      <w:pPr>
        <w:spacing w:line="590" w:lineRule="exact"/>
        <w:ind w:firstLineChars="200" w:firstLine="640"/>
        <w:rPr>
          <w:rFonts w:ascii="仿宋_GB2312" w:eastAsia="仿宋_GB2312"/>
          <w:sz w:val="32"/>
          <w:szCs w:val="32"/>
        </w:rPr>
      </w:pPr>
      <w:r>
        <w:rPr>
          <w:rFonts w:ascii="仿宋_GB2312" w:eastAsia="仿宋_GB2312" w:hint="eastAsia"/>
          <w:sz w:val="32"/>
          <w:szCs w:val="32"/>
        </w:rPr>
        <w:t>附件：</w:t>
      </w:r>
      <w:r w:rsidR="00F126DC">
        <w:rPr>
          <w:rFonts w:ascii="仿宋_GB2312" w:eastAsia="仿宋_GB2312" w:hint="eastAsia"/>
          <w:sz w:val="32"/>
          <w:szCs w:val="32"/>
        </w:rPr>
        <w:t>1.</w:t>
      </w:r>
      <w:r>
        <w:rPr>
          <w:rFonts w:ascii="仿宋_GB2312" w:eastAsia="仿宋_GB2312" w:hint="eastAsia"/>
          <w:sz w:val="32"/>
          <w:szCs w:val="32"/>
        </w:rPr>
        <w:t>下放洋中镇行政</w:t>
      </w:r>
      <w:r w:rsidR="00D64537">
        <w:rPr>
          <w:rFonts w:ascii="仿宋_GB2312" w:eastAsia="仿宋_GB2312" w:hint="eastAsia"/>
          <w:sz w:val="32"/>
          <w:szCs w:val="32"/>
        </w:rPr>
        <w:t>审批</w:t>
      </w:r>
      <w:r>
        <w:rPr>
          <w:rFonts w:ascii="仿宋_GB2312" w:eastAsia="仿宋_GB2312" w:hint="eastAsia"/>
          <w:sz w:val="32"/>
          <w:szCs w:val="32"/>
        </w:rPr>
        <w:t>事项</w:t>
      </w:r>
      <w:r w:rsidR="00F126DC">
        <w:rPr>
          <w:rFonts w:ascii="仿宋_GB2312" w:eastAsia="仿宋_GB2312" w:hint="eastAsia"/>
          <w:sz w:val="32"/>
          <w:szCs w:val="32"/>
        </w:rPr>
        <w:t>目录</w:t>
      </w:r>
    </w:p>
    <w:p w:rsidR="00F126DC" w:rsidRPr="00F126DC" w:rsidRDefault="00F126DC" w:rsidP="00DC4F4D">
      <w:pPr>
        <w:spacing w:line="590" w:lineRule="exact"/>
        <w:ind w:firstLineChars="200" w:firstLine="640"/>
        <w:rPr>
          <w:rFonts w:ascii="仿宋_GB2312" w:eastAsia="仿宋_GB2312"/>
          <w:sz w:val="32"/>
          <w:szCs w:val="32"/>
        </w:rPr>
      </w:pPr>
      <w:r>
        <w:rPr>
          <w:rFonts w:ascii="仿宋_GB2312" w:eastAsia="仿宋_GB2312"/>
          <w:sz w:val="32"/>
          <w:szCs w:val="32"/>
        </w:rPr>
        <w:t xml:space="preserve">      2.</w:t>
      </w:r>
      <w:r w:rsidRPr="00F126DC">
        <w:rPr>
          <w:rFonts w:ascii="仿宋_GB2312" w:eastAsia="仿宋_GB2312" w:hint="eastAsia"/>
          <w:sz w:val="32"/>
          <w:szCs w:val="32"/>
        </w:rPr>
        <w:t>下放洋中镇公共服务事项目录</w:t>
      </w:r>
    </w:p>
    <w:p w:rsidR="00DC4F4D" w:rsidRDefault="00DC4F4D" w:rsidP="00DC4F4D">
      <w:pPr>
        <w:spacing w:line="590" w:lineRule="exact"/>
        <w:rPr>
          <w:rFonts w:ascii="仿宋_GB2312" w:eastAsia="仿宋_GB2312"/>
          <w:sz w:val="32"/>
          <w:szCs w:val="32"/>
        </w:rPr>
      </w:pPr>
    </w:p>
    <w:p w:rsidR="00DC4F4D" w:rsidRDefault="00DC4F4D" w:rsidP="00DC4F4D">
      <w:pPr>
        <w:spacing w:line="590" w:lineRule="exact"/>
        <w:rPr>
          <w:rFonts w:ascii="仿宋_GB2312" w:eastAsia="仿宋_GB2312"/>
          <w:sz w:val="32"/>
          <w:szCs w:val="32"/>
        </w:rPr>
      </w:pPr>
    </w:p>
    <w:p w:rsidR="00DC4F4D" w:rsidRDefault="00DC4F4D" w:rsidP="00DC4F4D">
      <w:pPr>
        <w:spacing w:line="590" w:lineRule="exact"/>
        <w:rPr>
          <w:rFonts w:ascii="仿宋_GB2312" w:eastAsia="仿宋_GB2312"/>
          <w:sz w:val="32"/>
          <w:szCs w:val="32"/>
        </w:rPr>
      </w:pPr>
    </w:p>
    <w:p w:rsidR="00DC4F4D" w:rsidRDefault="00DC4F4D" w:rsidP="00DC4F4D">
      <w:pPr>
        <w:spacing w:line="590" w:lineRule="exact"/>
        <w:rPr>
          <w:rFonts w:ascii="仿宋_GB2312" w:eastAsia="仿宋_GB2312"/>
          <w:sz w:val="32"/>
          <w:szCs w:val="32"/>
        </w:rPr>
      </w:pPr>
      <w:r>
        <w:rPr>
          <w:rFonts w:ascii="仿宋_GB2312" w:eastAsia="仿宋_GB2312" w:hint="eastAsia"/>
          <w:sz w:val="32"/>
          <w:szCs w:val="32"/>
        </w:rPr>
        <w:t xml:space="preserve">　                               尤溪县人民政府</w:t>
      </w:r>
    </w:p>
    <w:p w:rsidR="00DC4F4D" w:rsidRDefault="00DC4F4D" w:rsidP="00DC4F4D">
      <w:pPr>
        <w:spacing w:line="590" w:lineRule="exact"/>
        <w:rPr>
          <w:rFonts w:ascii="仿宋_GB2312" w:eastAsia="仿宋_GB2312"/>
          <w:sz w:val="32"/>
          <w:szCs w:val="32"/>
        </w:rPr>
      </w:pPr>
      <w:r>
        <w:rPr>
          <w:rFonts w:ascii="仿宋_GB2312" w:eastAsia="仿宋_GB2312" w:hint="eastAsia"/>
          <w:sz w:val="32"/>
          <w:szCs w:val="32"/>
        </w:rPr>
        <w:t xml:space="preserve">　　                           </w:t>
      </w:r>
      <w:r w:rsidR="00F126DC">
        <w:rPr>
          <w:rFonts w:ascii="仿宋_GB2312" w:eastAsia="仿宋_GB2312"/>
          <w:sz w:val="32"/>
          <w:szCs w:val="32"/>
        </w:rPr>
        <w:t xml:space="preserve"> </w:t>
      </w:r>
      <w:r>
        <w:rPr>
          <w:rFonts w:ascii="仿宋_GB2312" w:eastAsia="仿宋_GB2312" w:hint="eastAsia"/>
          <w:sz w:val="32"/>
          <w:szCs w:val="32"/>
        </w:rPr>
        <w:t xml:space="preserve"> 201</w:t>
      </w:r>
      <w:r w:rsidR="00F126DC">
        <w:rPr>
          <w:rFonts w:ascii="仿宋_GB2312" w:eastAsia="仿宋_GB2312"/>
          <w:sz w:val="32"/>
          <w:szCs w:val="32"/>
        </w:rPr>
        <w:t>9</w:t>
      </w:r>
      <w:r>
        <w:rPr>
          <w:rFonts w:ascii="仿宋_GB2312" w:eastAsia="仿宋_GB2312" w:hint="eastAsia"/>
          <w:sz w:val="32"/>
          <w:szCs w:val="32"/>
        </w:rPr>
        <w:t>年</w:t>
      </w:r>
      <w:r w:rsidR="00AC045C">
        <w:rPr>
          <w:rFonts w:ascii="仿宋_GB2312" w:eastAsia="仿宋_GB2312" w:hint="eastAsia"/>
          <w:sz w:val="32"/>
          <w:szCs w:val="32"/>
        </w:rPr>
        <w:t>8</w:t>
      </w:r>
      <w:r>
        <w:rPr>
          <w:rFonts w:ascii="仿宋_GB2312" w:eastAsia="仿宋_GB2312" w:hint="eastAsia"/>
          <w:sz w:val="32"/>
          <w:szCs w:val="32"/>
        </w:rPr>
        <w:t>月</w:t>
      </w:r>
      <w:r w:rsidR="001545E3">
        <w:rPr>
          <w:rFonts w:ascii="仿宋_GB2312" w:eastAsia="仿宋_GB2312"/>
          <w:sz w:val="32"/>
          <w:szCs w:val="32"/>
        </w:rPr>
        <w:t>14</w:t>
      </w:r>
      <w:r>
        <w:rPr>
          <w:rFonts w:ascii="仿宋_GB2312" w:eastAsia="仿宋_GB2312" w:hint="eastAsia"/>
          <w:sz w:val="32"/>
          <w:szCs w:val="32"/>
        </w:rPr>
        <w:t>日</w:t>
      </w:r>
    </w:p>
    <w:p w:rsidR="00DC4F4D" w:rsidRDefault="00DC4F4D" w:rsidP="00DC4F4D">
      <w:pPr>
        <w:spacing w:line="590" w:lineRule="exact"/>
        <w:ind w:firstLine="645"/>
        <w:rPr>
          <w:rFonts w:ascii="仿宋_GB2312" w:eastAsia="仿宋_GB2312"/>
          <w:sz w:val="32"/>
          <w:szCs w:val="32"/>
        </w:rPr>
      </w:pPr>
      <w:r>
        <w:rPr>
          <w:rFonts w:ascii="仿宋_GB2312" w:eastAsia="仿宋_GB2312" w:hint="eastAsia"/>
          <w:sz w:val="32"/>
          <w:szCs w:val="32"/>
        </w:rPr>
        <w:t>（此件主动公开）</w:t>
      </w:r>
    </w:p>
    <w:p w:rsidR="00A74B2A" w:rsidRDefault="00A74B2A"/>
    <w:p w:rsidR="00F126DC" w:rsidRDefault="00F126DC"/>
    <w:p w:rsidR="00F126DC" w:rsidRDefault="00F126DC"/>
    <w:p w:rsidR="00F126DC" w:rsidRDefault="00F126DC"/>
    <w:p w:rsidR="00F126DC" w:rsidRDefault="00F126DC"/>
    <w:p w:rsidR="00F126DC" w:rsidRDefault="00F126DC"/>
    <w:p w:rsidR="00F126DC" w:rsidRDefault="00F126DC"/>
    <w:p w:rsidR="00F126DC" w:rsidRDefault="00F126DC"/>
    <w:p w:rsidR="00F126DC" w:rsidRDefault="00F126DC"/>
    <w:p w:rsidR="00F126DC" w:rsidRDefault="00F126DC"/>
    <w:p w:rsidR="00F126DC" w:rsidRDefault="00F126DC"/>
    <w:p w:rsidR="00F126DC" w:rsidRDefault="00F126DC"/>
    <w:p w:rsidR="00F126DC" w:rsidRDefault="00F126DC"/>
    <w:p w:rsidR="00F126DC" w:rsidRDefault="00F126DC"/>
    <w:p w:rsidR="00F126DC" w:rsidRDefault="00F126DC"/>
    <w:p w:rsidR="00F126DC" w:rsidRDefault="00F126DC"/>
    <w:p w:rsidR="00F126DC" w:rsidRDefault="00F126DC"/>
    <w:p w:rsidR="00F126DC" w:rsidRDefault="00F126DC"/>
    <w:p w:rsidR="00F126DC" w:rsidRDefault="00F126DC"/>
    <w:p w:rsidR="00F126DC" w:rsidRDefault="00F126DC"/>
    <w:p w:rsidR="00F126DC" w:rsidRDefault="00F126DC"/>
    <w:p w:rsidR="00F126DC" w:rsidRPr="00F126DC" w:rsidRDefault="00F126DC" w:rsidP="00F126DC">
      <w:pPr>
        <w:spacing w:line="590" w:lineRule="exact"/>
        <w:rPr>
          <w:rFonts w:ascii="黑体" w:eastAsia="黑体" w:hAnsi="黑体"/>
          <w:sz w:val="32"/>
        </w:rPr>
      </w:pPr>
      <w:r w:rsidRPr="00F126DC">
        <w:rPr>
          <w:rFonts w:ascii="黑体" w:eastAsia="黑体" w:hAnsi="黑体" w:hint="eastAsia"/>
          <w:sz w:val="32"/>
        </w:rPr>
        <w:lastRenderedPageBreak/>
        <w:t>附件</w:t>
      </w:r>
      <w:r>
        <w:rPr>
          <w:rFonts w:ascii="黑体" w:eastAsia="黑体" w:hAnsi="黑体" w:hint="eastAsia"/>
          <w:sz w:val="32"/>
        </w:rPr>
        <w:t>1</w:t>
      </w:r>
    </w:p>
    <w:p w:rsidR="00F126DC" w:rsidRPr="00F126DC" w:rsidRDefault="00F126DC" w:rsidP="00F126DC">
      <w:pPr>
        <w:spacing w:line="590" w:lineRule="exact"/>
        <w:jc w:val="center"/>
        <w:rPr>
          <w:rFonts w:ascii="方正小标宋简体" w:eastAsia="方正小标宋简体"/>
          <w:sz w:val="32"/>
        </w:rPr>
      </w:pPr>
      <w:r w:rsidRPr="00F126DC">
        <w:rPr>
          <w:rFonts w:ascii="方正小标宋简体" w:eastAsia="方正小标宋简体" w:hint="eastAsia"/>
          <w:sz w:val="32"/>
        </w:rPr>
        <w:t>下放洋中镇行政审批事项目录</w:t>
      </w:r>
    </w:p>
    <w:p w:rsidR="00F126DC" w:rsidRDefault="00F126DC"/>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672"/>
        <w:gridCol w:w="2013"/>
        <w:gridCol w:w="3544"/>
        <w:gridCol w:w="851"/>
        <w:gridCol w:w="850"/>
      </w:tblGrid>
      <w:tr w:rsidR="00F126DC" w:rsidRPr="00F126DC" w:rsidTr="00C53D4D">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126DC" w:rsidRPr="00F126DC" w:rsidRDefault="00F126DC" w:rsidP="00C86E14">
            <w:pPr>
              <w:widowControl/>
              <w:spacing w:line="240" w:lineRule="exact"/>
              <w:jc w:val="center"/>
              <w:rPr>
                <w:rFonts w:ascii="宋体" w:hAnsi="宋体" w:cs="宋体"/>
                <w:b/>
                <w:bCs/>
                <w:color w:val="000000"/>
                <w:kern w:val="0"/>
                <w:sz w:val="20"/>
                <w:szCs w:val="20"/>
              </w:rPr>
            </w:pPr>
            <w:r w:rsidRPr="00F126DC">
              <w:rPr>
                <w:rFonts w:cs="黑体" w:hint="eastAsia"/>
                <w:b/>
                <w:bCs/>
                <w:color w:val="000000"/>
                <w:sz w:val="20"/>
                <w:szCs w:val="20"/>
              </w:rPr>
              <w:t>序号</w:t>
            </w:r>
          </w:p>
        </w:tc>
        <w:tc>
          <w:tcPr>
            <w:tcW w:w="1672" w:type="dxa"/>
            <w:tcBorders>
              <w:top w:val="single" w:sz="4" w:space="0" w:color="auto"/>
              <w:left w:val="nil"/>
              <w:bottom w:val="single" w:sz="4" w:space="0" w:color="auto"/>
              <w:right w:val="single" w:sz="4" w:space="0" w:color="auto"/>
            </w:tcBorders>
            <w:shd w:val="clear" w:color="auto" w:fill="auto"/>
            <w:vAlign w:val="center"/>
          </w:tcPr>
          <w:p w:rsidR="00F126DC" w:rsidRPr="00F126DC" w:rsidRDefault="00F126DC" w:rsidP="00C86E14">
            <w:pPr>
              <w:spacing w:line="240" w:lineRule="exact"/>
              <w:jc w:val="center"/>
              <w:rPr>
                <w:rFonts w:cs="黑体"/>
                <w:b/>
                <w:bCs/>
                <w:color w:val="000000"/>
                <w:sz w:val="20"/>
                <w:szCs w:val="20"/>
              </w:rPr>
            </w:pPr>
            <w:r w:rsidRPr="00F126DC">
              <w:rPr>
                <w:rFonts w:cs="黑体" w:hint="eastAsia"/>
                <w:b/>
                <w:bCs/>
                <w:color w:val="000000"/>
                <w:sz w:val="20"/>
                <w:szCs w:val="20"/>
              </w:rPr>
              <w:t>事项名称</w:t>
            </w:r>
          </w:p>
        </w:tc>
        <w:tc>
          <w:tcPr>
            <w:tcW w:w="2013" w:type="dxa"/>
            <w:tcBorders>
              <w:top w:val="single" w:sz="4" w:space="0" w:color="auto"/>
              <w:left w:val="nil"/>
              <w:bottom w:val="single" w:sz="4" w:space="0" w:color="auto"/>
              <w:right w:val="single" w:sz="4" w:space="0" w:color="auto"/>
            </w:tcBorders>
            <w:shd w:val="clear" w:color="auto" w:fill="auto"/>
            <w:vAlign w:val="center"/>
          </w:tcPr>
          <w:p w:rsidR="00F126DC" w:rsidRPr="00F126DC" w:rsidRDefault="00F126DC" w:rsidP="00C86E14">
            <w:pPr>
              <w:spacing w:line="240" w:lineRule="exact"/>
              <w:jc w:val="center"/>
              <w:rPr>
                <w:rFonts w:cs="黑体"/>
                <w:b/>
                <w:bCs/>
                <w:color w:val="000000"/>
                <w:sz w:val="20"/>
                <w:szCs w:val="20"/>
              </w:rPr>
            </w:pPr>
            <w:r w:rsidRPr="00F126DC">
              <w:rPr>
                <w:rFonts w:cs="黑体" w:hint="eastAsia"/>
                <w:b/>
                <w:bCs/>
                <w:color w:val="000000"/>
                <w:sz w:val="20"/>
                <w:szCs w:val="20"/>
              </w:rPr>
              <w:t>子项</w:t>
            </w:r>
          </w:p>
        </w:tc>
        <w:tc>
          <w:tcPr>
            <w:tcW w:w="3544" w:type="dxa"/>
            <w:tcBorders>
              <w:top w:val="single" w:sz="4" w:space="0" w:color="auto"/>
              <w:left w:val="nil"/>
              <w:bottom w:val="single" w:sz="4" w:space="0" w:color="auto"/>
              <w:right w:val="single" w:sz="4" w:space="0" w:color="auto"/>
            </w:tcBorders>
            <w:shd w:val="clear" w:color="auto" w:fill="auto"/>
            <w:vAlign w:val="center"/>
          </w:tcPr>
          <w:p w:rsidR="00F126DC" w:rsidRPr="00F126DC" w:rsidRDefault="00F126DC" w:rsidP="00C86E14">
            <w:pPr>
              <w:spacing w:line="240" w:lineRule="exact"/>
              <w:jc w:val="center"/>
              <w:rPr>
                <w:rFonts w:cs="黑体"/>
                <w:b/>
                <w:bCs/>
                <w:color w:val="000000"/>
                <w:sz w:val="20"/>
                <w:szCs w:val="20"/>
              </w:rPr>
            </w:pPr>
            <w:r w:rsidRPr="00F126DC">
              <w:rPr>
                <w:rFonts w:cs="黑体" w:hint="eastAsia"/>
                <w:b/>
                <w:bCs/>
                <w:color w:val="000000"/>
                <w:sz w:val="20"/>
                <w:szCs w:val="20"/>
              </w:rPr>
              <w:t>设定依据</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126DC" w:rsidRDefault="00F126DC" w:rsidP="00C86E14">
            <w:pPr>
              <w:widowControl/>
              <w:spacing w:line="240" w:lineRule="exact"/>
              <w:jc w:val="center"/>
              <w:rPr>
                <w:rFonts w:cs="黑体"/>
                <w:b/>
                <w:bCs/>
                <w:color w:val="000000"/>
                <w:sz w:val="20"/>
                <w:szCs w:val="20"/>
              </w:rPr>
            </w:pPr>
            <w:r>
              <w:rPr>
                <w:rFonts w:cs="黑体" w:hint="eastAsia"/>
                <w:b/>
                <w:bCs/>
                <w:color w:val="000000"/>
                <w:sz w:val="20"/>
                <w:szCs w:val="20"/>
              </w:rPr>
              <w:t>下放</w:t>
            </w:r>
          </w:p>
          <w:p w:rsidR="00F126DC" w:rsidRPr="00F126DC" w:rsidRDefault="00F126DC" w:rsidP="00C86E14">
            <w:pPr>
              <w:widowControl/>
              <w:spacing w:line="240" w:lineRule="exact"/>
              <w:jc w:val="center"/>
              <w:rPr>
                <w:rFonts w:ascii="宋体" w:hAnsi="宋体" w:cs="宋体"/>
                <w:b/>
                <w:bCs/>
                <w:color w:val="000000"/>
                <w:kern w:val="0"/>
                <w:sz w:val="20"/>
                <w:szCs w:val="20"/>
              </w:rPr>
            </w:pPr>
            <w:r>
              <w:rPr>
                <w:rFonts w:cs="黑体" w:hint="eastAsia"/>
                <w:b/>
                <w:bCs/>
                <w:color w:val="000000"/>
                <w:sz w:val="20"/>
                <w:szCs w:val="20"/>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F126DC" w:rsidRPr="00F126DC" w:rsidRDefault="00F126DC" w:rsidP="00C86E14">
            <w:pPr>
              <w:widowControl/>
              <w:spacing w:line="240" w:lineRule="exact"/>
              <w:jc w:val="center"/>
              <w:rPr>
                <w:rFonts w:cs="黑体"/>
                <w:b/>
                <w:bCs/>
                <w:color w:val="000000"/>
                <w:sz w:val="20"/>
                <w:szCs w:val="20"/>
              </w:rPr>
            </w:pPr>
            <w:r w:rsidRPr="00F126DC">
              <w:rPr>
                <w:rFonts w:cs="黑体" w:hint="eastAsia"/>
                <w:b/>
                <w:bCs/>
                <w:color w:val="000000"/>
                <w:sz w:val="20"/>
                <w:szCs w:val="20"/>
              </w:rPr>
              <w:t>备注</w:t>
            </w:r>
          </w:p>
        </w:tc>
      </w:tr>
      <w:tr w:rsidR="00F05E67" w:rsidRPr="00F126DC" w:rsidTr="00E07A03">
        <w:trPr>
          <w:trHeight w:val="842"/>
        </w:trPr>
        <w:tc>
          <w:tcPr>
            <w:tcW w:w="568" w:type="dxa"/>
            <w:tcBorders>
              <w:top w:val="single" w:sz="4" w:space="0" w:color="auto"/>
              <w:left w:val="single" w:sz="4" w:space="0" w:color="auto"/>
              <w:right w:val="single" w:sz="4" w:space="0" w:color="auto"/>
            </w:tcBorders>
            <w:shd w:val="clear" w:color="auto" w:fill="auto"/>
            <w:vAlign w:val="center"/>
          </w:tcPr>
          <w:p w:rsidR="00F05E67" w:rsidRPr="00D33D76" w:rsidRDefault="00CF2ACE" w:rsidP="00C86E14">
            <w:pPr>
              <w:widowControl/>
              <w:spacing w:line="240" w:lineRule="exact"/>
              <w:jc w:val="center"/>
              <w:rPr>
                <w:rFonts w:asciiTheme="minorEastAsia" w:eastAsiaTheme="minorEastAsia" w:hAnsiTheme="minorEastAsia" w:cs="黑体"/>
                <w:bCs/>
                <w:color w:val="000000"/>
                <w:sz w:val="20"/>
                <w:szCs w:val="20"/>
              </w:rPr>
            </w:pPr>
            <w:r>
              <w:rPr>
                <w:rFonts w:asciiTheme="minorEastAsia" w:eastAsiaTheme="minorEastAsia" w:hAnsiTheme="minorEastAsia" w:cs="黑体"/>
                <w:bCs/>
                <w:color w:val="000000"/>
                <w:sz w:val="20"/>
                <w:szCs w:val="20"/>
              </w:rPr>
              <w:t>1</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F05E67" w:rsidRDefault="00F05E67" w:rsidP="00C86E14">
            <w:pPr>
              <w:widowControl/>
              <w:spacing w:line="240" w:lineRule="exact"/>
              <w:jc w:val="left"/>
              <w:rPr>
                <w:rFonts w:ascii="宋体" w:hAnsi="宋体"/>
                <w:sz w:val="20"/>
                <w:szCs w:val="20"/>
              </w:rPr>
            </w:pPr>
            <w:r>
              <w:rPr>
                <w:rFonts w:hint="eastAsia"/>
                <w:sz w:val="20"/>
                <w:szCs w:val="20"/>
              </w:rPr>
              <w:t>机动车运载超限的不可解体的物品许可</w:t>
            </w:r>
          </w:p>
        </w:tc>
        <w:tc>
          <w:tcPr>
            <w:tcW w:w="2013" w:type="dxa"/>
            <w:tcBorders>
              <w:top w:val="single" w:sz="4" w:space="0" w:color="auto"/>
              <w:left w:val="nil"/>
              <w:bottom w:val="single" w:sz="4" w:space="0" w:color="auto"/>
              <w:right w:val="single" w:sz="4" w:space="0" w:color="auto"/>
            </w:tcBorders>
            <w:shd w:val="clear" w:color="auto" w:fill="auto"/>
            <w:vAlign w:val="center"/>
          </w:tcPr>
          <w:p w:rsidR="00F05E67" w:rsidRDefault="00F05E67" w:rsidP="00C86E14">
            <w:pPr>
              <w:spacing w:line="240" w:lineRule="exact"/>
              <w:rPr>
                <w:sz w:val="20"/>
                <w:szCs w:val="20"/>
              </w:rPr>
            </w:pPr>
            <w:r>
              <w:rPr>
                <w:rFonts w:hint="eastAsia"/>
                <w:sz w:val="20"/>
                <w:szCs w:val="20"/>
              </w:rPr>
              <w:t xml:space="preserve">　</w:t>
            </w:r>
          </w:p>
        </w:tc>
        <w:tc>
          <w:tcPr>
            <w:tcW w:w="3544" w:type="dxa"/>
            <w:tcBorders>
              <w:top w:val="single" w:sz="4" w:space="0" w:color="auto"/>
              <w:left w:val="nil"/>
              <w:bottom w:val="single" w:sz="4" w:space="0" w:color="auto"/>
              <w:right w:val="single" w:sz="4" w:space="0" w:color="auto"/>
            </w:tcBorders>
            <w:shd w:val="clear" w:color="auto" w:fill="auto"/>
            <w:vAlign w:val="center"/>
          </w:tcPr>
          <w:p w:rsidR="00F05E67" w:rsidRDefault="00F05E67" w:rsidP="00C86E14">
            <w:pPr>
              <w:spacing w:line="240" w:lineRule="exact"/>
              <w:rPr>
                <w:sz w:val="20"/>
                <w:szCs w:val="20"/>
              </w:rPr>
            </w:pPr>
            <w:r>
              <w:rPr>
                <w:rFonts w:hint="eastAsia"/>
                <w:sz w:val="20"/>
                <w:szCs w:val="20"/>
              </w:rPr>
              <w:t>《中华人民共和国道路交通安全法》第四十八条</w:t>
            </w:r>
          </w:p>
        </w:tc>
        <w:tc>
          <w:tcPr>
            <w:tcW w:w="851" w:type="dxa"/>
            <w:tcBorders>
              <w:top w:val="single" w:sz="4" w:space="0" w:color="auto"/>
              <w:left w:val="nil"/>
              <w:bottom w:val="single" w:sz="4" w:space="0" w:color="auto"/>
              <w:right w:val="single" w:sz="4" w:space="0" w:color="auto"/>
            </w:tcBorders>
            <w:shd w:val="clear" w:color="auto" w:fill="auto"/>
            <w:vAlign w:val="center"/>
          </w:tcPr>
          <w:p w:rsidR="00F05E67" w:rsidRDefault="00F05E67" w:rsidP="00C86E14">
            <w:pPr>
              <w:spacing w:line="240" w:lineRule="exact"/>
              <w:jc w:val="center"/>
              <w:rPr>
                <w:sz w:val="20"/>
                <w:szCs w:val="20"/>
              </w:rPr>
            </w:pPr>
            <w:r>
              <w:rPr>
                <w:rFonts w:hint="eastAsia"/>
                <w:sz w:val="20"/>
                <w:szCs w:val="20"/>
              </w:rPr>
              <w:t>尤溪县</w:t>
            </w:r>
            <w:r>
              <w:rPr>
                <w:sz w:val="20"/>
                <w:szCs w:val="20"/>
              </w:rPr>
              <w:t>公安局</w:t>
            </w:r>
          </w:p>
        </w:tc>
        <w:tc>
          <w:tcPr>
            <w:tcW w:w="850" w:type="dxa"/>
            <w:tcBorders>
              <w:top w:val="single" w:sz="4" w:space="0" w:color="auto"/>
              <w:left w:val="nil"/>
              <w:bottom w:val="single" w:sz="4" w:space="0" w:color="auto"/>
              <w:right w:val="single" w:sz="4" w:space="0" w:color="auto"/>
            </w:tcBorders>
            <w:shd w:val="clear" w:color="auto" w:fill="auto"/>
            <w:vAlign w:val="center"/>
          </w:tcPr>
          <w:p w:rsidR="00F05E67" w:rsidRDefault="00F05E67" w:rsidP="00C86E14">
            <w:pPr>
              <w:spacing w:line="240" w:lineRule="exact"/>
              <w:jc w:val="center"/>
              <w:rPr>
                <w:sz w:val="20"/>
                <w:szCs w:val="20"/>
              </w:rPr>
            </w:pPr>
            <w:r>
              <w:rPr>
                <w:rFonts w:hint="eastAsia"/>
                <w:sz w:val="20"/>
                <w:szCs w:val="20"/>
              </w:rPr>
              <w:t>各</w:t>
            </w:r>
            <w:r>
              <w:rPr>
                <w:sz w:val="20"/>
                <w:szCs w:val="20"/>
              </w:rPr>
              <w:t>乡镇</w:t>
            </w:r>
            <w:r>
              <w:rPr>
                <w:rFonts w:hint="eastAsia"/>
                <w:sz w:val="20"/>
                <w:szCs w:val="20"/>
              </w:rPr>
              <w:t>公安局派出所</w:t>
            </w:r>
          </w:p>
        </w:tc>
      </w:tr>
      <w:tr w:rsidR="00F05E67" w:rsidRPr="00F126DC" w:rsidTr="00E07A03">
        <w:trPr>
          <w:trHeight w:val="681"/>
        </w:trPr>
        <w:tc>
          <w:tcPr>
            <w:tcW w:w="568" w:type="dxa"/>
            <w:tcBorders>
              <w:top w:val="single" w:sz="4" w:space="0" w:color="auto"/>
              <w:left w:val="single" w:sz="4" w:space="0" w:color="auto"/>
              <w:right w:val="single" w:sz="4" w:space="0" w:color="auto"/>
            </w:tcBorders>
            <w:shd w:val="clear" w:color="auto" w:fill="auto"/>
            <w:vAlign w:val="center"/>
          </w:tcPr>
          <w:p w:rsidR="00F05E67" w:rsidRPr="00D33D76" w:rsidRDefault="00CF2ACE" w:rsidP="00C86E14">
            <w:pPr>
              <w:widowControl/>
              <w:spacing w:line="240" w:lineRule="exact"/>
              <w:jc w:val="center"/>
              <w:rPr>
                <w:rFonts w:asciiTheme="minorEastAsia" w:eastAsiaTheme="minorEastAsia" w:hAnsiTheme="minorEastAsia" w:cs="黑体"/>
                <w:bCs/>
                <w:color w:val="000000"/>
                <w:sz w:val="20"/>
                <w:szCs w:val="20"/>
              </w:rPr>
            </w:pPr>
            <w:r>
              <w:rPr>
                <w:rFonts w:asciiTheme="minorEastAsia" w:eastAsiaTheme="minorEastAsia" w:hAnsiTheme="minorEastAsia" w:cs="黑体" w:hint="eastAsia"/>
                <w:bCs/>
                <w:color w:val="000000"/>
                <w:sz w:val="20"/>
                <w:szCs w:val="20"/>
              </w:rPr>
              <w:t>2</w:t>
            </w:r>
          </w:p>
        </w:tc>
        <w:tc>
          <w:tcPr>
            <w:tcW w:w="1672" w:type="dxa"/>
            <w:tcBorders>
              <w:top w:val="nil"/>
              <w:left w:val="single" w:sz="4" w:space="0" w:color="auto"/>
              <w:bottom w:val="single" w:sz="4" w:space="0" w:color="auto"/>
              <w:right w:val="single" w:sz="4" w:space="0" w:color="auto"/>
            </w:tcBorders>
            <w:shd w:val="clear" w:color="000000" w:fill="FFFFFF"/>
            <w:vAlign w:val="center"/>
          </w:tcPr>
          <w:p w:rsidR="00F05E67" w:rsidRDefault="00F05E67" w:rsidP="00C86E14">
            <w:pPr>
              <w:spacing w:line="240" w:lineRule="exact"/>
              <w:jc w:val="left"/>
              <w:rPr>
                <w:color w:val="000000"/>
                <w:sz w:val="20"/>
                <w:szCs w:val="20"/>
              </w:rPr>
            </w:pPr>
            <w:r>
              <w:rPr>
                <w:rFonts w:hint="eastAsia"/>
                <w:color w:val="000000"/>
                <w:sz w:val="20"/>
                <w:szCs w:val="20"/>
              </w:rPr>
              <w:t>旅馆业特种行业许可</w:t>
            </w:r>
          </w:p>
        </w:tc>
        <w:tc>
          <w:tcPr>
            <w:tcW w:w="2013" w:type="dxa"/>
            <w:tcBorders>
              <w:top w:val="nil"/>
              <w:left w:val="nil"/>
              <w:bottom w:val="single" w:sz="4" w:space="0" w:color="auto"/>
              <w:right w:val="single" w:sz="4" w:space="0" w:color="auto"/>
            </w:tcBorders>
            <w:shd w:val="clear" w:color="000000" w:fill="FFFFFF"/>
            <w:vAlign w:val="center"/>
          </w:tcPr>
          <w:p w:rsidR="00F05E67" w:rsidRDefault="00F05E67" w:rsidP="00C86E14">
            <w:pPr>
              <w:spacing w:line="240" w:lineRule="exact"/>
              <w:rPr>
                <w:color w:val="000000"/>
                <w:sz w:val="20"/>
                <w:szCs w:val="20"/>
              </w:rPr>
            </w:pPr>
            <w:r>
              <w:rPr>
                <w:rFonts w:hint="eastAsia"/>
                <w:color w:val="000000"/>
                <w:sz w:val="20"/>
                <w:szCs w:val="20"/>
              </w:rPr>
              <w:t xml:space="preserve">　</w:t>
            </w:r>
          </w:p>
        </w:tc>
        <w:tc>
          <w:tcPr>
            <w:tcW w:w="3544" w:type="dxa"/>
            <w:tcBorders>
              <w:top w:val="nil"/>
              <w:left w:val="nil"/>
              <w:bottom w:val="single" w:sz="4" w:space="0" w:color="auto"/>
              <w:right w:val="single" w:sz="4" w:space="0" w:color="auto"/>
            </w:tcBorders>
            <w:shd w:val="clear" w:color="000000" w:fill="FFFFFF"/>
            <w:vAlign w:val="center"/>
          </w:tcPr>
          <w:p w:rsidR="00F05E67" w:rsidRDefault="00F05E67" w:rsidP="00C86E14">
            <w:pPr>
              <w:spacing w:line="240" w:lineRule="exact"/>
              <w:rPr>
                <w:color w:val="000000"/>
                <w:sz w:val="20"/>
                <w:szCs w:val="20"/>
              </w:rPr>
            </w:pPr>
            <w:r>
              <w:rPr>
                <w:rFonts w:hint="eastAsia"/>
                <w:color w:val="000000"/>
                <w:sz w:val="20"/>
                <w:szCs w:val="20"/>
              </w:rPr>
              <w:t>《国务院对确需保留的行政审批项目设定行政许可的决定》第三十六项</w:t>
            </w:r>
          </w:p>
        </w:tc>
        <w:tc>
          <w:tcPr>
            <w:tcW w:w="851" w:type="dxa"/>
            <w:tcBorders>
              <w:top w:val="nil"/>
              <w:left w:val="nil"/>
              <w:bottom w:val="single" w:sz="4" w:space="0" w:color="auto"/>
              <w:right w:val="single" w:sz="4" w:space="0" w:color="auto"/>
            </w:tcBorders>
            <w:shd w:val="clear" w:color="auto" w:fill="auto"/>
            <w:vAlign w:val="center"/>
          </w:tcPr>
          <w:p w:rsidR="00F05E67" w:rsidRDefault="00F05E67" w:rsidP="00C86E14">
            <w:pPr>
              <w:spacing w:line="240" w:lineRule="exact"/>
              <w:jc w:val="center"/>
              <w:rPr>
                <w:sz w:val="20"/>
                <w:szCs w:val="20"/>
              </w:rPr>
            </w:pPr>
            <w:r w:rsidRPr="00C26245">
              <w:rPr>
                <w:rFonts w:hint="eastAsia"/>
                <w:sz w:val="20"/>
                <w:szCs w:val="20"/>
              </w:rPr>
              <w:t>尤溪县公安局</w:t>
            </w:r>
          </w:p>
        </w:tc>
        <w:tc>
          <w:tcPr>
            <w:tcW w:w="850" w:type="dxa"/>
            <w:tcBorders>
              <w:top w:val="nil"/>
              <w:left w:val="nil"/>
              <w:bottom w:val="single" w:sz="4" w:space="0" w:color="auto"/>
              <w:right w:val="single" w:sz="4" w:space="0" w:color="auto"/>
            </w:tcBorders>
            <w:shd w:val="clear" w:color="auto" w:fill="auto"/>
            <w:vAlign w:val="center"/>
          </w:tcPr>
          <w:p w:rsidR="00F05E67" w:rsidRDefault="00F05E67" w:rsidP="00C86E14">
            <w:pPr>
              <w:spacing w:line="240" w:lineRule="exact"/>
              <w:jc w:val="center"/>
              <w:rPr>
                <w:sz w:val="20"/>
                <w:szCs w:val="20"/>
              </w:rPr>
            </w:pPr>
          </w:p>
        </w:tc>
      </w:tr>
      <w:tr w:rsidR="00F05E67" w:rsidRPr="00F126DC" w:rsidTr="007206A2">
        <w:trPr>
          <w:trHeight w:val="1270"/>
        </w:trPr>
        <w:tc>
          <w:tcPr>
            <w:tcW w:w="568" w:type="dxa"/>
            <w:tcBorders>
              <w:top w:val="single" w:sz="4" w:space="0" w:color="auto"/>
              <w:left w:val="single" w:sz="4" w:space="0" w:color="auto"/>
              <w:right w:val="single" w:sz="4" w:space="0" w:color="auto"/>
            </w:tcBorders>
            <w:shd w:val="clear" w:color="auto" w:fill="auto"/>
            <w:vAlign w:val="center"/>
          </w:tcPr>
          <w:p w:rsidR="00F05E67" w:rsidRPr="00D33D76" w:rsidRDefault="00CF2ACE" w:rsidP="00C86E14">
            <w:pPr>
              <w:widowControl/>
              <w:spacing w:line="240" w:lineRule="exact"/>
              <w:jc w:val="center"/>
              <w:rPr>
                <w:rFonts w:asciiTheme="minorEastAsia" w:eastAsiaTheme="minorEastAsia" w:hAnsiTheme="minorEastAsia" w:cs="黑体"/>
                <w:bCs/>
                <w:color w:val="000000"/>
                <w:sz w:val="20"/>
                <w:szCs w:val="20"/>
              </w:rPr>
            </w:pPr>
            <w:r>
              <w:rPr>
                <w:rFonts w:asciiTheme="minorEastAsia" w:eastAsiaTheme="minorEastAsia" w:hAnsiTheme="minorEastAsia" w:cs="黑体" w:hint="eastAsia"/>
                <w:bCs/>
                <w:color w:val="000000"/>
                <w:sz w:val="20"/>
                <w:szCs w:val="20"/>
              </w:rPr>
              <w:t>3</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F05E67" w:rsidRPr="001F5592" w:rsidRDefault="00F05E67" w:rsidP="00C86E14">
            <w:pPr>
              <w:spacing w:line="240" w:lineRule="exact"/>
              <w:jc w:val="left"/>
              <w:rPr>
                <w:rFonts w:ascii="宋体" w:hAnsi="宋体"/>
                <w:color w:val="000000"/>
                <w:sz w:val="20"/>
                <w:szCs w:val="20"/>
              </w:rPr>
            </w:pPr>
            <w:r w:rsidRPr="001F5592">
              <w:rPr>
                <w:rFonts w:ascii="宋体" w:hAnsi="宋体" w:hint="eastAsia"/>
                <w:color w:val="000000"/>
                <w:sz w:val="20"/>
                <w:szCs w:val="20"/>
              </w:rPr>
              <w:t>农村公益性墓地和骨灰楼（堂）建设审批</w:t>
            </w:r>
          </w:p>
        </w:tc>
        <w:tc>
          <w:tcPr>
            <w:tcW w:w="2013" w:type="dxa"/>
            <w:tcBorders>
              <w:top w:val="single" w:sz="4" w:space="0" w:color="auto"/>
              <w:left w:val="nil"/>
              <w:bottom w:val="single" w:sz="4" w:space="0" w:color="auto"/>
              <w:right w:val="single" w:sz="4" w:space="0" w:color="auto"/>
            </w:tcBorders>
            <w:shd w:val="clear" w:color="auto" w:fill="auto"/>
            <w:vAlign w:val="bottom"/>
          </w:tcPr>
          <w:p w:rsidR="00F05E67" w:rsidRPr="001F5592" w:rsidRDefault="00F05E67" w:rsidP="00C86E14">
            <w:pPr>
              <w:spacing w:line="240" w:lineRule="exact"/>
              <w:rPr>
                <w:rFonts w:ascii="宋体" w:hAnsi="宋体"/>
                <w:color w:val="000000"/>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F05E67" w:rsidRPr="001F5592" w:rsidRDefault="00F05E67" w:rsidP="00C86E14">
            <w:pPr>
              <w:spacing w:line="240" w:lineRule="exact"/>
              <w:rPr>
                <w:rFonts w:ascii="宋体" w:hAnsi="宋体"/>
                <w:color w:val="000000"/>
                <w:sz w:val="20"/>
                <w:szCs w:val="20"/>
              </w:rPr>
            </w:pPr>
            <w:r w:rsidRPr="001F5592">
              <w:rPr>
                <w:rFonts w:ascii="宋体" w:hAnsi="宋体" w:hint="eastAsia"/>
                <w:color w:val="000000"/>
                <w:sz w:val="20"/>
                <w:szCs w:val="20"/>
              </w:rPr>
              <w:t>1.《殡葬管理条例》（2012年国务院令第628号修正）第八条第三款；2.《福建省人民政府关于推进城乡公益性骨灰楼堂和公墓建设的意见》（闽政〔2014〕34 号）</w:t>
            </w:r>
          </w:p>
        </w:tc>
        <w:tc>
          <w:tcPr>
            <w:tcW w:w="851" w:type="dxa"/>
            <w:tcBorders>
              <w:top w:val="single" w:sz="4" w:space="0" w:color="auto"/>
              <w:left w:val="nil"/>
              <w:bottom w:val="single" w:sz="4" w:space="0" w:color="auto"/>
              <w:right w:val="single" w:sz="4" w:space="0" w:color="auto"/>
            </w:tcBorders>
            <w:shd w:val="clear" w:color="auto" w:fill="auto"/>
            <w:vAlign w:val="center"/>
          </w:tcPr>
          <w:p w:rsidR="00F05E67" w:rsidRPr="001F5592" w:rsidRDefault="00F05E67" w:rsidP="00C86E14">
            <w:pPr>
              <w:spacing w:line="240" w:lineRule="exact"/>
              <w:jc w:val="center"/>
              <w:rPr>
                <w:rFonts w:ascii="宋体" w:hAnsi="宋体"/>
                <w:color w:val="000000"/>
                <w:sz w:val="20"/>
                <w:szCs w:val="20"/>
              </w:rPr>
            </w:pPr>
            <w:r w:rsidRPr="001F5592">
              <w:rPr>
                <w:rFonts w:ascii="宋体" w:hAnsi="宋体" w:hint="eastAsia"/>
                <w:color w:val="000000"/>
                <w:sz w:val="20"/>
                <w:szCs w:val="20"/>
              </w:rPr>
              <w:t>尤溪县民政局</w:t>
            </w:r>
          </w:p>
        </w:tc>
        <w:tc>
          <w:tcPr>
            <w:tcW w:w="850" w:type="dxa"/>
            <w:tcBorders>
              <w:top w:val="nil"/>
              <w:left w:val="single" w:sz="4" w:space="0" w:color="auto"/>
              <w:right w:val="single" w:sz="4" w:space="0" w:color="auto"/>
            </w:tcBorders>
            <w:vAlign w:val="center"/>
          </w:tcPr>
          <w:p w:rsidR="00F05E67" w:rsidRPr="001F5592" w:rsidRDefault="00F05E67" w:rsidP="00C86E14">
            <w:pPr>
              <w:spacing w:line="240" w:lineRule="exact"/>
              <w:jc w:val="center"/>
              <w:rPr>
                <w:rFonts w:ascii="宋体" w:hAnsi="宋体"/>
                <w:color w:val="000000"/>
                <w:sz w:val="20"/>
                <w:szCs w:val="20"/>
              </w:rPr>
            </w:pPr>
          </w:p>
        </w:tc>
      </w:tr>
      <w:tr w:rsidR="00F05E67" w:rsidRPr="00F126DC" w:rsidTr="007206A2">
        <w:trPr>
          <w:trHeight w:val="1260"/>
        </w:trPr>
        <w:tc>
          <w:tcPr>
            <w:tcW w:w="568" w:type="dxa"/>
            <w:tcBorders>
              <w:top w:val="single" w:sz="4" w:space="0" w:color="auto"/>
              <w:left w:val="single" w:sz="4" w:space="0" w:color="auto"/>
              <w:right w:val="single" w:sz="4" w:space="0" w:color="auto"/>
            </w:tcBorders>
            <w:shd w:val="clear" w:color="auto" w:fill="auto"/>
            <w:vAlign w:val="center"/>
          </w:tcPr>
          <w:p w:rsidR="00F05E67" w:rsidRPr="00D33D76" w:rsidRDefault="00CF2ACE" w:rsidP="00C86E14">
            <w:pPr>
              <w:widowControl/>
              <w:spacing w:line="240" w:lineRule="exact"/>
              <w:jc w:val="center"/>
              <w:rPr>
                <w:rFonts w:asciiTheme="minorEastAsia" w:eastAsiaTheme="minorEastAsia" w:hAnsiTheme="minorEastAsia" w:cs="黑体"/>
                <w:bCs/>
                <w:color w:val="000000"/>
                <w:sz w:val="20"/>
                <w:szCs w:val="20"/>
              </w:rPr>
            </w:pPr>
            <w:r>
              <w:rPr>
                <w:rFonts w:asciiTheme="minorEastAsia" w:eastAsiaTheme="minorEastAsia" w:hAnsiTheme="minorEastAsia" w:cs="黑体" w:hint="eastAsia"/>
                <w:bCs/>
                <w:color w:val="000000"/>
                <w:sz w:val="20"/>
                <w:szCs w:val="20"/>
              </w:rPr>
              <w:t>4</w:t>
            </w:r>
          </w:p>
        </w:tc>
        <w:tc>
          <w:tcPr>
            <w:tcW w:w="1672" w:type="dxa"/>
            <w:tcBorders>
              <w:top w:val="nil"/>
              <w:left w:val="nil"/>
              <w:bottom w:val="single" w:sz="4" w:space="0" w:color="auto"/>
              <w:right w:val="single" w:sz="4" w:space="0" w:color="auto"/>
            </w:tcBorders>
            <w:shd w:val="clear" w:color="auto" w:fill="auto"/>
            <w:vAlign w:val="center"/>
          </w:tcPr>
          <w:p w:rsidR="00F05E67" w:rsidRPr="001F5592" w:rsidRDefault="00F05E67" w:rsidP="00C86E14">
            <w:pPr>
              <w:spacing w:line="240" w:lineRule="exact"/>
              <w:jc w:val="left"/>
              <w:rPr>
                <w:rFonts w:ascii="宋体" w:hAnsi="宋体"/>
                <w:color w:val="000000"/>
                <w:sz w:val="20"/>
                <w:szCs w:val="20"/>
              </w:rPr>
            </w:pPr>
            <w:r w:rsidRPr="001F5592">
              <w:rPr>
                <w:rFonts w:ascii="宋体" w:hAnsi="宋体" w:hint="eastAsia"/>
                <w:color w:val="000000"/>
                <w:sz w:val="20"/>
                <w:szCs w:val="20"/>
              </w:rPr>
              <w:t>临时用地审批</w:t>
            </w:r>
          </w:p>
        </w:tc>
        <w:tc>
          <w:tcPr>
            <w:tcW w:w="2013" w:type="dxa"/>
            <w:tcBorders>
              <w:top w:val="nil"/>
              <w:left w:val="nil"/>
              <w:bottom w:val="single" w:sz="4" w:space="0" w:color="auto"/>
              <w:right w:val="single" w:sz="4" w:space="0" w:color="auto"/>
            </w:tcBorders>
            <w:shd w:val="clear" w:color="auto" w:fill="auto"/>
            <w:vAlign w:val="center"/>
          </w:tcPr>
          <w:p w:rsidR="00F05E67" w:rsidRPr="001F5592" w:rsidRDefault="00F05E67" w:rsidP="00C86E14">
            <w:pPr>
              <w:spacing w:line="240" w:lineRule="exact"/>
              <w:jc w:val="center"/>
              <w:rPr>
                <w:rFonts w:ascii="宋体" w:hAnsi="宋体"/>
                <w:color w:val="000000"/>
                <w:sz w:val="20"/>
                <w:szCs w:val="20"/>
              </w:rPr>
            </w:pPr>
            <w:r w:rsidRPr="001F5592">
              <w:rPr>
                <w:rFonts w:ascii="宋体" w:hAnsi="宋体" w:hint="eastAsia"/>
                <w:color w:val="000000"/>
                <w:sz w:val="20"/>
                <w:szCs w:val="20"/>
              </w:rPr>
              <w:t xml:space="preserve">　</w:t>
            </w:r>
          </w:p>
        </w:tc>
        <w:tc>
          <w:tcPr>
            <w:tcW w:w="3544" w:type="dxa"/>
            <w:tcBorders>
              <w:top w:val="nil"/>
              <w:left w:val="nil"/>
              <w:bottom w:val="single" w:sz="4" w:space="0" w:color="auto"/>
              <w:right w:val="single" w:sz="4" w:space="0" w:color="auto"/>
            </w:tcBorders>
            <w:shd w:val="clear" w:color="auto" w:fill="auto"/>
            <w:vAlign w:val="center"/>
          </w:tcPr>
          <w:p w:rsidR="00F05E67" w:rsidRPr="001F5592" w:rsidRDefault="00F05E67" w:rsidP="00C86E14">
            <w:pPr>
              <w:spacing w:line="240" w:lineRule="exact"/>
              <w:jc w:val="left"/>
              <w:rPr>
                <w:rFonts w:ascii="宋体" w:hAnsi="宋体"/>
                <w:color w:val="000000"/>
                <w:sz w:val="20"/>
                <w:szCs w:val="20"/>
              </w:rPr>
            </w:pPr>
            <w:r w:rsidRPr="001F5592">
              <w:rPr>
                <w:rFonts w:ascii="宋体" w:hAnsi="宋体" w:hint="eastAsia"/>
                <w:color w:val="000000"/>
                <w:sz w:val="20"/>
                <w:szCs w:val="20"/>
              </w:rPr>
              <w:t>1.《中华人民共和国土地管理法》第五十七条；2.《福建省实施〈中华人民共和国土地管理法〉办法》(1999年福建省第九届人大常委会第十四次会议通过)第四十五条</w:t>
            </w:r>
          </w:p>
        </w:tc>
        <w:tc>
          <w:tcPr>
            <w:tcW w:w="851" w:type="dxa"/>
            <w:tcBorders>
              <w:top w:val="nil"/>
              <w:left w:val="nil"/>
              <w:bottom w:val="single" w:sz="4" w:space="0" w:color="auto"/>
              <w:right w:val="single" w:sz="4" w:space="0" w:color="auto"/>
            </w:tcBorders>
            <w:shd w:val="clear" w:color="auto" w:fill="auto"/>
            <w:vAlign w:val="center"/>
          </w:tcPr>
          <w:p w:rsidR="00F05E67" w:rsidRPr="001F5592" w:rsidRDefault="00F05E67" w:rsidP="00C86E14">
            <w:pPr>
              <w:spacing w:line="240" w:lineRule="exact"/>
              <w:jc w:val="center"/>
              <w:rPr>
                <w:rFonts w:ascii="宋体" w:hAnsi="宋体"/>
                <w:color w:val="000000"/>
                <w:sz w:val="20"/>
                <w:szCs w:val="20"/>
              </w:rPr>
            </w:pPr>
            <w:r>
              <w:rPr>
                <w:rFonts w:ascii="宋体" w:hAnsi="宋体" w:hint="eastAsia"/>
                <w:color w:val="000000"/>
                <w:sz w:val="20"/>
                <w:szCs w:val="20"/>
              </w:rPr>
              <w:t>尤溪县自然</w:t>
            </w:r>
            <w:r w:rsidRPr="001F5592">
              <w:rPr>
                <w:rFonts w:ascii="宋体" w:hAnsi="宋体" w:hint="eastAsia"/>
                <w:color w:val="000000"/>
                <w:sz w:val="20"/>
                <w:szCs w:val="20"/>
              </w:rPr>
              <w:t>资源局</w:t>
            </w:r>
          </w:p>
        </w:tc>
        <w:tc>
          <w:tcPr>
            <w:tcW w:w="850" w:type="dxa"/>
            <w:tcBorders>
              <w:top w:val="nil"/>
              <w:left w:val="single" w:sz="4" w:space="0" w:color="auto"/>
              <w:right w:val="single" w:sz="4" w:space="0" w:color="auto"/>
            </w:tcBorders>
            <w:vAlign w:val="center"/>
          </w:tcPr>
          <w:p w:rsidR="00F05E67" w:rsidRPr="001F5592" w:rsidRDefault="00F05E67" w:rsidP="00C86E14">
            <w:pPr>
              <w:spacing w:line="240" w:lineRule="exact"/>
              <w:jc w:val="center"/>
              <w:rPr>
                <w:rFonts w:ascii="宋体" w:hAnsi="宋体"/>
                <w:color w:val="000000"/>
                <w:sz w:val="20"/>
                <w:szCs w:val="20"/>
              </w:rPr>
            </w:pPr>
          </w:p>
        </w:tc>
      </w:tr>
      <w:tr w:rsidR="00F05E67" w:rsidRPr="00F126DC" w:rsidTr="00E07A03">
        <w:trPr>
          <w:trHeight w:val="1141"/>
        </w:trPr>
        <w:tc>
          <w:tcPr>
            <w:tcW w:w="568" w:type="dxa"/>
            <w:tcBorders>
              <w:top w:val="single" w:sz="4" w:space="0" w:color="auto"/>
              <w:left w:val="single" w:sz="4" w:space="0" w:color="auto"/>
              <w:right w:val="single" w:sz="4" w:space="0" w:color="auto"/>
            </w:tcBorders>
            <w:shd w:val="clear" w:color="auto" w:fill="auto"/>
            <w:vAlign w:val="center"/>
          </w:tcPr>
          <w:p w:rsidR="00F05E67" w:rsidRPr="00D33D76" w:rsidRDefault="00CF2ACE" w:rsidP="00C86E14">
            <w:pPr>
              <w:widowControl/>
              <w:spacing w:line="240" w:lineRule="exact"/>
              <w:jc w:val="center"/>
              <w:rPr>
                <w:rFonts w:asciiTheme="minorEastAsia" w:eastAsiaTheme="minorEastAsia" w:hAnsiTheme="minorEastAsia" w:cs="黑体"/>
                <w:bCs/>
                <w:color w:val="000000"/>
                <w:sz w:val="20"/>
                <w:szCs w:val="20"/>
              </w:rPr>
            </w:pPr>
            <w:r>
              <w:rPr>
                <w:rFonts w:asciiTheme="minorEastAsia" w:eastAsiaTheme="minorEastAsia" w:hAnsiTheme="minorEastAsia" w:cs="黑体" w:hint="eastAsia"/>
                <w:bCs/>
                <w:color w:val="000000"/>
                <w:sz w:val="20"/>
                <w:szCs w:val="20"/>
              </w:rPr>
              <w:t>5</w:t>
            </w:r>
          </w:p>
        </w:tc>
        <w:tc>
          <w:tcPr>
            <w:tcW w:w="1672" w:type="dxa"/>
            <w:tcBorders>
              <w:top w:val="nil"/>
              <w:left w:val="nil"/>
              <w:bottom w:val="single" w:sz="4" w:space="0" w:color="auto"/>
              <w:right w:val="single" w:sz="4" w:space="0" w:color="auto"/>
            </w:tcBorders>
            <w:shd w:val="clear" w:color="auto" w:fill="auto"/>
            <w:vAlign w:val="center"/>
          </w:tcPr>
          <w:p w:rsidR="00F05E67" w:rsidRPr="001F5592" w:rsidRDefault="00F05E67" w:rsidP="00C86E14">
            <w:pPr>
              <w:spacing w:line="240" w:lineRule="exact"/>
              <w:jc w:val="left"/>
              <w:rPr>
                <w:rFonts w:ascii="宋体" w:hAnsi="宋体"/>
                <w:color w:val="000000"/>
                <w:sz w:val="20"/>
                <w:szCs w:val="20"/>
              </w:rPr>
            </w:pPr>
            <w:r w:rsidRPr="001F5592">
              <w:rPr>
                <w:rFonts w:ascii="宋体" w:hAnsi="宋体" w:hint="eastAsia"/>
                <w:color w:val="000000"/>
                <w:sz w:val="20"/>
                <w:szCs w:val="20"/>
              </w:rPr>
              <w:t>商品房预售许可</w:t>
            </w:r>
          </w:p>
        </w:tc>
        <w:tc>
          <w:tcPr>
            <w:tcW w:w="2013" w:type="dxa"/>
            <w:tcBorders>
              <w:top w:val="nil"/>
              <w:left w:val="nil"/>
              <w:bottom w:val="single" w:sz="4" w:space="0" w:color="auto"/>
              <w:right w:val="single" w:sz="4" w:space="0" w:color="auto"/>
            </w:tcBorders>
            <w:shd w:val="clear" w:color="auto" w:fill="auto"/>
            <w:vAlign w:val="center"/>
          </w:tcPr>
          <w:p w:rsidR="00F05E67" w:rsidRPr="001F5592" w:rsidRDefault="00F05E67" w:rsidP="00C86E14">
            <w:pPr>
              <w:spacing w:line="240" w:lineRule="exact"/>
              <w:rPr>
                <w:rFonts w:ascii="宋体" w:hAnsi="宋体"/>
                <w:color w:val="000000"/>
                <w:sz w:val="20"/>
                <w:szCs w:val="20"/>
              </w:rPr>
            </w:pPr>
          </w:p>
        </w:tc>
        <w:tc>
          <w:tcPr>
            <w:tcW w:w="3544" w:type="dxa"/>
            <w:tcBorders>
              <w:top w:val="nil"/>
              <w:left w:val="nil"/>
              <w:bottom w:val="single" w:sz="4" w:space="0" w:color="auto"/>
              <w:right w:val="single" w:sz="4" w:space="0" w:color="auto"/>
            </w:tcBorders>
            <w:shd w:val="clear" w:color="auto" w:fill="auto"/>
            <w:vAlign w:val="center"/>
          </w:tcPr>
          <w:p w:rsidR="00F05E67" w:rsidRPr="001F5592" w:rsidRDefault="00F05E67" w:rsidP="00C86E14">
            <w:pPr>
              <w:spacing w:line="240" w:lineRule="exact"/>
              <w:jc w:val="left"/>
              <w:rPr>
                <w:rFonts w:ascii="宋体" w:hAnsi="宋体" w:cs="宋体"/>
                <w:color w:val="000000"/>
                <w:sz w:val="20"/>
                <w:szCs w:val="20"/>
              </w:rPr>
            </w:pPr>
            <w:r w:rsidRPr="001F5592">
              <w:rPr>
                <w:rFonts w:ascii="宋体" w:hAnsi="宋体" w:hint="eastAsia"/>
                <w:color w:val="000000"/>
                <w:sz w:val="20"/>
                <w:szCs w:val="20"/>
              </w:rPr>
              <w:t>1.《城市房地产管理法》（2007年修正）第四十五条；2.《城市商品房预售管理办法》（2004年建设部令第131号修正）第四条、第六条</w:t>
            </w:r>
          </w:p>
        </w:tc>
        <w:tc>
          <w:tcPr>
            <w:tcW w:w="851" w:type="dxa"/>
            <w:tcBorders>
              <w:top w:val="nil"/>
              <w:left w:val="single" w:sz="4" w:space="0" w:color="auto"/>
              <w:right w:val="single" w:sz="4" w:space="0" w:color="auto"/>
            </w:tcBorders>
            <w:shd w:val="clear" w:color="auto" w:fill="auto"/>
            <w:vAlign w:val="center"/>
          </w:tcPr>
          <w:p w:rsidR="00F05E67" w:rsidRPr="00F05DD7" w:rsidRDefault="00F05E67" w:rsidP="00C86E14">
            <w:pPr>
              <w:spacing w:line="240" w:lineRule="exact"/>
              <w:jc w:val="center"/>
              <w:rPr>
                <w:rFonts w:ascii="宋体" w:hAnsi="宋体"/>
                <w:color w:val="000000"/>
                <w:sz w:val="20"/>
                <w:szCs w:val="20"/>
              </w:rPr>
            </w:pPr>
            <w:r>
              <w:rPr>
                <w:rFonts w:ascii="宋体" w:hAnsi="宋体" w:hint="eastAsia"/>
                <w:color w:val="000000"/>
                <w:sz w:val="20"/>
                <w:szCs w:val="20"/>
              </w:rPr>
              <w:t>尤溪县</w:t>
            </w:r>
            <w:r>
              <w:rPr>
                <w:rFonts w:ascii="宋体" w:hAnsi="宋体"/>
                <w:color w:val="000000"/>
                <w:sz w:val="20"/>
                <w:szCs w:val="20"/>
              </w:rPr>
              <w:t>住房和城乡建设局</w:t>
            </w:r>
          </w:p>
        </w:tc>
        <w:tc>
          <w:tcPr>
            <w:tcW w:w="850" w:type="dxa"/>
            <w:tcBorders>
              <w:top w:val="nil"/>
              <w:left w:val="single" w:sz="4" w:space="0" w:color="auto"/>
              <w:right w:val="single" w:sz="4" w:space="0" w:color="auto"/>
            </w:tcBorders>
            <w:vAlign w:val="center"/>
          </w:tcPr>
          <w:p w:rsidR="00F05E67" w:rsidRPr="001F5592" w:rsidRDefault="00F05E67" w:rsidP="00C86E14">
            <w:pPr>
              <w:spacing w:line="240" w:lineRule="exact"/>
              <w:jc w:val="center"/>
              <w:rPr>
                <w:rFonts w:ascii="宋体" w:hAnsi="宋体"/>
                <w:color w:val="000000"/>
                <w:sz w:val="20"/>
                <w:szCs w:val="20"/>
              </w:rPr>
            </w:pPr>
          </w:p>
        </w:tc>
      </w:tr>
      <w:tr w:rsidR="0092333E" w:rsidRPr="00F126DC" w:rsidTr="007206A2">
        <w:trPr>
          <w:trHeight w:val="1987"/>
        </w:trPr>
        <w:tc>
          <w:tcPr>
            <w:tcW w:w="568" w:type="dxa"/>
            <w:tcBorders>
              <w:top w:val="single" w:sz="4" w:space="0" w:color="auto"/>
              <w:left w:val="single" w:sz="4" w:space="0" w:color="auto"/>
              <w:right w:val="single" w:sz="4" w:space="0" w:color="auto"/>
            </w:tcBorders>
            <w:shd w:val="clear" w:color="auto" w:fill="auto"/>
            <w:vAlign w:val="center"/>
          </w:tcPr>
          <w:p w:rsidR="0092333E" w:rsidRPr="00D33D76" w:rsidRDefault="0092333E" w:rsidP="00C86E14">
            <w:pPr>
              <w:widowControl/>
              <w:spacing w:line="240" w:lineRule="exact"/>
              <w:jc w:val="center"/>
              <w:rPr>
                <w:rFonts w:asciiTheme="minorEastAsia" w:eastAsiaTheme="minorEastAsia" w:hAnsiTheme="minorEastAsia" w:cs="黑体"/>
                <w:bCs/>
                <w:color w:val="000000"/>
                <w:sz w:val="20"/>
                <w:szCs w:val="20"/>
              </w:rPr>
            </w:pPr>
            <w:r>
              <w:rPr>
                <w:rFonts w:asciiTheme="minorEastAsia" w:eastAsiaTheme="minorEastAsia" w:hAnsiTheme="minorEastAsia" w:cs="黑体" w:hint="eastAsia"/>
                <w:bCs/>
                <w:color w:val="000000"/>
                <w:sz w:val="20"/>
                <w:szCs w:val="20"/>
              </w:rPr>
              <w:t>6</w:t>
            </w:r>
          </w:p>
        </w:tc>
        <w:tc>
          <w:tcPr>
            <w:tcW w:w="1672" w:type="dxa"/>
            <w:tcBorders>
              <w:top w:val="nil"/>
              <w:left w:val="nil"/>
              <w:bottom w:val="single" w:sz="4" w:space="0" w:color="auto"/>
              <w:right w:val="single" w:sz="4" w:space="0" w:color="auto"/>
            </w:tcBorders>
            <w:shd w:val="clear" w:color="auto" w:fill="auto"/>
            <w:vAlign w:val="center"/>
          </w:tcPr>
          <w:p w:rsidR="0092333E" w:rsidRPr="001F5592" w:rsidRDefault="0092333E" w:rsidP="00C86E14">
            <w:pPr>
              <w:spacing w:line="240" w:lineRule="exact"/>
              <w:jc w:val="left"/>
              <w:rPr>
                <w:rFonts w:ascii="宋体" w:hAnsi="宋体"/>
                <w:color w:val="000000"/>
                <w:sz w:val="20"/>
                <w:szCs w:val="20"/>
              </w:rPr>
            </w:pPr>
            <w:r w:rsidRPr="001F5592">
              <w:rPr>
                <w:rFonts w:ascii="宋体" w:hAnsi="宋体" w:hint="eastAsia"/>
                <w:color w:val="000000"/>
                <w:sz w:val="20"/>
                <w:szCs w:val="20"/>
              </w:rPr>
              <w:t>城市新建民用建筑修建防空地下室审批</w:t>
            </w:r>
          </w:p>
        </w:tc>
        <w:tc>
          <w:tcPr>
            <w:tcW w:w="2013" w:type="dxa"/>
            <w:tcBorders>
              <w:top w:val="nil"/>
              <w:left w:val="nil"/>
              <w:bottom w:val="single" w:sz="4" w:space="0" w:color="auto"/>
              <w:right w:val="single" w:sz="4" w:space="0" w:color="auto"/>
            </w:tcBorders>
            <w:shd w:val="clear" w:color="auto" w:fill="auto"/>
            <w:vAlign w:val="center"/>
          </w:tcPr>
          <w:p w:rsidR="0092333E" w:rsidRPr="001F5592" w:rsidRDefault="0092333E" w:rsidP="00C86E14">
            <w:pPr>
              <w:spacing w:line="240" w:lineRule="exact"/>
              <w:rPr>
                <w:rFonts w:ascii="宋体" w:hAnsi="宋体"/>
                <w:color w:val="000000"/>
                <w:sz w:val="20"/>
                <w:szCs w:val="20"/>
              </w:rPr>
            </w:pPr>
            <w:r w:rsidRPr="001F5592">
              <w:rPr>
                <w:rFonts w:ascii="宋体" w:hAnsi="宋体" w:hint="eastAsia"/>
                <w:color w:val="000000"/>
                <w:sz w:val="20"/>
                <w:szCs w:val="20"/>
              </w:rPr>
              <w:t xml:space="preserve">　</w:t>
            </w:r>
          </w:p>
        </w:tc>
        <w:tc>
          <w:tcPr>
            <w:tcW w:w="3544" w:type="dxa"/>
            <w:tcBorders>
              <w:top w:val="nil"/>
              <w:left w:val="nil"/>
              <w:bottom w:val="single" w:sz="4" w:space="0" w:color="auto"/>
              <w:right w:val="single" w:sz="4" w:space="0" w:color="auto"/>
            </w:tcBorders>
            <w:shd w:val="clear" w:color="auto" w:fill="auto"/>
            <w:vAlign w:val="center"/>
          </w:tcPr>
          <w:p w:rsidR="0092333E" w:rsidRPr="001F5592" w:rsidRDefault="0092333E" w:rsidP="00C86E14">
            <w:pPr>
              <w:spacing w:line="240" w:lineRule="exact"/>
              <w:rPr>
                <w:rFonts w:ascii="宋体" w:hAnsi="宋体"/>
                <w:color w:val="000000"/>
                <w:sz w:val="20"/>
                <w:szCs w:val="20"/>
              </w:rPr>
            </w:pPr>
            <w:r w:rsidRPr="00D6643F">
              <w:rPr>
                <w:rFonts w:ascii="宋体" w:hAnsi="宋体" w:hint="eastAsia"/>
                <w:color w:val="000000"/>
                <w:sz w:val="20"/>
                <w:szCs w:val="20"/>
              </w:rPr>
              <w:t>1.《中华人民共和国人民防空法》第二十二条、二十三条；2.《福建省人民防空条例》第十三条、第十四条、第十五条、第十六条、第十八条、第十九条、第三十八条；3.《福建省物价局、财政厅、人民防空办公室关于进一步完善防空地下室易地建设费有关问题的通知》（闽价费〔2014〕347号）</w:t>
            </w:r>
          </w:p>
        </w:tc>
        <w:tc>
          <w:tcPr>
            <w:tcW w:w="851" w:type="dxa"/>
            <w:tcBorders>
              <w:top w:val="nil"/>
              <w:left w:val="nil"/>
              <w:right w:val="single" w:sz="4" w:space="0" w:color="auto"/>
            </w:tcBorders>
            <w:shd w:val="clear" w:color="auto" w:fill="auto"/>
            <w:vAlign w:val="center"/>
          </w:tcPr>
          <w:p w:rsidR="0092333E" w:rsidRPr="001F5592" w:rsidRDefault="0092333E" w:rsidP="00C86E14">
            <w:pPr>
              <w:spacing w:line="240" w:lineRule="exact"/>
              <w:jc w:val="center"/>
              <w:rPr>
                <w:rFonts w:ascii="宋体" w:hAnsi="宋体"/>
                <w:color w:val="000000"/>
                <w:sz w:val="20"/>
                <w:szCs w:val="20"/>
              </w:rPr>
            </w:pPr>
            <w:r w:rsidRPr="001F6274">
              <w:rPr>
                <w:rFonts w:ascii="宋体" w:hAnsi="宋体" w:hint="eastAsia"/>
                <w:color w:val="000000"/>
                <w:sz w:val="18"/>
                <w:szCs w:val="20"/>
              </w:rPr>
              <w:t>尤溪县住房和城乡建设局</w:t>
            </w:r>
          </w:p>
        </w:tc>
        <w:tc>
          <w:tcPr>
            <w:tcW w:w="850" w:type="dxa"/>
            <w:tcBorders>
              <w:top w:val="nil"/>
              <w:left w:val="single" w:sz="4" w:space="0" w:color="auto"/>
              <w:right w:val="single" w:sz="4" w:space="0" w:color="auto"/>
            </w:tcBorders>
            <w:vAlign w:val="center"/>
          </w:tcPr>
          <w:p w:rsidR="0092333E" w:rsidRPr="001F5592" w:rsidRDefault="0092333E" w:rsidP="00C86E14">
            <w:pPr>
              <w:spacing w:line="240" w:lineRule="exact"/>
              <w:jc w:val="center"/>
              <w:rPr>
                <w:rFonts w:ascii="宋体" w:hAnsi="宋体"/>
                <w:color w:val="000000"/>
                <w:sz w:val="20"/>
                <w:szCs w:val="20"/>
              </w:rPr>
            </w:pPr>
          </w:p>
        </w:tc>
      </w:tr>
      <w:tr w:rsidR="00463D18" w:rsidRPr="00F126DC" w:rsidTr="007206A2">
        <w:trPr>
          <w:trHeight w:val="570"/>
        </w:trPr>
        <w:tc>
          <w:tcPr>
            <w:tcW w:w="568" w:type="dxa"/>
            <w:tcBorders>
              <w:top w:val="single" w:sz="4" w:space="0" w:color="auto"/>
              <w:left w:val="single" w:sz="4" w:space="0" w:color="auto"/>
              <w:right w:val="single" w:sz="4" w:space="0" w:color="auto"/>
            </w:tcBorders>
            <w:shd w:val="clear" w:color="auto" w:fill="auto"/>
            <w:vAlign w:val="center"/>
          </w:tcPr>
          <w:p w:rsidR="00463D18" w:rsidRDefault="00D14B7D" w:rsidP="0092333E">
            <w:pPr>
              <w:widowControl/>
              <w:spacing w:line="240" w:lineRule="exact"/>
              <w:jc w:val="center"/>
              <w:rPr>
                <w:rFonts w:asciiTheme="minorEastAsia" w:eastAsiaTheme="minorEastAsia" w:hAnsiTheme="minorEastAsia" w:cs="黑体"/>
                <w:bCs/>
                <w:color w:val="000000"/>
                <w:sz w:val="20"/>
                <w:szCs w:val="20"/>
              </w:rPr>
            </w:pPr>
            <w:r>
              <w:rPr>
                <w:rFonts w:asciiTheme="minorEastAsia" w:eastAsiaTheme="minorEastAsia" w:hAnsiTheme="minorEastAsia" w:cs="黑体" w:hint="eastAsia"/>
                <w:bCs/>
                <w:color w:val="000000"/>
                <w:sz w:val="20"/>
                <w:szCs w:val="20"/>
              </w:rPr>
              <w:t>7</w:t>
            </w:r>
          </w:p>
        </w:tc>
        <w:tc>
          <w:tcPr>
            <w:tcW w:w="1672" w:type="dxa"/>
            <w:tcBorders>
              <w:top w:val="nil"/>
              <w:left w:val="nil"/>
              <w:bottom w:val="single" w:sz="4" w:space="0" w:color="auto"/>
              <w:right w:val="single" w:sz="4" w:space="0" w:color="auto"/>
            </w:tcBorders>
            <w:shd w:val="clear" w:color="auto" w:fill="auto"/>
            <w:vAlign w:val="center"/>
          </w:tcPr>
          <w:p w:rsidR="00463D18" w:rsidRPr="00FE1B6B" w:rsidRDefault="00463D18" w:rsidP="0092333E">
            <w:pPr>
              <w:spacing w:line="240" w:lineRule="exact"/>
              <w:jc w:val="left"/>
              <w:rPr>
                <w:rFonts w:ascii="宋体" w:hAnsi="宋体"/>
                <w:color w:val="000000"/>
                <w:sz w:val="20"/>
                <w:szCs w:val="20"/>
              </w:rPr>
            </w:pPr>
            <w:r w:rsidRPr="00FE1B6B">
              <w:rPr>
                <w:rFonts w:ascii="宋体" w:hAnsi="宋体" w:hint="eastAsia"/>
                <w:color w:val="000000"/>
                <w:sz w:val="20"/>
                <w:szCs w:val="20"/>
              </w:rPr>
              <w:t>燃气经营许可证核发</w:t>
            </w:r>
          </w:p>
        </w:tc>
        <w:tc>
          <w:tcPr>
            <w:tcW w:w="2013" w:type="dxa"/>
            <w:tcBorders>
              <w:top w:val="nil"/>
              <w:left w:val="nil"/>
              <w:bottom w:val="single" w:sz="4" w:space="0" w:color="auto"/>
              <w:right w:val="single" w:sz="4" w:space="0" w:color="auto"/>
            </w:tcBorders>
            <w:shd w:val="clear" w:color="auto" w:fill="auto"/>
            <w:vAlign w:val="center"/>
          </w:tcPr>
          <w:p w:rsidR="00463D18" w:rsidRPr="00FE1B6B" w:rsidRDefault="00463D18" w:rsidP="0092333E">
            <w:pPr>
              <w:spacing w:line="240" w:lineRule="exact"/>
              <w:rPr>
                <w:rFonts w:ascii="宋体" w:hAnsi="宋体"/>
                <w:color w:val="000000"/>
                <w:sz w:val="20"/>
                <w:szCs w:val="20"/>
              </w:rPr>
            </w:pPr>
            <w:r w:rsidRPr="00FE1B6B">
              <w:rPr>
                <w:rFonts w:ascii="宋体" w:hAnsi="宋体"/>
                <w:color w:val="000000"/>
                <w:sz w:val="20"/>
                <w:szCs w:val="20"/>
              </w:rPr>
              <w:t xml:space="preserve">　</w:t>
            </w:r>
          </w:p>
        </w:tc>
        <w:tc>
          <w:tcPr>
            <w:tcW w:w="3544" w:type="dxa"/>
            <w:tcBorders>
              <w:top w:val="nil"/>
              <w:left w:val="nil"/>
              <w:bottom w:val="single" w:sz="4" w:space="0" w:color="auto"/>
              <w:right w:val="single" w:sz="4" w:space="0" w:color="auto"/>
            </w:tcBorders>
            <w:shd w:val="clear" w:color="auto" w:fill="auto"/>
            <w:vAlign w:val="center"/>
          </w:tcPr>
          <w:p w:rsidR="00463D18" w:rsidRPr="00FE1B6B" w:rsidRDefault="00463D18" w:rsidP="0092333E">
            <w:pPr>
              <w:spacing w:line="240" w:lineRule="exact"/>
              <w:jc w:val="left"/>
              <w:rPr>
                <w:rFonts w:ascii="宋体" w:hAnsi="宋体" w:cs="宋体"/>
                <w:color w:val="000000"/>
                <w:sz w:val="20"/>
                <w:szCs w:val="20"/>
              </w:rPr>
            </w:pPr>
            <w:r w:rsidRPr="00FE1B6B">
              <w:rPr>
                <w:rFonts w:ascii="宋体" w:hAnsi="宋体" w:hint="eastAsia"/>
                <w:color w:val="000000"/>
                <w:sz w:val="20"/>
                <w:szCs w:val="20"/>
              </w:rPr>
              <w:t>《城镇燃气管理条例》（国务院令第583号）第十五条</w:t>
            </w:r>
          </w:p>
        </w:tc>
        <w:tc>
          <w:tcPr>
            <w:tcW w:w="851" w:type="dxa"/>
            <w:tcBorders>
              <w:left w:val="nil"/>
              <w:right w:val="single" w:sz="4" w:space="0" w:color="auto"/>
            </w:tcBorders>
            <w:shd w:val="clear" w:color="auto" w:fill="auto"/>
            <w:vAlign w:val="center"/>
          </w:tcPr>
          <w:p w:rsidR="00463D18" w:rsidRPr="001F5592" w:rsidRDefault="00463D18" w:rsidP="0092333E">
            <w:pPr>
              <w:spacing w:line="240" w:lineRule="exact"/>
              <w:jc w:val="center"/>
              <w:rPr>
                <w:rFonts w:ascii="宋体" w:hAnsi="宋体"/>
                <w:color w:val="000000"/>
                <w:sz w:val="20"/>
                <w:szCs w:val="20"/>
              </w:rPr>
            </w:pPr>
            <w:r w:rsidRPr="001F6274">
              <w:rPr>
                <w:rFonts w:ascii="宋体" w:hAnsi="宋体" w:hint="eastAsia"/>
                <w:color w:val="000000"/>
                <w:sz w:val="18"/>
                <w:szCs w:val="20"/>
              </w:rPr>
              <w:t>尤溪县住房和城乡建设局</w:t>
            </w:r>
          </w:p>
        </w:tc>
        <w:tc>
          <w:tcPr>
            <w:tcW w:w="850" w:type="dxa"/>
            <w:tcBorders>
              <w:top w:val="nil"/>
              <w:left w:val="single" w:sz="4" w:space="0" w:color="auto"/>
              <w:right w:val="single" w:sz="4" w:space="0" w:color="auto"/>
            </w:tcBorders>
            <w:vAlign w:val="center"/>
          </w:tcPr>
          <w:p w:rsidR="00463D18" w:rsidRPr="001F5592" w:rsidRDefault="00463D18" w:rsidP="0092333E">
            <w:pPr>
              <w:spacing w:line="240" w:lineRule="exact"/>
              <w:jc w:val="center"/>
              <w:rPr>
                <w:rFonts w:ascii="宋体" w:hAnsi="宋体"/>
                <w:color w:val="000000"/>
                <w:sz w:val="20"/>
                <w:szCs w:val="20"/>
              </w:rPr>
            </w:pPr>
          </w:p>
        </w:tc>
      </w:tr>
      <w:tr w:rsidR="00463D18" w:rsidRPr="00F126DC" w:rsidTr="00E07A03">
        <w:trPr>
          <w:trHeight w:val="647"/>
        </w:trPr>
        <w:tc>
          <w:tcPr>
            <w:tcW w:w="568" w:type="dxa"/>
            <w:tcBorders>
              <w:top w:val="single" w:sz="4" w:space="0" w:color="auto"/>
              <w:left w:val="single" w:sz="4" w:space="0" w:color="auto"/>
              <w:right w:val="single" w:sz="4" w:space="0" w:color="auto"/>
            </w:tcBorders>
            <w:shd w:val="clear" w:color="auto" w:fill="auto"/>
            <w:vAlign w:val="center"/>
          </w:tcPr>
          <w:p w:rsidR="00463D18" w:rsidRDefault="00D14B7D" w:rsidP="0092333E">
            <w:pPr>
              <w:widowControl/>
              <w:spacing w:line="240" w:lineRule="exact"/>
              <w:jc w:val="center"/>
              <w:rPr>
                <w:rFonts w:asciiTheme="minorEastAsia" w:eastAsiaTheme="minorEastAsia" w:hAnsiTheme="minorEastAsia" w:cs="黑体"/>
                <w:bCs/>
                <w:color w:val="000000"/>
                <w:sz w:val="20"/>
                <w:szCs w:val="20"/>
              </w:rPr>
            </w:pPr>
            <w:r>
              <w:rPr>
                <w:rFonts w:asciiTheme="minorEastAsia" w:eastAsiaTheme="minorEastAsia" w:hAnsiTheme="minorEastAsia" w:cs="黑体" w:hint="eastAsia"/>
                <w:bCs/>
                <w:color w:val="000000"/>
                <w:sz w:val="20"/>
                <w:szCs w:val="20"/>
              </w:rPr>
              <w:t>8</w:t>
            </w:r>
          </w:p>
        </w:tc>
        <w:tc>
          <w:tcPr>
            <w:tcW w:w="1672" w:type="dxa"/>
            <w:tcBorders>
              <w:top w:val="nil"/>
              <w:left w:val="nil"/>
              <w:bottom w:val="single" w:sz="4" w:space="0" w:color="auto"/>
              <w:right w:val="single" w:sz="4" w:space="0" w:color="auto"/>
            </w:tcBorders>
            <w:shd w:val="clear" w:color="auto" w:fill="auto"/>
            <w:vAlign w:val="center"/>
          </w:tcPr>
          <w:p w:rsidR="00463D18" w:rsidRPr="00FE1B6B" w:rsidRDefault="00463D18" w:rsidP="0092333E">
            <w:pPr>
              <w:spacing w:line="240" w:lineRule="exact"/>
              <w:jc w:val="left"/>
              <w:rPr>
                <w:rFonts w:ascii="宋体" w:hAnsi="宋体"/>
                <w:color w:val="000000"/>
                <w:sz w:val="20"/>
                <w:szCs w:val="20"/>
              </w:rPr>
            </w:pPr>
            <w:r w:rsidRPr="00FE1B6B">
              <w:rPr>
                <w:rFonts w:ascii="宋体" w:hAnsi="宋体" w:hint="eastAsia"/>
                <w:color w:val="000000"/>
                <w:sz w:val="20"/>
                <w:szCs w:val="20"/>
              </w:rPr>
              <w:t>瓶装燃气供应许可证审批</w:t>
            </w:r>
          </w:p>
        </w:tc>
        <w:tc>
          <w:tcPr>
            <w:tcW w:w="2013" w:type="dxa"/>
            <w:tcBorders>
              <w:top w:val="nil"/>
              <w:left w:val="nil"/>
              <w:bottom w:val="single" w:sz="4" w:space="0" w:color="auto"/>
              <w:right w:val="single" w:sz="4" w:space="0" w:color="auto"/>
            </w:tcBorders>
            <w:shd w:val="clear" w:color="auto" w:fill="auto"/>
            <w:vAlign w:val="center"/>
          </w:tcPr>
          <w:p w:rsidR="00463D18" w:rsidRPr="00FE1B6B" w:rsidRDefault="00463D18" w:rsidP="0092333E">
            <w:pPr>
              <w:spacing w:line="240" w:lineRule="exact"/>
              <w:rPr>
                <w:rFonts w:ascii="宋体" w:hAnsi="宋体"/>
                <w:color w:val="000000"/>
                <w:sz w:val="20"/>
                <w:szCs w:val="20"/>
              </w:rPr>
            </w:pPr>
            <w:r w:rsidRPr="00FE1B6B">
              <w:rPr>
                <w:rFonts w:ascii="宋体" w:hAnsi="宋体"/>
                <w:color w:val="000000"/>
                <w:sz w:val="20"/>
                <w:szCs w:val="20"/>
              </w:rPr>
              <w:t xml:space="preserve">　</w:t>
            </w:r>
          </w:p>
        </w:tc>
        <w:tc>
          <w:tcPr>
            <w:tcW w:w="3544" w:type="dxa"/>
            <w:tcBorders>
              <w:top w:val="nil"/>
              <w:left w:val="nil"/>
              <w:bottom w:val="single" w:sz="4" w:space="0" w:color="auto"/>
              <w:right w:val="single" w:sz="4" w:space="0" w:color="auto"/>
            </w:tcBorders>
            <w:shd w:val="clear" w:color="auto" w:fill="auto"/>
            <w:vAlign w:val="center"/>
          </w:tcPr>
          <w:p w:rsidR="00463D18" w:rsidRPr="00FE1B6B" w:rsidRDefault="00463D18" w:rsidP="0092333E">
            <w:pPr>
              <w:spacing w:line="240" w:lineRule="exact"/>
              <w:jc w:val="left"/>
              <w:rPr>
                <w:rFonts w:ascii="宋体" w:hAnsi="宋体" w:cs="宋体"/>
                <w:color w:val="000000"/>
                <w:sz w:val="20"/>
                <w:szCs w:val="20"/>
              </w:rPr>
            </w:pPr>
            <w:r w:rsidRPr="00FE1B6B">
              <w:rPr>
                <w:rFonts w:ascii="宋体" w:hAnsi="宋体" w:hint="eastAsia"/>
                <w:color w:val="000000"/>
                <w:sz w:val="20"/>
                <w:szCs w:val="20"/>
              </w:rPr>
              <w:t>《福建省燃气管理条例》第十九条</w:t>
            </w:r>
          </w:p>
        </w:tc>
        <w:tc>
          <w:tcPr>
            <w:tcW w:w="851" w:type="dxa"/>
            <w:tcBorders>
              <w:left w:val="nil"/>
              <w:bottom w:val="single" w:sz="4" w:space="0" w:color="auto"/>
              <w:right w:val="single" w:sz="4" w:space="0" w:color="auto"/>
            </w:tcBorders>
            <w:shd w:val="clear" w:color="auto" w:fill="auto"/>
            <w:vAlign w:val="center"/>
          </w:tcPr>
          <w:p w:rsidR="00463D18" w:rsidRPr="001F5592" w:rsidRDefault="00E07A03" w:rsidP="0092333E">
            <w:pPr>
              <w:spacing w:line="240" w:lineRule="exact"/>
              <w:jc w:val="center"/>
              <w:rPr>
                <w:rFonts w:ascii="宋体" w:hAnsi="宋体"/>
                <w:color w:val="000000"/>
                <w:sz w:val="20"/>
                <w:szCs w:val="20"/>
              </w:rPr>
            </w:pPr>
            <w:r w:rsidRPr="001F6274">
              <w:rPr>
                <w:rFonts w:ascii="宋体" w:hAnsi="宋体" w:hint="eastAsia"/>
                <w:color w:val="000000"/>
                <w:sz w:val="18"/>
                <w:szCs w:val="20"/>
              </w:rPr>
              <w:t>尤溪县住房和城乡建设局</w:t>
            </w:r>
          </w:p>
        </w:tc>
        <w:tc>
          <w:tcPr>
            <w:tcW w:w="850" w:type="dxa"/>
            <w:tcBorders>
              <w:top w:val="nil"/>
              <w:left w:val="single" w:sz="4" w:space="0" w:color="auto"/>
              <w:right w:val="single" w:sz="4" w:space="0" w:color="auto"/>
            </w:tcBorders>
            <w:vAlign w:val="center"/>
          </w:tcPr>
          <w:p w:rsidR="00463D18" w:rsidRPr="001F5592" w:rsidRDefault="00463D18" w:rsidP="0092333E">
            <w:pPr>
              <w:spacing w:line="240" w:lineRule="exact"/>
              <w:jc w:val="center"/>
              <w:rPr>
                <w:rFonts w:ascii="宋体" w:hAnsi="宋体"/>
                <w:color w:val="000000"/>
                <w:sz w:val="20"/>
                <w:szCs w:val="20"/>
              </w:rPr>
            </w:pPr>
          </w:p>
        </w:tc>
      </w:tr>
      <w:tr w:rsidR="00463D18" w:rsidRPr="00F126DC" w:rsidTr="00004400">
        <w:tc>
          <w:tcPr>
            <w:tcW w:w="568" w:type="dxa"/>
            <w:tcBorders>
              <w:top w:val="single" w:sz="4" w:space="0" w:color="auto"/>
              <w:left w:val="single" w:sz="4" w:space="0" w:color="auto"/>
              <w:right w:val="single" w:sz="4" w:space="0" w:color="auto"/>
            </w:tcBorders>
            <w:shd w:val="clear" w:color="auto" w:fill="auto"/>
            <w:vAlign w:val="center"/>
          </w:tcPr>
          <w:p w:rsidR="00463D18" w:rsidRDefault="00D14B7D" w:rsidP="00463D18">
            <w:pPr>
              <w:widowControl/>
              <w:spacing w:line="240" w:lineRule="exact"/>
              <w:jc w:val="center"/>
              <w:rPr>
                <w:rFonts w:asciiTheme="minorEastAsia" w:eastAsiaTheme="minorEastAsia" w:hAnsiTheme="minorEastAsia" w:cs="黑体"/>
                <w:bCs/>
                <w:color w:val="000000"/>
                <w:sz w:val="20"/>
                <w:szCs w:val="20"/>
              </w:rPr>
            </w:pPr>
            <w:r>
              <w:rPr>
                <w:rFonts w:asciiTheme="minorEastAsia" w:eastAsiaTheme="minorEastAsia" w:hAnsiTheme="minorEastAsia" w:cs="黑体" w:hint="eastAsia"/>
                <w:bCs/>
                <w:color w:val="000000"/>
                <w:sz w:val="20"/>
                <w:szCs w:val="20"/>
              </w:rPr>
              <w:t>9</w:t>
            </w:r>
          </w:p>
        </w:tc>
        <w:tc>
          <w:tcPr>
            <w:tcW w:w="1672" w:type="dxa"/>
            <w:tcBorders>
              <w:top w:val="nil"/>
              <w:left w:val="nil"/>
              <w:bottom w:val="single" w:sz="4" w:space="0" w:color="auto"/>
              <w:right w:val="single" w:sz="4" w:space="0" w:color="auto"/>
            </w:tcBorders>
            <w:shd w:val="clear" w:color="auto" w:fill="auto"/>
            <w:vAlign w:val="center"/>
          </w:tcPr>
          <w:p w:rsidR="00463D18" w:rsidRPr="00FE1B6B" w:rsidRDefault="00463D18" w:rsidP="00463D18">
            <w:pPr>
              <w:spacing w:line="240" w:lineRule="exact"/>
              <w:jc w:val="left"/>
              <w:rPr>
                <w:rFonts w:ascii="宋体" w:hAnsi="宋体"/>
                <w:color w:val="000000"/>
                <w:sz w:val="20"/>
                <w:szCs w:val="20"/>
              </w:rPr>
            </w:pPr>
            <w:r w:rsidRPr="00FE1B6B">
              <w:rPr>
                <w:rFonts w:ascii="宋体" w:hAnsi="宋体" w:hint="eastAsia"/>
                <w:color w:val="000000"/>
                <w:sz w:val="20"/>
                <w:szCs w:val="20"/>
              </w:rPr>
              <w:t>燃气经营者改动市政燃气设施审批</w:t>
            </w:r>
          </w:p>
        </w:tc>
        <w:tc>
          <w:tcPr>
            <w:tcW w:w="2013" w:type="dxa"/>
            <w:tcBorders>
              <w:top w:val="nil"/>
              <w:left w:val="nil"/>
              <w:bottom w:val="single" w:sz="4" w:space="0" w:color="auto"/>
              <w:right w:val="single" w:sz="4" w:space="0" w:color="auto"/>
            </w:tcBorders>
            <w:shd w:val="clear" w:color="auto" w:fill="auto"/>
            <w:vAlign w:val="center"/>
          </w:tcPr>
          <w:p w:rsidR="00463D18" w:rsidRPr="00FE1B6B" w:rsidRDefault="00463D18" w:rsidP="00463D18">
            <w:pPr>
              <w:spacing w:line="240" w:lineRule="exact"/>
              <w:rPr>
                <w:rFonts w:ascii="宋体" w:hAnsi="宋体"/>
                <w:color w:val="000000"/>
                <w:sz w:val="20"/>
                <w:szCs w:val="20"/>
              </w:rPr>
            </w:pPr>
            <w:r w:rsidRPr="00FE1B6B">
              <w:rPr>
                <w:rFonts w:ascii="宋体" w:hAnsi="宋体"/>
                <w:color w:val="000000"/>
                <w:sz w:val="20"/>
                <w:szCs w:val="20"/>
              </w:rPr>
              <w:t xml:space="preserve">　</w:t>
            </w:r>
          </w:p>
        </w:tc>
        <w:tc>
          <w:tcPr>
            <w:tcW w:w="3544" w:type="dxa"/>
            <w:tcBorders>
              <w:top w:val="nil"/>
              <w:left w:val="nil"/>
              <w:bottom w:val="single" w:sz="4" w:space="0" w:color="auto"/>
              <w:right w:val="single" w:sz="4" w:space="0" w:color="auto"/>
            </w:tcBorders>
            <w:shd w:val="clear" w:color="auto" w:fill="auto"/>
            <w:vAlign w:val="center"/>
          </w:tcPr>
          <w:p w:rsidR="00463D18" w:rsidRPr="00FE1B6B" w:rsidRDefault="00463D18" w:rsidP="00463D18">
            <w:pPr>
              <w:spacing w:line="240" w:lineRule="exact"/>
              <w:jc w:val="left"/>
              <w:rPr>
                <w:rFonts w:ascii="宋体" w:hAnsi="宋体" w:cs="宋体"/>
                <w:color w:val="000000"/>
                <w:sz w:val="20"/>
                <w:szCs w:val="20"/>
              </w:rPr>
            </w:pPr>
            <w:r w:rsidRPr="00FE1B6B">
              <w:rPr>
                <w:rFonts w:ascii="宋体" w:hAnsi="宋体" w:hint="eastAsia"/>
                <w:color w:val="000000"/>
                <w:sz w:val="20"/>
                <w:szCs w:val="20"/>
              </w:rPr>
              <w:t>《城镇燃气管理条例》（国务院令第583号</w:t>
            </w:r>
            <w:proofErr w:type="gramStart"/>
            <w:r w:rsidRPr="00FE1B6B">
              <w:rPr>
                <w:rFonts w:ascii="宋体" w:hAnsi="宋体" w:hint="eastAsia"/>
                <w:color w:val="000000"/>
                <w:sz w:val="20"/>
                <w:szCs w:val="20"/>
              </w:rPr>
              <w:t>》</w:t>
            </w:r>
            <w:proofErr w:type="gramEnd"/>
            <w:r w:rsidRPr="00FE1B6B">
              <w:rPr>
                <w:rFonts w:ascii="宋体" w:hAnsi="宋体" w:hint="eastAsia"/>
                <w:color w:val="000000"/>
                <w:sz w:val="20"/>
                <w:szCs w:val="20"/>
              </w:rPr>
              <w:t>第三十八条</w:t>
            </w:r>
          </w:p>
        </w:tc>
        <w:tc>
          <w:tcPr>
            <w:tcW w:w="851" w:type="dxa"/>
            <w:tcBorders>
              <w:top w:val="nil"/>
              <w:left w:val="nil"/>
              <w:right w:val="single" w:sz="4" w:space="0" w:color="auto"/>
            </w:tcBorders>
            <w:shd w:val="clear" w:color="auto" w:fill="auto"/>
            <w:vAlign w:val="center"/>
          </w:tcPr>
          <w:p w:rsidR="00463D18" w:rsidRPr="00FE1B6B" w:rsidRDefault="00463D18" w:rsidP="00463D18">
            <w:pPr>
              <w:spacing w:line="240" w:lineRule="exact"/>
              <w:jc w:val="center"/>
              <w:rPr>
                <w:rFonts w:ascii="宋体" w:hAnsi="宋体"/>
                <w:color w:val="000000"/>
                <w:sz w:val="20"/>
                <w:szCs w:val="20"/>
              </w:rPr>
            </w:pPr>
            <w:r w:rsidRPr="00FE1B6B">
              <w:rPr>
                <w:rFonts w:ascii="宋体" w:hAnsi="宋体" w:hint="eastAsia"/>
                <w:color w:val="000000"/>
                <w:sz w:val="20"/>
                <w:szCs w:val="20"/>
              </w:rPr>
              <w:t>尤溪县住房和城乡建设局</w:t>
            </w:r>
          </w:p>
        </w:tc>
        <w:tc>
          <w:tcPr>
            <w:tcW w:w="850" w:type="dxa"/>
            <w:tcBorders>
              <w:top w:val="nil"/>
              <w:left w:val="single" w:sz="4" w:space="0" w:color="auto"/>
              <w:right w:val="single" w:sz="4" w:space="0" w:color="auto"/>
            </w:tcBorders>
            <w:vAlign w:val="center"/>
          </w:tcPr>
          <w:p w:rsidR="00463D18" w:rsidRPr="001F5592" w:rsidRDefault="00463D18" w:rsidP="00463D18">
            <w:pPr>
              <w:spacing w:line="240" w:lineRule="exact"/>
              <w:jc w:val="center"/>
              <w:rPr>
                <w:rFonts w:ascii="宋体" w:hAnsi="宋体"/>
                <w:color w:val="000000"/>
                <w:sz w:val="20"/>
                <w:szCs w:val="20"/>
              </w:rPr>
            </w:pPr>
          </w:p>
        </w:tc>
      </w:tr>
      <w:tr w:rsidR="00463D18" w:rsidRPr="00F126DC" w:rsidTr="007206A2">
        <w:trPr>
          <w:trHeight w:val="803"/>
        </w:trPr>
        <w:tc>
          <w:tcPr>
            <w:tcW w:w="568" w:type="dxa"/>
            <w:tcBorders>
              <w:top w:val="single" w:sz="4" w:space="0" w:color="auto"/>
              <w:left w:val="single" w:sz="4" w:space="0" w:color="auto"/>
              <w:right w:val="single" w:sz="4" w:space="0" w:color="auto"/>
            </w:tcBorders>
            <w:shd w:val="clear" w:color="auto" w:fill="auto"/>
            <w:vAlign w:val="center"/>
          </w:tcPr>
          <w:p w:rsidR="00463D18" w:rsidRDefault="00D14B7D" w:rsidP="00463D18">
            <w:pPr>
              <w:widowControl/>
              <w:spacing w:line="240" w:lineRule="exact"/>
              <w:jc w:val="center"/>
              <w:rPr>
                <w:rFonts w:asciiTheme="minorEastAsia" w:eastAsiaTheme="minorEastAsia" w:hAnsiTheme="minorEastAsia" w:cs="黑体"/>
                <w:bCs/>
                <w:color w:val="000000"/>
                <w:sz w:val="20"/>
                <w:szCs w:val="20"/>
              </w:rPr>
            </w:pPr>
            <w:r>
              <w:rPr>
                <w:rFonts w:asciiTheme="minorEastAsia" w:eastAsiaTheme="minorEastAsia" w:hAnsiTheme="minorEastAsia" w:cs="黑体" w:hint="eastAsia"/>
                <w:bCs/>
                <w:color w:val="000000"/>
                <w:sz w:val="20"/>
                <w:szCs w:val="20"/>
              </w:rPr>
              <w:t>10</w:t>
            </w:r>
          </w:p>
        </w:tc>
        <w:tc>
          <w:tcPr>
            <w:tcW w:w="1672" w:type="dxa"/>
            <w:tcBorders>
              <w:top w:val="nil"/>
              <w:left w:val="nil"/>
              <w:bottom w:val="single" w:sz="4" w:space="0" w:color="auto"/>
              <w:right w:val="single" w:sz="4" w:space="0" w:color="auto"/>
            </w:tcBorders>
            <w:shd w:val="clear" w:color="auto" w:fill="auto"/>
            <w:vAlign w:val="center"/>
          </w:tcPr>
          <w:p w:rsidR="00463D18" w:rsidRPr="00FE1B6B" w:rsidRDefault="00463D18" w:rsidP="00463D18">
            <w:pPr>
              <w:spacing w:line="240" w:lineRule="exact"/>
              <w:jc w:val="left"/>
              <w:rPr>
                <w:rFonts w:ascii="宋体" w:hAnsi="宋体"/>
                <w:color w:val="000000"/>
                <w:sz w:val="20"/>
                <w:szCs w:val="20"/>
              </w:rPr>
            </w:pPr>
            <w:r w:rsidRPr="00FE1B6B">
              <w:rPr>
                <w:rFonts w:ascii="宋体" w:hAnsi="宋体" w:hint="eastAsia"/>
                <w:color w:val="000000"/>
                <w:sz w:val="20"/>
                <w:szCs w:val="20"/>
              </w:rPr>
              <w:t>燃气工程建设项目审批</w:t>
            </w:r>
          </w:p>
        </w:tc>
        <w:tc>
          <w:tcPr>
            <w:tcW w:w="2013" w:type="dxa"/>
            <w:tcBorders>
              <w:top w:val="nil"/>
              <w:left w:val="nil"/>
              <w:bottom w:val="single" w:sz="4" w:space="0" w:color="auto"/>
              <w:right w:val="single" w:sz="4" w:space="0" w:color="auto"/>
            </w:tcBorders>
            <w:shd w:val="clear" w:color="auto" w:fill="auto"/>
            <w:vAlign w:val="center"/>
          </w:tcPr>
          <w:p w:rsidR="00463D18" w:rsidRPr="00FE1B6B" w:rsidRDefault="00463D18" w:rsidP="00463D18">
            <w:pPr>
              <w:spacing w:line="240" w:lineRule="exact"/>
              <w:rPr>
                <w:rFonts w:ascii="宋体" w:hAnsi="宋体"/>
                <w:color w:val="000000"/>
                <w:sz w:val="20"/>
                <w:szCs w:val="20"/>
              </w:rPr>
            </w:pPr>
            <w:r w:rsidRPr="00FE1B6B">
              <w:rPr>
                <w:rFonts w:ascii="宋体" w:hAnsi="宋体"/>
                <w:color w:val="000000"/>
                <w:sz w:val="20"/>
                <w:szCs w:val="20"/>
              </w:rPr>
              <w:t xml:space="preserve">　</w:t>
            </w:r>
          </w:p>
        </w:tc>
        <w:tc>
          <w:tcPr>
            <w:tcW w:w="3544" w:type="dxa"/>
            <w:tcBorders>
              <w:top w:val="nil"/>
              <w:left w:val="nil"/>
              <w:bottom w:val="single" w:sz="4" w:space="0" w:color="auto"/>
              <w:right w:val="single" w:sz="4" w:space="0" w:color="auto"/>
            </w:tcBorders>
            <w:shd w:val="clear" w:color="auto" w:fill="auto"/>
            <w:vAlign w:val="center"/>
          </w:tcPr>
          <w:p w:rsidR="00463D18" w:rsidRPr="00FE1B6B" w:rsidRDefault="00463D18" w:rsidP="00463D18">
            <w:pPr>
              <w:spacing w:line="240" w:lineRule="exact"/>
              <w:jc w:val="left"/>
              <w:rPr>
                <w:rFonts w:ascii="宋体" w:hAnsi="宋体" w:cs="宋体"/>
                <w:color w:val="000000"/>
                <w:sz w:val="18"/>
                <w:szCs w:val="20"/>
              </w:rPr>
            </w:pPr>
            <w:r w:rsidRPr="00FE1B6B">
              <w:rPr>
                <w:rFonts w:ascii="宋体" w:hAnsi="宋体" w:hint="eastAsia"/>
                <w:color w:val="000000"/>
                <w:sz w:val="18"/>
                <w:szCs w:val="20"/>
              </w:rPr>
              <w:t xml:space="preserve">《福建省燃气管理条例》（2002年福建省九届人大常委会第三十四次会议通过，2012年修订）第九条 </w:t>
            </w:r>
          </w:p>
        </w:tc>
        <w:tc>
          <w:tcPr>
            <w:tcW w:w="851" w:type="dxa"/>
            <w:tcBorders>
              <w:left w:val="nil"/>
              <w:right w:val="single" w:sz="4" w:space="0" w:color="auto"/>
            </w:tcBorders>
            <w:shd w:val="clear" w:color="auto" w:fill="auto"/>
            <w:vAlign w:val="center"/>
          </w:tcPr>
          <w:p w:rsidR="00463D18" w:rsidRPr="00FE1B6B" w:rsidRDefault="00E07A03" w:rsidP="00463D18">
            <w:pPr>
              <w:spacing w:line="240" w:lineRule="exact"/>
              <w:jc w:val="center"/>
              <w:rPr>
                <w:rFonts w:ascii="宋体" w:hAnsi="宋体"/>
                <w:color w:val="000000"/>
                <w:sz w:val="20"/>
                <w:szCs w:val="20"/>
              </w:rPr>
            </w:pPr>
            <w:r w:rsidRPr="00FE1B6B">
              <w:rPr>
                <w:rFonts w:ascii="宋体" w:hAnsi="宋体" w:hint="eastAsia"/>
                <w:color w:val="000000"/>
                <w:sz w:val="20"/>
                <w:szCs w:val="20"/>
              </w:rPr>
              <w:t>尤溪县住房和城乡建设局</w:t>
            </w:r>
          </w:p>
        </w:tc>
        <w:tc>
          <w:tcPr>
            <w:tcW w:w="850" w:type="dxa"/>
            <w:tcBorders>
              <w:top w:val="nil"/>
              <w:left w:val="single" w:sz="4" w:space="0" w:color="auto"/>
              <w:right w:val="single" w:sz="4" w:space="0" w:color="auto"/>
            </w:tcBorders>
            <w:vAlign w:val="center"/>
          </w:tcPr>
          <w:p w:rsidR="00463D18" w:rsidRPr="001F5592" w:rsidRDefault="00463D18" w:rsidP="00463D18">
            <w:pPr>
              <w:spacing w:line="240" w:lineRule="exact"/>
              <w:jc w:val="center"/>
              <w:rPr>
                <w:rFonts w:ascii="宋体" w:hAnsi="宋体"/>
                <w:color w:val="000000"/>
                <w:sz w:val="20"/>
                <w:szCs w:val="20"/>
              </w:rPr>
            </w:pPr>
          </w:p>
        </w:tc>
      </w:tr>
      <w:tr w:rsidR="00E07A03" w:rsidRPr="00F126DC" w:rsidTr="0015687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07A03" w:rsidRPr="00F126DC" w:rsidRDefault="00E07A03" w:rsidP="00E07A03">
            <w:pPr>
              <w:widowControl/>
              <w:spacing w:line="240" w:lineRule="exact"/>
              <w:jc w:val="center"/>
              <w:rPr>
                <w:rFonts w:ascii="宋体" w:hAnsi="宋体" w:cs="宋体"/>
                <w:b/>
                <w:bCs/>
                <w:color w:val="000000"/>
                <w:kern w:val="0"/>
                <w:sz w:val="20"/>
                <w:szCs w:val="20"/>
              </w:rPr>
            </w:pPr>
            <w:r w:rsidRPr="00F126DC">
              <w:rPr>
                <w:rFonts w:cs="黑体" w:hint="eastAsia"/>
                <w:b/>
                <w:bCs/>
                <w:color w:val="000000"/>
                <w:sz w:val="20"/>
                <w:szCs w:val="20"/>
              </w:rPr>
              <w:lastRenderedPageBreak/>
              <w:t>序号</w:t>
            </w:r>
          </w:p>
        </w:tc>
        <w:tc>
          <w:tcPr>
            <w:tcW w:w="1672" w:type="dxa"/>
            <w:tcBorders>
              <w:top w:val="single" w:sz="4" w:space="0" w:color="auto"/>
              <w:left w:val="nil"/>
              <w:bottom w:val="single" w:sz="4" w:space="0" w:color="auto"/>
              <w:right w:val="single" w:sz="4" w:space="0" w:color="auto"/>
            </w:tcBorders>
            <w:shd w:val="clear" w:color="auto" w:fill="auto"/>
            <w:vAlign w:val="center"/>
          </w:tcPr>
          <w:p w:rsidR="00E07A03" w:rsidRPr="00F126DC" w:rsidRDefault="00E07A03" w:rsidP="00E07A03">
            <w:pPr>
              <w:spacing w:line="240" w:lineRule="exact"/>
              <w:jc w:val="center"/>
              <w:rPr>
                <w:rFonts w:cs="黑体"/>
                <w:b/>
                <w:bCs/>
                <w:color w:val="000000"/>
                <w:sz w:val="20"/>
                <w:szCs w:val="20"/>
              </w:rPr>
            </w:pPr>
            <w:r w:rsidRPr="00F126DC">
              <w:rPr>
                <w:rFonts w:cs="黑体" w:hint="eastAsia"/>
                <w:b/>
                <w:bCs/>
                <w:color w:val="000000"/>
                <w:sz w:val="20"/>
                <w:szCs w:val="20"/>
              </w:rPr>
              <w:t>事项名称</w:t>
            </w:r>
          </w:p>
        </w:tc>
        <w:tc>
          <w:tcPr>
            <w:tcW w:w="2013" w:type="dxa"/>
            <w:tcBorders>
              <w:top w:val="single" w:sz="4" w:space="0" w:color="auto"/>
              <w:left w:val="nil"/>
              <w:bottom w:val="single" w:sz="4" w:space="0" w:color="auto"/>
              <w:right w:val="single" w:sz="4" w:space="0" w:color="auto"/>
            </w:tcBorders>
            <w:shd w:val="clear" w:color="auto" w:fill="auto"/>
            <w:vAlign w:val="center"/>
          </w:tcPr>
          <w:p w:rsidR="00E07A03" w:rsidRPr="00F126DC" w:rsidRDefault="00E07A03" w:rsidP="00E07A03">
            <w:pPr>
              <w:spacing w:line="240" w:lineRule="exact"/>
              <w:jc w:val="center"/>
              <w:rPr>
                <w:rFonts w:cs="黑体"/>
                <w:b/>
                <w:bCs/>
                <w:color w:val="000000"/>
                <w:sz w:val="20"/>
                <w:szCs w:val="20"/>
              </w:rPr>
            </w:pPr>
            <w:r w:rsidRPr="00F126DC">
              <w:rPr>
                <w:rFonts w:cs="黑体" w:hint="eastAsia"/>
                <w:b/>
                <w:bCs/>
                <w:color w:val="000000"/>
                <w:sz w:val="20"/>
                <w:szCs w:val="20"/>
              </w:rPr>
              <w:t>子项</w:t>
            </w:r>
          </w:p>
        </w:tc>
        <w:tc>
          <w:tcPr>
            <w:tcW w:w="3544" w:type="dxa"/>
            <w:tcBorders>
              <w:top w:val="single" w:sz="4" w:space="0" w:color="auto"/>
              <w:left w:val="nil"/>
              <w:bottom w:val="single" w:sz="4" w:space="0" w:color="auto"/>
              <w:right w:val="single" w:sz="4" w:space="0" w:color="auto"/>
            </w:tcBorders>
            <w:shd w:val="clear" w:color="auto" w:fill="auto"/>
            <w:vAlign w:val="center"/>
          </w:tcPr>
          <w:p w:rsidR="00E07A03" w:rsidRPr="00F126DC" w:rsidRDefault="00E07A03" w:rsidP="00E07A03">
            <w:pPr>
              <w:spacing w:line="240" w:lineRule="exact"/>
              <w:jc w:val="center"/>
              <w:rPr>
                <w:rFonts w:cs="黑体"/>
                <w:b/>
                <w:bCs/>
                <w:color w:val="000000"/>
                <w:sz w:val="20"/>
                <w:szCs w:val="20"/>
              </w:rPr>
            </w:pPr>
            <w:r w:rsidRPr="00F126DC">
              <w:rPr>
                <w:rFonts w:cs="黑体" w:hint="eastAsia"/>
                <w:b/>
                <w:bCs/>
                <w:color w:val="000000"/>
                <w:sz w:val="20"/>
                <w:szCs w:val="20"/>
              </w:rPr>
              <w:t>设定依据</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07A03" w:rsidRDefault="00E07A03" w:rsidP="00E07A03">
            <w:pPr>
              <w:widowControl/>
              <w:spacing w:line="240" w:lineRule="exact"/>
              <w:jc w:val="center"/>
              <w:rPr>
                <w:rFonts w:cs="黑体"/>
                <w:b/>
                <w:bCs/>
                <w:color w:val="000000"/>
                <w:sz w:val="20"/>
                <w:szCs w:val="20"/>
              </w:rPr>
            </w:pPr>
            <w:r>
              <w:rPr>
                <w:rFonts w:cs="黑体" w:hint="eastAsia"/>
                <w:b/>
                <w:bCs/>
                <w:color w:val="000000"/>
                <w:sz w:val="20"/>
                <w:szCs w:val="20"/>
              </w:rPr>
              <w:t>下放</w:t>
            </w:r>
          </w:p>
          <w:p w:rsidR="00E07A03" w:rsidRPr="00F126DC" w:rsidRDefault="00E07A03" w:rsidP="00E07A03">
            <w:pPr>
              <w:widowControl/>
              <w:spacing w:line="240" w:lineRule="exact"/>
              <w:jc w:val="center"/>
              <w:rPr>
                <w:rFonts w:ascii="宋体" w:hAnsi="宋体" w:cs="宋体"/>
                <w:b/>
                <w:bCs/>
                <w:color w:val="000000"/>
                <w:kern w:val="0"/>
                <w:sz w:val="20"/>
                <w:szCs w:val="20"/>
              </w:rPr>
            </w:pPr>
            <w:r>
              <w:rPr>
                <w:rFonts w:cs="黑体" w:hint="eastAsia"/>
                <w:b/>
                <w:bCs/>
                <w:color w:val="000000"/>
                <w:sz w:val="20"/>
                <w:szCs w:val="20"/>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E07A03" w:rsidRPr="00F126DC" w:rsidRDefault="00E07A03" w:rsidP="00E07A03">
            <w:pPr>
              <w:widowControl/>
              <w:spacing w:line="240" w:lineRule="exact"/>
              <w:jc w:val="center"/>
              <w:rPr>
                <w:rFonts w:cs="黑体"/>
                <w:b/>
                <w:bCs/>
                <w:color w:val="000000"/>
                <w:sz w:val="20"/>
                <w:szCs w:val="20"/>
              </w:rPr>
            </w:pPr>
            <w:r w:rsidRPr="00F126DC">
              <w:rPr>
                <w:rFonts w:cs="黑体" w:hint="eastAsia"/>
                <w:b/>
                <w:bCs/>
                <w:color w:val="000000"/>
                <w:sz w:val="20"/>
                <w:szCs w:val="20"/>
              </w:rPr>
              <w:t>备注</w:t>
            </w:r>
          </w:p>
        </w:tc>
      </w:tr>
      <w:tr w:rsidR="00E07A03" w:rsidRPr="00F126DC" w:rsidTr="00004400">
        <w:tc>
          <w:tcPr>
            <w:tcW w:w="568" w:type="dxa"/>
            <w:tcBorders>
              <w:top w:val="single" w:sz="4" w:space="0" w:color="auto"/>
              <w:left w:val="single" w:sz="4" w:space="0" w:color="auto"/>
              <w:right w:val="single" w:sz="4" w:space="0" w:color="auto"/>
            </w:tcBorders>
            <w:shd w:val="clear" w:color="auto" w:fill="auto"/>
            <w:vAlign w:val="center"/>
          </w:tcPr>
          <w:p w:rsidR="00E07A03" w:rsidRDefault="00E07A03" w:rsidP="00E07A03">
            <w:pPr>
              <w:widowControl/>
              <w:spacing w:line="240" w:lineRule="exact"/>
              <w:jc w:val="center"/>
              <w:rPr>
                <w:rFonts w:asciiTheme="minorEastAsia" w:eastAsiaTheme="minorEastAsia" w:hAnsiTheme="minorEastAsia" w:cs="黑体"/>
                <w:bCs/>
                <w:color w:val="000000"/>
                <w:sz w:val="20"/>
                <w:szCs w:val="20"/>
              </w:rPr>
            </w:pPr>
            <w:r>
              <w:rPr>
                <w:rFonts w:asciiTheme="minorEastAsia" w:eastAsiaTheme="minorEastAsia" w:hAnsiTheme="minorEastAsia" w:cs="黑体" w:hint="eastAsia"/>
                <w:bCs/>
                <w:color w:val="000000"/>
                <w:sz w:val="20"/>
                <w:szCs w:val="20"/>
              </w:rPr>
              <w:t>11</w:t>
            </w:r>
          </w:p>
        </w:tc>
        <w:tc>
          <w:tcPr>
            <w:tcW w:w="1672" w:type="dxa"/>
            <w:tcBorders>
              <w:top w:val="nil"/>
              <w:left w:val="nil"/>
              <w:bottom w:val="single" w:sz="4" w:space="0" w:color="auto"/>
              <w:right w:val="single" w:sz="4" w:space="0" w:color="auto"/>
            </w:tcBorders>
            <w:shd w:val="clear" w:color="auto" w:fill="auto"/>
            <w:vAlign w:val="center"/>
          </w:tcPr>
          <w:p w:rsidR="00E07A03" w:rsidRPr="00FE1B6B" w:rsidRDefault="00E07A03" w:rsidP="00E07A03">
            <w:pPr>
              <w:spacing w:line="240" w:lineRule="exact"/>
              <w:jc w:val="left"/>
              <w:rPr>
                <w:rFonts w:ascii="宋体" w:hAnsi="宋体"/>
                <w:color w:val="000000"/>
                <w:sz w:val="20"/>
                <w:szCs w:val="20"/>
              </w:rPr>
            </w:pPr>
            <w:r w:rsidRPr="00FE1B6B">
              <w:rPr>
                <w:rFonts w:ascii="宋体" w:hAnsi="宋体" w:hint="eastAsia"/>
                <w:color w:val="000000"/>
                <w:sz w:val="20"/>
                <w:szCs w:val="20"/>
              </w:rPr>
              <w:t>迁移燃气站（点）审批</w:t>
            </w:r>
          </w:p>
        </w:tc>
        <w:tc>
          <w:tcPr>
            <w:tcW w:w="2013" w:type="dxa"/>
            <w:tcBorders>
              <w:top w:val="nil"/>
              <w:left w:val="nil"/>
              <w:bottom w:val="single" w:sz="4" w:space="0" w:color="auto"/>
              <w:right w:val="single" w:sz="4" w:space="0" w:color="auto"/>
            </w:tcBorders>
            <w:shd w:val="clear" w:color="auto" w:fill="auto"/>
            <w:vAlign w:val="center"/>
          </w:tcPr>
          <w:p w:rsidR="00E07A03" w:rsidRPr="00FE1B6B" w:rsidRDefault="00E07A03" w:rsidP="00E07A03">
            <w:pPr>
              <w:spacing w:line="240" w:lineRule="exact"/>
              <w:rPr>
                <w:rFonts w:ascii="宋体" w:hAnsi="宋体"/>
                <w:color w:val="000000"/>
                <w:sz w:val="20"/>
                <w:szCs w:val="20"/>
              </w:rPr>
            </w:pPr>
            <w:r w:rsidRPr="00FE1B6B">
              <w:rPr>
                <w:rFonts w:ascii="宋体" w:hAnsi="宋体"/>
                <w:color w:val="000000"/>
                <w:sz w:val="20"/>
                <w:szCs w:val="20"/>
              </w:rPr>
              <w:t xml:space="preserve">　</w:t>
            </w:r>
          </w:p>
        </w:tc>
        <w:tc>
          <w:tcPr>
            <w:tcW w:w="3544" w:type="dxa"/>
            <w:tcBorders>
              <w:top w:val="nil"/>
              <w:left w:val="nil"/>
              <w:bottom w:val="single" w:sz="4" w:space="0" w:color="auto"/>
              <w:right w:val="single" w:sz="4" w:space="0" w:color="auto"/>
            </w:tcBorders>
            <w:shd w:val="clear" w:color="auto" w:fill="auto"/>
            <w:vAlign w:val="center"/>
          </w:tcPr>
          <w:p w:rsidR="00E07A03" w:rsidRPr="00FE1B6B" w:rsidRDefault="00E07A03" w:rsidP="00E07A03">
            <w:pPr>
              <w:spacing w:line="240" w:lineRule="exact"/>
              <w:jc w:val="left"/>
              <w:rPr>
                <w:rFonts w:ascii="宋体" w:hAnsi="宋体" w:cs="宋体"/>
                <w:color w:val="000000"/>
                <w:sz w:val="18"/>
                <w:szCs w:val="20"/>
              </w:rPr>
            </w:pPr>
            <w:r w:rsidRPr="00FE1B6B">
              <w:rPr>
                <w:rFonts w:ascii="宋体" w:hAnsi="宋体" w:hint="eastAsia"/>
                <w:color w:val="000000"/>
                <w:sz w:val="18"/>
                <w:szCs w:val="20"/>
              </w:rPr>
              <w:t xml:space="preserve">《福建省燃气管理条例》（2002年福建省九届人大常委会第三十四次会议通过，2012年修订）第三十一条 </w:t>
            </w:r>
          </w:p>
        </w:tc>
        <w:tc>
          <w:tcPr>
            <w:tcW w:w="851" w:type="dxa"/>
            <w:tcBorders>
              <w:top w:val="nil"/>
              <w:left w:val="nil"/>
              <w:right w:val="single" w:sz="4" w:space="0" w:color="auto"/>
            </w:tcBorders>
            <w:shd w:val="clear" w:color="000000" w:fill="FFFFFF"/>
            <w:vAlign w:val="center"/>
          </w:tcPr>
          <w:p w:rsidR="00E07A03" w:rsidRPr="001F5592" w:rsidRDefault="00E07A03" w:rsidP="00E07A03">
            <w:pPr>
              <w:spacing w:line="240" w:lineRule="exact"/>
              <w:jc w:val="center"/>
              <w:rPr>
                <w:rFonts w:ascii="宋体" w:hAnsi="宋体"/>
                <w:color w:val="000000"/>
                <w:sz w:val="20"/>
                <w:szCs w:val="20"/>
              </w:rPr>
            </w:pPr>
            <w:r w:rsidRPr="00FE1B6B">
              <w:rPr>
                <w:rFonts w:ascii="宋体" w:hAnsi="宋体" w:hint="eastAsia"/>
                <w:color w:val="000000"/>
                <w:sz w:val="20"/>
                <w:szCs w:val="20"/>
              </w:rPr>
              <w:t>尤溪县住房和城乡建设局</w:t>
            </w:r>
          </w:p>
        </w:tc>
        <w:tc>
          <w:tcPr>
            <w:tcW w:w="850" w:type="dxa"/>
            <w:tcBorders>
              <w:top w:val="nil"/>
              <w:left w:val="single" w:sz="4" w:space="0" w:color="auto"/>
              <w:right w:val="single" w:sz="4" w:space="0" w:color="auto"/>
            </w:tcBorders>
            <w:vAlign w:val="center"/>
          </w:tcPr>
          <w:p w:rsidR="00E07A03" w:rsidRPr="001F5592" w:rsidRDefault="00E07A03" w:rsidP="00E07A03">
            <w:pPr>
              <w:spacing w:line="240" w:lineRule="exact"/>
              <w:jc w:val="center"/>
              <w:rPr>
                <w:rFonts w:ascii="宋体" w:hAnsi="宋体"/>
                <w:color w:val="000000"/>
                <w:sz w:val="20"/>
                <w:szCs w:val="20"/>
              </w:rPr>
            </w:pPr>
          </w:p>
        </w:tc>
      </w:tr>
      <w:tr w:rsidR="00E07A03" w:rsidRPr="00F126DC" w:rsidTr="00004400">
        <w:tc>
          <w:tcPr>
            <w:tcW w:w="568" w:type="dxa"/>
            <w:tcBorders>
              <w:top w:val="single" w:sz="4" w:space="0" w:color="auto"/>
              <w:left w:val="single" w:sz="4" w:space="0" w:color="auto"/>
              <w:right w:val="single" w:sz="4" w:space="0" w:color="auto"/>
            </w:tcBorders>
            <w:shd w:val="clear" w:color="auto" w:fill="auto"/>
            <w:vAlign w:val="center"/>
          </w:tcPr>
          <w:p w:rsidR="00E07A03" w:rsidRDefault="00E07A03" w:rsidP="00E07A03">
            <w:pPr>
              <w:widowControl/>
              <w:spacing w:line="240" w:lineRule="exact"/>
              <w:jc w:val="center"/>
              <w:rPr>
                <w:rFonts w:asciiTheme="minorEastAsia" w:eastAsiaTheme="minorEastAsia" w:hAnsiTheme="minorEastAsia" w:cs="黑体"/>
                <w:bCs/>
                <w:color w:val="000000"/>
                <w:sz w:val="20"/>
                <w:szCs w:val="20"/>
              </w:rPr>
            </w:pPr>
            <w:r>
              <w:rPr>
                <w:rFonts w:asciiTheme="minorEastAsia" w:eastAsiaTheme="minorEastAsia" w:hAnsiTheme="minorEastAsia" w:cs="黑体" w:hint="eastAsia"/>
                <w:bCs/>
                <w:color w:val="000000"/>
                <w:sz w:val="20"/>
                <w:szCs w:val="20"/>
              </w:rPr>
              <w:t>12</w:t>
            </w:r>
          </w:p>
        </w:tc>
        <w:tc>
          <w:tcPr>
            <w:tcW w:w="1672" w:type="dxa"/>
            <w:tcBorders>
              <w:top w:val="nil"/>
              <w:left w:val="nil"/>
              <w:bottom w:val="single" w:sz="4" w:space="0" w:color="auto"/>
              <w:right w:val="single" w:sz="4" w:space="0" w:color="auto"/>
            </w:tcBorders>
            <w:shd w:val="clear" w:color="auto" w:fill="auto"/>
            <w:vAlign w:val="center"/>
          </w:tcPr>
          <w:p w:rsidR="00E07A03" w:rsidRPr="00FE1B6B" w:rsidRDefault="00E07A03" w:rsidP="00E07A03">
            <w:pPr>
              <w:spacing w:line="240" w:lineRule="exact"/>
              <w:jc w:val="left"/>
              <w:rPr>
                <w:rFonts w:ascii="宋体" w:hAnsi="宋体"/>
                <w:color w:val="000000"/>
                <w:sz w:val="20"/>
                <w:szCs w:val="20"/>
              </w:rPr>
            </w:pPr>
            <w:r w:rsidRPr="00FE1B6B">
              <w:rPr>
                <w:rFonts w:ascii="宋体" w:hAnsi="宋体" w:hint="eastAsia"/>
                <w:color w:val="000000"/>
                <w:sz w:val="20"/>
                <w:szCs w:val="20"/>
              </w:rPr>
              <w:t>瓶装燃气停止供气或更换气种审批</w:t>
            </w:r>
          </w:p>
        </w:tc>
        <w:tc>
          <w:tcPr>
            <w:tcW w:w="2013" w:type="dxa"/>
            <w:tcBorders>
              <w:top w:val="nil"/>
              <w:left w:val="nil"/>
              <w:bottom w:val="single" w:sz="4" w:space="0" w:color="auto"/>
              <w:right w:val="single" w:sz="4" w:space="0" w:color="auto"/>
            </w:tcBorders>
            <w:shd w:val="clear" w:color="auto" w:fill="auto"/>
            <w:vAlign w:val="center"/>
          </w:tcPr>
          <w:p w:rsidR="00E07A03" w:rsidRPr="00FE1B6B" w:rsidRDefault="00E07A03" w:rsidP="00E07A03">
            <w:pPr>
              <w:spacing w:line="240" w:lineRule="exact"/>
              <w:rPr>
                <w:rFonts w:ascii="宋体" w:hAnsi="宋体"/>
                <w:color w:val="000000"/>
                <w:sz w:val="20"/>
                <w:szCs w:val="20"/>
              </w:rPr>
            </w:pPr>
            <w:r w:rsidRPr="00FE1B6B">
              <w:rPr>
                <w:rFonts w:ascii="宋体" w:hAnsi="宋体"/>
                <w:color w:val="000000"/>
                <w:sz w:val="20"/>
                <w:szCs w:val="20"/>
              </w:rPr>
              <w:t xml:space="preserve">　</w:t>
            </w:r>
          </w:p>
        </w:tc>
        <w:tc>
          <w:tcPr>
            <w:tcW w:w="3544" w:type="dxa"/>
            <w:tcBorders>
              <w:top w:val="nil"/>
              <w:left w:val="nil"/>
              <w:bottom w:val="single" w:sz="4" w:space="0" w:color="auto"/>
              <w:right w:val="single" w:sz="4" w:space="0" w:color="auto"/>
            </w:tcBorders>
            <w:shd w:val="clear" w:color="auto" w:fill="auto"/>
            <w:vAlign w:val="center"/>
          </w:tcPr>
          <w:p w:rsidR="00E07A03" w:rsidRPr="00FE1B6B" w:rsidRDefault="00E07A03" w:rsidP="00E07A03">
            <w:pPr>
              <w:spacing w:line="240" w:lineRule="exact"/>
              <w:jc w:val="left"/>
              <w:rPr>
                <w:rFonts w:ascii="宋体" w:hAnsi="宋体" w:cs="宋体"/>
                <w:color w:val="000000"/>
                <w:sz w:val="20"/>
                <w:szCs w:val="20"/>
              </w:rPr>
            </w:pPr>
            <w:r w:rsidRPr="00FE1B6B">
              <w:rPr>
                <w:rFonts w:ascii="宋体" w:hAnsi="宋体" w:hint="eastAsia"/>
                <w:color w:val="000000"/>
                <w:sz w:val="20"/>
                <w:szCs w:val="20"/>
              </w:rPr>
              <w:t xml:space="preserve">《福建省燃气管理条例》第三十一条 </w:t>
            </w:r>
          </w:p>
        </w:tc>
        <w:tc>
          <w:tcPr>
            <w:tcW w:w="851" w:type="dxa"/>
            <w:tcBorders>
              <w:left w:val="nil"/>
              <w:bottom w:val="single" w:sz="4" w:space="0" w:color="auto"/>
              <w:right w:val="single" w:sz="4" w:space="0" w:color="auto"/>
            </w:tcBorders>
            <w:shd w:val="clear" w:color="000000" w:fill="FFFFFF"/>
            <w:vAlign w:val="center"/>
          </w:tcPr>
          <w:p w:rsidR="00E07A03" w:rsidRPr="001F5592" w:rsidRDefault="00E07A03" w:rsidP="00E07A03">
            <w:pPr>
              <w:spacing w:line="240" w:lineRule="exact"/>
              <w:jc w:val="center"/>
              <w:rPr>
                <w:rFonts w:ascii="宋体" w:hAnsi="宋体"/>
                <w:color w:val="000000"/>
                <w:sz w:val="20"/>
                <w:szCs w:val="20"/>
              </w:rPr>
            </w:pPr>
            <w:r w:rsidRPr="00FE1B6B">
              <w:rPr>
                <w:rFonts w:ascii="宋体" w:hAnsi="宋体" w:hint="eastAsia"/>
                <w:color w:val="000000"/>
                <w:sz w:val="20"/>
                <w:szCs w:val="20"/>
              </w:rPr>
              <w:t>尤溪县住房和城乡建设局</w:t>
            </w:r>
          </w:p>
        </w:tc>
        <w:tc>
          <w:tcPr>
            <w:tcW w:w="850" w:type="dxa"/>
            <w:tcBorders>
              <w:top w:val="nil"/>
              <w:left w:val="single" w:sz="4" w:space="0" w:color="auto"/>
              <w:right w:val="single" w:sz="4" w:space="0" w:color="auto"/>
            </w:tcBorders>
            <w:vAlign w:val="center"/>
          </w:tcPr>
          <w:p w:rsidR="00E07A03" w:rsidRPr="001F5592" w:rsidRDefault="00E07A03" w:rsidP="00E07A03">
            <w:pPr>
              <w:spacing w:line="240" w:lineRule="exact"/>
              <w:jc w:val="center"/>
              <w:rPr>
                <w:rFonts w:ascii="宋体" w:hAnsi="宋体"/>
                <w:color w:val="000000"/>
                <w:sz w:val="20"/>
                <w:szCs w:val="20"/>
              </w:rPr>
            </w:pPr>
          </w:p>
        </w:tc>
      </w:tr>
      <w:tr w:rsidR="00E07A03" w:rsidRPr="00F126DC" w:rsidTr="00E07A03">
        <w:trPr>
          <w:trHeight w:val="1102"/>
        </w:trPr>
        <w:tc>
          <w:tcPr>
            <w:tcW w:w="568" w:type="dxa"/>
            <w:tcBorders>
              <w:top w:val="single" w:sz="4" w:space="0" w:color="auto"/>
              <w:left w:val="single" w:sz="4" w:space="0" w:color="auto"/>
              <w:right w:val="single" w:sz="4" w:space="0" w:color="auto"/>
            </w:tcBorders>
            <w:shd w:val="clear" w:color="auto" w:fill="auto"/>
            <w:vAlign w:val="center"/>
          </w:tcPr>
          <w:p w:rsidR="00E07A03" w:rsidRDefault="00E07A03" w:rsidP="00E07A03">
            <w:pPr>
              <w:widowControl/>
              <w:spacing w:line="240" w:lineRule="exact"/>
              <w:jc w:val="center"/>
              <w:rPr>
                <w:rFonts w:asciiTheme="minorEastAsia" w:eastAsiaTheme="minorEastAsia" w:hAnsiTheme="minorEastAsia" w:cs="黑体"/>
                <w:bCs/>
                <w:color w:val="000000"/>
                <w:sz w:val="20"/>
                <w:szCs w:val="20"/>
              </w:rPr>
            </w:pPr>
            <w:r>
              <w:rPr>
                <w:rFonts w:asciiTheme="minorEastAsia" w:eastAsiaTheme="minorEastAsia" w:hAnsiTheme="minorEastAsia" w:cs="黑体" w:hint="eastAsia"/>
                <w:bCs/>
                <w:color w:val="000000"/>
                <w:sz w:val="20"/>
                <w:szCs w:val="20"/>
              </w:rPr>
              <w:t>13</w:t>
            </w:r>
          </w:p>
        </w:tc>
        <w:tc>
          <w:tcPr>
            <w:tcW w:w="1672" w:type="dxa"/>
            <w:tcBorders>
              <w:top w:val="nil"/>
              <w:left w:val="nil"/>
              <w:bottom w:val="single" w:sz="4" w:space="0" w:color="auto"/>
              <w:right w:val="single" w:sz="4" w:space="0" w:color="auto"/>
            </w:tcBorders>
            <w:shd w:val="clear" w:color="auto" w:fill="auto"/>
            <w:vAlign w:val="center"/>
          </w:tcPr>
          <w:p w:rsidR="00E07A03" w:rsidRPr="001F5592" w:rsidRDefault="00E07A03" w:rsidP="00E07A03">
            <w:pPr>
              <w:spacing w:line="240" w:lineRule="exact"/>
              <w:jc w:val="left"/>
              <w:rPr>
                <w:rFonts w:ascii="宋体" w:hAnsi="宋体"/>
                <w:color w:val="000000"/>
                <w:sz w:val="20"/>
                <w:szCs w:val="20"/>
              </w:rPr>
            </w:pPr>
            <w:r w:rsidRPr="001F5592">
              <w:rPr>
                <w:rFonts w:ascii="宋体" w:hAnsi="宋体" w:hint="eastAsia"/>
                <w:color w:val="000000"/>
                <w:sz w:val="20"/>
                <w:szCs w:val="20"/>
              </w:rPr>
              <w:t>建筑工程施工许可证核发</w:t>
            </w:r>
          </w:p>
        </w:tc>
        <w:tc>
          <w:tcPr>
            <w:tcW w:w="2013" w:type="dxa"/>
            <w:tcBorders>
              <w:top w:val="nil"/>
              <w:left w:val="nil"/>
              <w:bottom w:val="single" w:sz="4" w:space="0" w:color="auto"/>
              <w:right w:val="single" w:sz="4" w:space="0" w:color="auto"/>
            </w:tcBorders>
            <w:shd w:val="clear" w:color="auto" w:fill="auto"/>
            <w:vAlign w:val="center"/>
          </w:tcPr>
          <w:p w:rsidR="00E07A03" w:rsidRPr="001F5592" w:rsidRDefault="00E07A03" w:rsidP="00E07A03">
            <w:pPr>
              <w:spacing w:line="240" w:lineRule="exact"/>
              <w:rPr>
                <w:rFonts w:ascii="宋体" w:hAnsi="宋体"/>
                <w:color w:val="000000"/>
                <w:sz w:val="20"/>
                <w:szCs w:val="20"/>
              </w:rPr>
            </w:pPr>
            <w:r w:rsidRPr="001F5592">
              <w:rPr>
                <w:rFonts w:ascii="宋体" w:hAnsi="宋体"/>
                <w:color w:val="000000"/>
                <w:sz w:val="20"/>
                <w:szCs w:val="20"/>
              </w:rPr>
              <w:t xml:space="preserve">　</w:t>
            </w:r>
          </w:p>
        </w:tc>
        <w:tc>
          <w:tcPr>
            <w:tcW w:w="3544" w:type="dxa"/>
            <w:tcBorders>
              <w:top w:val="nil"/>
              <w:left w:val="nil"/>
              <w:bottom w:val="single" w:sz="4" w:space="0" w:color="auto"/>
              <w:right w:val="single" w:sz="4" w:space="0" w:color="auto"/>
            </w:tcBorders>
            <w:shd w:val="clear" w:color="auto" w:fill="auto"/>
            <w:vAlign w:val="center"/>
          </w:tcPr>
          <w:p w:rsidR="00E07A03" w:rsidRPr="001F5592" w:rsidRDefault="00E07A03" w:rsidP="00E07A03">
            <w:pPr>
              <w:spacing w:line="240" w:lineRule="exact"/>
              <w:jc w:val="left"/>
              <w:rPr>
                <w:rFonts w:ascii="宋体" w:hAnsi="宋体" w:cs="宋体"/>
                <w:color w:val="000000"/>
                <w:sz w:val="20"/>
                <w:szCs w:val="20"/>
              </w:rPr>
            </w:pPr>
            <w:r w:rsidRPr="001F5592">
              <w:rPr>
                <w:rFonts w:ascii="宋体" w:hAnsi="宋体" w:hint="eastAsia"/>
                <w:color w:val="000000"/>
                <w:sz w:val="20"/>
                <w:szCs w:val="20"/>
              </w:rPr>
              <w:t>1.《建筑法》（2011年修正）第七条；2.《建筑工程施工许可管理办法》（2001年建设部令第91号修正）第二条</w:t>
            </w:r>
          </w:p>
        </w:tc>
        <w:tc>
          <w:tcPr>
            <w:tcW w:w="851" w:type="dxa"/>
            <w:tcBorders>
              <w:top w:val="nil"/>
              <w:left w:val="nil"/>
              <w:bottom w:val="single" w:sz="4" w:space="0" w:color="auto"/>
              <w:right w:val="single" w:sz="4" w:space="0" w:color="auto"/>
            </w:tcBorders>
            <w:shd w:val="clear" w:color="auto" w:fill="auto"/>
            <w:vAlign w:val="center"/>
          </w:tcPr>
          <w:p w:rsidR="00E07A03" w:rsidRPr="001F5592" w:rsidRDefault="00E07A03" w:rsidP="00E07A03">
            <w:pPr>
              <w:spacing w:line="240" w:lineRule="exact"/>
              <w:jc w:val="center"/>
              <w:rPr>
                <w:rFonts w:ascii="宋体" w:hAnsi="宋体"/>
                <w:color w:val="000000"/>
                <w:sz w:val="20"/>
                <w:szCs w:val="20"/>
              </w:rPr>
            </w:pPr>
            <w:r w:rsidRPr="00936741">
              <w:rPr>
                <w:rFonts w:ascii="宋体" w:hAnsi="宋体" w:hint="eastAsia"/>
                <w:color w:val="000000"/>
                <w:sz w:val="20"/>
                <w:szCs w:val="20"/>
              </w:rPr>
              <w:t>尤溪县住房和城乡建设局</w:t>
            </w:r>
          </w:p>
        </w:tc>
        <w:tc>
          <w:tcPr>
            <w:tcW w:w="850" w:type="dxa"/>
            <w:tcBorders>
              <w:top w:val="nil"/>
              <w:left w:val="single" w:sz="4" w:space="0" w:color="auto"/>
              <w:right w:val="single" w:sz="4" w:space="0" w:color="auto"/>
            </w:tcBorders>
            <w:vAlign w:val="center"/>
          </w:tcPr>
          <w:p w:rsidR="00E07A03" w:rsidRPr="001F5592" w:rsidRDefault="00E07A03" w:rsidP="00E07A03">
            <w:pPr>
              <w:spacing w:line="240" w:lineRule="exact"/>
              <w:jc w:val="center"/>
              <w:rPr>
                <w:rFonts w:ascii="宋体" w:hAnsi="宋体"/>
                <w:color w:val="000000"/>
                <w:sz w:val="20"/>
                <w:szCs w:val="20"/>
              </w:rPr>
            </w:pPr>
          </w:p>
        </w:tc>
      </w:tr>
      <w:tr w:rsidR="00E07A03" w:rsidRPr="00F126DC" w:rsidTr="00E07A03">
        <w:trPr>
          <w:trHeight w:val="549"/>
        </w:trPr>
        <w:tc>
          <w:tcPr>
            <w:tcW w:w="568" w:type="dxa"/>
            <w:vMerge w:val="restart"/>
            <w:tcBorders>
              <w:top w:val="single" w:sz="4" w:space="0" w:color="auto"/>
              <w:left w:val="single" w:sz="4" w:space="0" w:color="auto"/>
              <w:right w:val="single" w:sz="4" w:space="0" w:color="auto"/>
            </w:tcBorders>
            <w:shd w:val="clear" w:color="auto" w:fill="auto"/>
            <w:vAlign w:val="center"/>
          </w:tcPr>
          <w:p w:rsidR="00E07A03" w:rsidRDefault="00E07A03" w:rsidP="00E07A03">
            <w:pPr>
              <w:widowControl/>
              <w:spacing w:line="240" w:lineRule="exact"/>
              <w:jc w:val="center"/>
              <w:rPr>
                <w:rFonts w:asciiTheme="minorEastAsia" w:eastAsiaTheme="minorEastAsia" w:hAnsiTheme="minorEastAsia" w:cs="黑体"/>
                <w:bCs/>
                <w:color w:val="000000"/>
                <w:sz w:val="20"/>
                <w:szCs w:val="20"/>
              </w:rPr>
            </w:pPr>
            <w:r>
              <w:rPr>
                <w:rFonts w:asciiTheme="minorEastAsia" w:eastAsiaTheme="minorEastAsia" w:hAnsiTheme="minorEastAsia" w:cs="黑体" w:hint="eastAsia"/>
                <w:bCs/>
                <w:color w:val="000000"/>
                <w:sz w:val="20"/>
                <w:szCs w:val="20"/>
              </w:rPr>
              <w:t>14</w:t>
            </w:r>
          </w:p>
        </w:tc>
        <w:tc>
          <w:tcPr>
            <w:tcW w:w="1672" w:type="dxa"/>
            <w:vMerge w:val="restart"/>
            <w:tcBorders>
              <w:top w:val="nil"/>
              <w:left w:val="nil"/>
              <w:right w:val="single" w:sz="4" w:space="0" w:color="auto"/>
            </w:tcBorders>
            <w:shd w:val="clear" w:color="auto" w:fill="auto"/>
            <w:vAlign w:val="center"/>
          </w:tcPr>
          <w:p w:rsidR="00E07A03" w:rsidRPr="001F5592" w:rsidRDefault="00E07A03" w:rsidP="00E07A03">
            <w:pPr>
              <w:spacing w:line="240" w:lineRule="exact"/>
              <w:jc w:val="left"/>
              <w:rPr>
                <w:rFonts w:ascii="宋体" w:hAnsi="宋体"/>
                <w:color w:val="000000"/>
                <w:sz w:val="20"/>
                <w:szCs w:val="20"/>
              </w:rPr>
            </w:pPr>
            <w:r w:rsidRPr="001F5592">
              <w:rPr>
                <w:rFonts w:ascii="宋体" w:hAnsi="宋体" w:hint="eastAsia"/>
                <w:color w:val="000000"/>
                <w:sz w:val="20"/>
                <w:szCs w:val="20"/>
              </w:rPr>
              <w:t>房地产开发企业资质审批</w:t>
            </w:r>
          </w:p>
        </w:tc>
        <w:tc>
          <w:tcPr>
            <w:tcW w:w="2013" w:type="dxa"/>
            <w:tcBorders>
              <w:top w:val="nil"/>
              <w:left w:val="nil"/>
              <w:bottom w:val="single" w:sz="4" w:space="0" w:color="auto"/>
              <w:right w:val="single" w:sz="4" w:space="0" w:color="auto"/>
            </w:tcBorders>
            <w:shd w:val="clear" w:color="auto" w:fill="auto"/>
            <w:vAlign w:val="center"/>
          </w:tcPr>
          <w:p w:rsidR="00E07A03" w:rsidRPr="001F5592" w:rsidRDefault="00E07A03" w:rsidP="00E07A03">
            <w:pPr>
              <w:spacing w:line="240" w:lineRule="exact"/>
              <w:rPr>
                <w:rFonts w:ascii="宋体" w:hAnsi="宋体"/>
                <w:color w:val="000000"/>
                <w:sz w:val="20"/>
                <w:szCs w:val="20"/>
              </w:rPr>
            </w:pPr>
            <w:r w:rsidRPr="001F5592">
              <w:rPr>
                <w:rFonts w:ascii="宋体" w:hAnsi="宋体" w:hint="eastAsia"/>
                <w:color w:val="000000"/>
                <w:sz w:val="20"/>
                <w:szCs w:val="20"/>
              </w:rPr>
              <w:t>房地产开发企业资质申请（</w:t>
            </w:r>
            <w:r w:rsidRPr="001F5592">
              <w:rPr>
                <w:rFonts w:ascii="宋体" w:hAnsi="宋体"/>
                <w:color w:val="000000"/>
                <w:sz w:val="20"/>
                <w:szCs w:val="20"/>
              </w:rPr>
              <w:t>暂定</w:t>
            </w:r>
            <w:r w:rsidRPr="001F5592">
              <w:rPr>
                <w:rFonts w:ascii="宋体" w:hAnsi="宋体" w:hint="eastAsia"/>
                <w:color w:val="000000"/>
                <w:sz w:val="20"/>
                <w:szCs w:val="20"/>
              </w:rPr>
              <w:t>）</w:t>
            </w:r>
          </w:p>
        </w:tc>
        <w:tc>
          <w:tcPr>
            <w:tcW w:w="3544" w:type="dxa"/>
            <w:vMerge w:val="restart"/>
            <w:tcBorders>
              <w:top w:val="nil"/>
              <w:left w:val="nil"/>
              <w:right w:val="single" w:sz="4" w:space="0" w:color="auto"/>
            </w:tcBorders>
            <w:shd w:val="clear" w:color="auto" w:fill="auto"/>
            <w:vAlign w:val="center"/>
          </w:tcPr>
          <w:p w:rsidR="00E07A03" w:rsidRPr="001F5592" w:rsidRDefault="00E07A03" w:rsidP="00E07A03">
            <w:pPr>
              <w:spacing w:line="240" w:lineRule="exact"/>
              <w:rPr>
                <w:rFonts w:ascii="宋体" w:hAnsi="宋体"/>
                <w:color w:val="000000"/>
                <w:sz w:val="20"/>
                <w:szCs w:val="20"/>
              </w:rPr>
            </w:pPr>
            <w:r w:rsidRPr="001F5592">
              <w:rPr>
                <w:rFonts w:ascii="宋体" w:hAnsi="宋体" w:hint="eastAsia"/>
                <w:color w:val="000000"/>
                <w:sz w:val="20"/>
                <w:szCs w:val="20"/>
              </w:rPr>
              <w:t>1</w:t>
            </w:r>
            <w:r w:rsidRPr="001F5592">
              <w:rPr>
                <w:rFonts w:ascii="宋体" w:hAnsi="宋体"/>
                <w:color w:val="000000"/>
                <w:sz w:val="20"/>
                <w:szCs w:val="20"/>
              </w:rPr>
              <w:t>.</w:t>
            </w:r>
            <w:r w:rsidRPr="001F5592">
              <w:rPr>
                <w:rFonts w:ascii="宋体" w:hAnsi="宋体" w:hint="eastAsia"/>
                <w:color w:val="000000"/>
                <w:sz w:val="20"/>
                <w:szCs w:val="20"/>
              </w:rPr>
              <w:t>《房地产开发企业资质管理规定》（</w:t>
            </w:r>
            <w:r w:rsidRPr="001F5592">
              <w:rPr>
                <w:rFonts w:ascii="宋体" w:hAnsi="宋体"/>
                <w:color w:val="000000"/>
                <w:sz w:val="20"/>
                <w:szCs w:val="20"/>
              </w:rPr>
              <w:t>建设</w:t>
            </w:r>
            <w:r w:rsidRPr="001F5592">
              <w:rPr>
                <w:rFonts w:ascii="宋体" w:hAnsi="宋体" w:hint="eastAsia"/>
                <w:color w:val="000000"/>
                <w:sz w:val="20"/>
                <w:szCs w:val="20"/>
              </w:rPr>
              <w:t>部令</w:t>
            </w:r>
            <w:r w:rsidRPr="001F5592">
              <w:rPr>
                <w:rFonts w:ascii="宋体" w:hAnsi="宋体"/>
                <w:color w:val="000000"/>
                <w:sz w:val="20"/>
                <w:szCs w:val="20"/>
              </w:rPr>
              <w:t>第</w:t>
            </w:r>
            <w:r w:rsidRPr="001F5592">
              <w:rPr>
                <w:rFonts w:ascii="宋体" w:hAnsi="宋体" w:hint="eastAsia"/>
                <w:color w:val="000000"/>
                <w:sz w:val="20"/>
                <w:szCs w:val="20"/>
              </w:rPr>
              <w:t xml:space="preserve">77号） </w:t>
            </w:r>
            <w:r w:rsidRPr="001F5592">
              <w:rPr>
                <w:rFonts w:ascii="宋体" w:hAnsi="宋体"/>
                <w:color w:val="000000"/>
                <w:sz w:val="20"/>
                <w:szCs w:val="20"/>
              </w:rPr>
              <w:t>第</w:t>
            </w:r>
            <w:r w:rsidRPr="001F5592">
              <w:rPr>
                <w:rFonts w:ascii="宋体" w:hAnsi="宋体" w:hint="eastAsia"/>
                <w:color w:val="000000"/>
                <w:sz w:val="20"/>
                <w:szCs w:val="20"/>
              </w:rPr>
              <w:t>五条；2</w:t>
            </w:r>
            <w:r w:rsidRPr="001F5592">
              <w:rPr>
                <w:rFonts w:ascii="宋体" w:hAnsi="宋体"/>
                <w:color w:val="000000"/>
                <w:sz w:val="20"/>
                <w:szCs w:val="20"/>
              </w:rPr>
              <w:t>.《</w:t>
            </w:r>
            <w:r w:rsidRPr="001F5592">
              <w:rPr>
                <w:rFonts w:ascii="宋体" w:hAnsi="宋体" w:hint="eastAsia"/>
                <w:color w:val="000000"/>
                <w:sz w:val="20"/>
                <w:szCs w:val="20"/>
              </w:rPr>
              <w:t>福建省房地产开发企业资质管理规定实施细则》（</w:t>
            </w:r>
            <w:r w:rsidRPr="001F5592">
              <w:rPr>
                <w:rFonts w:ascii="宋体" w:hAnsi="宋体"/>
                <w:color w:val="000000"/>
                <w:sz w:val="20"/>
                <w:szCs w:val="20"/>
              </w:rPr>
              <w:t>闽</w:t>
            </w:r>
            <w:r w:rsidRPr="001F5592">
              <w:rPr>
                <w:rFonts w:ascii="宋体" w:hAnsi="宋体" w:hint="eastAsia"/>
                <w:color w:val="000000"/>
                <w:sz w:val="20"/>
                <w:szCs w:val="20"/>
              </w:rPr>
              <w:t>建法〔2015〕85号）</w:t>
            </w:r>
          </w:p>
        </w:tc>
        <w:tc>
          <w:tcPr>
            <w:tcW w:w="851" w:type="dxa"/>
            <w:vMerge w:val="restart"/>
            <w:tcBorders>
              <w:top w:val="nil"/>
              <w:left w:val="nil"/>
              <w:right w:val="single" w:sz="4" w:space="0" w:color="auto"/>
            </w:tcBorders>
            <w:shd w:val="clear" w:color="auto" w:fill="auto"/>
            <w:vAlign w:val="center"/>
          </w:tcPr>
          <w:p w:rsidR="00E07A03" w:rsidRPr="001F5592" w:rsidRDefault="00E07A03" w:rsidP="00E07A03">
            <w:pPr>
              <w:spacing w:line="240" w:lineRule="exact"/>
              <w:jc w:val="center"/>
              <w:rPr>
                <w:rFonts w:ascii="宋体" w:hAnsi="宋体"/>
                <w:color w:val="000000"/>
                <w:sz w:val="18"/>
                <w:szCs w:val="20"/>
              </w:rPr>
            </w:pPr>
            <w:r w:rsidRPr="001F6274">
              <w:rPr>
                <w:rFonts w:ascii="宋体" w:hAnsi="宋体" w:hint="eastAsia"/>
                <w:color w:val="000000"/>
                <w:sz w:val="18"/>
                <w:szCs w:val="20"/>
              </w:rPr>
              <w:t>尤溪县住房和城乡建设局</w:t>
            </w:r>
          </w:p>
        </w:tc>
        <w:tc>
          <w:tcPr>
            <w:tcW w:w="850" w:type="dxa"/>
            <w:vMerge w:val="restart"/>
            <w:tcBorders>
              <w:top w:val="nil"/>
              <w:left w:val="single" w:sz="4" w:space="0" w:color="auto"/>
              <w:right w:val="single" w:sz="4" w:space="0" w:color="auto"/>
            </w:tcBorders>
            <w:vAlign w:val="center"/>
          </w:tcPr>
          <w:p w:rsidR="00E07A03" w:rsidRPr="001F5592" w:rsidRDefault="00E07A03" w:rsidP="00E07A03">
            <w:pPr>
              <w:spacing w:line="240" w:lineRule="exact"/>
              <w:jc w:val="center"/>
              <w:rPr>
                <w:rFonts w:ascii="宋体" w:hAnsi="宋体"/>
                <w:color w:val="000000"/>
                <w:sz w:val="20"/>
                <w:szCs w:val="20"/>
              </w:rPr>
            </w:pPr>
          </w:p>
        </w:tc>
      </w:tr>
      <w:tr w:rsidR="00E07A03" w:rsidRPr="00F126DC" w:rsidTr="00E07A03">
        <w:trPr>
          <w:trHeight w:val="628"/>
        </w:trPr>
        <w:tc>
          <w:tcPr>
            <w:tcW w:w="568" w:type="dxa"/>
            <w:vMerge/>
            <w:tcBorders>
              <w:left w:val="single" w:sz="4" w:space="0" w:color="auto"/>
              <w:right w:val="single" w:sz="4" w:space="0" w:color="auto"/>
            </w:tcBorders>
            <w:shd w:val="clear" w:color="auto" w:fill="auto"/>
            <w:vAlign w:val="center"/>
          </w:tcPr>
          <w:p w:rsidR="00E07A03" w:rsidRDefault="00E07A03" w:rsidP="00E07A03">
            <w:pPr>
              <w:widowControl/>
              <w:spacing w:line="240" w:lineRule="exact"/>
              <w:jc w:val="center"/>
              <w:rPr>
                <w:rFonts w:asciiTheme="minorEastAsia" w:eastAsiaTheme="minorEastAsia" w:hAnsiTheme="minorEastAsia" w:cs="黑体"/>
                <w:bCs/>
                <w:color w:val="000000"/>
                <w:sz w:val="20"/>
                <w:szCs w:val="20"/>
              </w:rPr>
            </w:pPr>
          </w:p>
        </w:tc>
        <w:tc>
          <w:tcPr>
            <w:tcW w:w="1672" w:type="dxa"/>
            <w:vMerge/>
            <w:tcBorders>
              <w:left w:val="nil"/>
              <w:bottom w:val="single" w:sz="4" w:space="0" w:color="auto"/>
              <w:right w:val="single" w:sz="4" w:space="0" w:color="auto"/>
            </w:tcBorders>
            <w:shd w:val="clear" w:color="000000" w:fill="FFFFFF"/>
            <w:vAlign w:val="center"/>
          </w:tcPr>
          <w:p w:rsidR="00E07A03" w:rsidRPr="001F5592" w:rsidRDefault="00E07A03" w:rsidP="00E07A03">
            <w:pPr>
              <w:spacing w:line="240" w:lineRule="exact"/>
              <w:jc w:val="left"/>
              <w:rPr>
                <w:rFonts w:ascii="宋体" w:hAnsi="宋体"/>
                <w:color w:val="000000"/>
                <w:sz w:val="20"/>
                <w:szCs w:val="20"/>
              </w:rPr>
            </w:pPr>
          </w:p>
        </w:tc>
        <w:tc>
          <w:tcPr>
            <w:tcW w:w="2013" w:type="dxa"/>
            <w:tcBorders>
              <w:top w:val="nil"/>
              <w:left w:val="nil"/>
              <w:bottom w:val="single" w:sz="4" w:space="0" w:color="auto"/>
              <w:right w:val="single" w:sz="4" w:space="0" w:color="auto"/>
            </w:tcBorders>
            <w:shd w:val="clear" w:color="000000" w:fill="FFFFFF"/>
            <w:vAlign w:val="center"/>
          </w:tcPr>
          <w:p w:rsidR="00E07A03" w:rsidRPr="001F5592" w:rsidRDefault="00E07A03" w:rsidP="00E07A03">
            <w:pPr>
              <w:spacing w:line="240" w:lineRule="exact"/>
              <w:rPr>
                <w:rFonts w:ascii="宋体" w:hAnsi="宋体"/>
                <w:color w:val="000000"/>
                <w:sz w:val="20"/>
                <w:szCs w:val="20"/>
              </w:rPr>
            </w:pPr>
            <w:r w:rsidRPr="00F9722F">
              <w:rPr>
                <w:rFonts w:ascii="宋体" w:hAnsi="宋体" w:hint="eastAsia"/>
                <w:color w:val="000000"/>
                <w:sz w:val="20"/>
                <w:szCs w:val="20"/>
              </w:rPr>
              <w:t>房地产开发企业资质核定（四级）</w:t>
            </w:r>
          </w:p>
        </w:tc>
        <w:tc>
          <w:tcPr>
            <w:tcW w:w="3544" w:type="dxa"/>
            <w:vMerge/>
            <w:tcBorders>
              <w:left w:val="nil"/>
              <w:bottom w:val="single" w:sz="4" w:space="0" w:color="auto"/>
              <w:right w:val="single" w:sz="4" w:space="0" w:color="auto"/>
            </w:tcBorders>
            <w:shd w:val="clear" w:color="000000" w:fill="FFFFFF"/>
            <w:vAlign w:val="center"/>
          </w:tcPr>
          <w:p w:rsidR="00E07A03" w:rsidRPr="000A38DB" w:rsidRDefault="00E07A03" w:rsidP="00E07A03">
            <w:pPr>
              <w:spacing w:line="240" w:lineRule="exact"/>
              <w:rPr>
                <w:rFonts w:ascii="宋体" w:hAnsi="宋体"/>
                <w:color w:val="000000"/>
                <w:sz w:val="20"/>
                <w:szCs w:val="20"/>
              </w:rPr>
            </w:pPr>
          </w:p>
        </w:tc>
        <w:tc>
          <w:tcPr>
            <w:tcW w:w="851" w:type="dxa"/>
            <w:vMerge/>
            <w:tcBorders>
              <w:left w:val="nil"/>
              <w:bottom w:val="single" w:sz="4" w:space="0" w:color="auto"/>
              <w:right w:val="single" w:sz="4" w:space="0" w:color="auto"/>
            </w:tcBorders>
            <w:shd w:val="clear" w:color="000000" w:fill="FFFFFF"/>
            <w:vAlign w:val="center"/>
          </w:tcPr>
          <w:p w:rsidR="00E07A03" w:rsidRPr="001F5592" w:rsidRDefault="00E07A03" w:rsidP="00E07A03">
            <w:pPr>
              <w:spacing w:line="240" w:lineRule="exact"/>
              <w:jc w:val="center"/>
              <w:rPr>
                <w:rFonts w:ascii="宋体" w:hAnsi="宋体"/>
                <w:color w:val="000000"/>
                <w:sz w:val="20"/>
                <w:szCs w:val="20"/>
              </w:rPr>
            </w:pPr>
          </w:p>
        </w:tc>
        <w:tc>
          <w:tcPr>
            <w:tcW w:w="850" w:type="dxa"/>
            <w:vMerge/>
            <w:tcBorders>
              <w:left w:val="single" w:sz="4" w:space="0" w:color="auto"/>
              <w:right w:val="single" w:sz="4" w:space="0" w:color="auto"/>
            </w:tcBorders>
            <w:vAlign w:val="center"/>
          </w:tcPr>
          <w:p w:rsidR="00E07A03" w:rsidRPr="001F5592" w:rsidRDefault="00E07A03" w:rsidP="00E07A03">
            <w:pPr>
              <w:spacing w:line="240" w:lineRule="exact"/>
              <w:jc w:val="center"/>
              <w:rPr>
                <w:rFonts w:ascii="宋体" w:hAnsi="宋体"/>
                <w:color w:val="000000"/>
                <w:sz w:val="20"/>
                <w:szCs w:val="20"/>
              </w:rPr>
            </w:pPr>
          </w:p>
        </w:tc>
      </w:tr>
      <w:tr w:rsidR="00E07A03" w:rsidRPr="00F126DC" w:rsidTr="00E07A03">
        <w:trPr>
          <w:trHeight w:val="1629"/>
        </w:trPr>
        <w:tc>
          <w:tcPr>
            <w:tcW w:w="568" w:type="dxa"/>
            <w:tcBorders>
              <w:top w:val="single" w:sz="4" w:space="0" w:color="auto"/>
              <w:left w:val="single" w:sz="4" w:space="0" w:color="auto"/>
              <w:right w:val="single" w:sz="4" w:space="0" w:color="auto"/>
            </w:tcBorders>
            <w:shd w:val="clear" w:color="auto" w:fill="auto"/>
            <w:vAlign w:val="center"/>
          </w:tcPr>
          <w:p w:rsidR="00E07A03" w:rsidRPr="00D33D76" w:rsidRDefault="00E07A03" w:rsidP="00E07A03">
            <w:pPr>
              <w:widowControl/>
              <w:spacing w:line="240" w:lineRule="exact"/>
              <w:jc w:val="center"/>
              <w:rPr>
                <w:rFonts w:asciiTheme="minorEastAsia" w:eastAsiaTheme="minorEastAsia" w:hAnsiTheme="minorEastAsia" w:cs="黑体"/>
                <w:bCs/>
                <w:color w:val="000000"/>
                <w:sz w:val="20"/>
                <w:szCs w:val="20"/>
              </w:rPr>
            </w:pPr>
            <w:r>
              <w:rPr>
                <w:rFonts w:asciiTheme="minorEastAsia" w:eastAsiaTheme="minorEastAsia" w:hAnsiTheme="minorEastAsia" w:cs="黑体" w:hint="eastAsia"/>
                <w:bCs/>
                <w:color w:val="000000"/>
                <w:sz w:val="20"/>
                <w:szCs w:val="20"/>
              </w:rPr>
              <w:t>15</w:t>
            </w:r>
          </w:p>
        </w:tc>
        <w:tc>
          <w:tcPr>
            <w:tcW w:w="1672" w:type="dxa"/>
            <w:tcBorders>
              <w:top w:val="nil"/>
              <w:left w:val="nil"/>
              <w:bottom w:val="single" w:sz="4" w:space="0" w:color="auto"/>
              <w:right w:val="single" w:sz="4" w:space="0" w:color="auto"/>
            </w:tcBorders>
            <w:shd w:val="clear" w:color="000000" w:fill="FFFFFF"/>
            <w:vAlign w:val="center"/>
          </w:tcPr>
          <w:p w:rsidR="00E07A03" w:rsidRPr="001F5592" w:rsidRDefault="00E07A03" w:rsidP="00E07A03">
            <w:pPr>
              <w:spacing w:line="240" w:lineRule="exact"/>
              <w:jc w:val="left"/>
              <w:rPr>
                <w:rFonts w:ascii="宋体" w:hAnsi="宋体"/>
                <w:color w:val="000000"/>
                <w:sz w:val="20"/>
                <w:szCs w:val="20"/>
              </w:rPr>
            </w:pPr>
            <w:r w:rsidRPr="001F5592">
              <w:rPr>
                <w:rFonts w:ascii="宋体" w:hAnsi="宋体" w:hint="eastAsia"/>
                <w:color w:val="000000"/>
                <w:sz w:val="20"/>
                <w:szCs w:val="20"/>
              </w:rPr>
              <w:t>生产建设项目水土保持方案审批</w:t>
            </w:r>
          </w:p>
        </w:tc>
        <w:tc>
          <w:tcPr>
            <w:tcW w:w="2013" w:type="dxa"/>
            <w:tcBorders>
              <w:top w:val="nil"/>
              <w:left w:val="nil"/>
              <w:bottom w:val="single" w:sz="4" w:space="0" w:color="auto"/>
              <w:right w:val="single" w:sz="4" w:space="0" w:color="auto"/>
            </w:tcBorders>
            <w:shd w:val="clear" w:color="000000" w:fill="FFFFFF"/>
            <w:vAlign w:val="center"/>
          </w:tcPr>
          <w:p w:rsidR="00E07A03" w:rsidRPr="001F5592" w:rsidRDefault="00E07A03" w:rsidP="00E07A03">
            <w:pPr>
              <w:spacing w:line="240" w:lineRule="exact"/>
              <w:rPr>
                <w:rFonts w:ascii="宋体" w:hAnsi="宋体"/>
                <w:color w:val="000000"/>
                <w:sz w:val="20"/>
                <w:szCs w:val="20"/>
              </w:rPr>
            </w:pPr>
            <w:r w:rsidRPr="001F5592">
              <w:rPr>
                <w:rFonts w:ascii="宋体" w:hAnsi="宋体" w:hint="eastAsia"/>
                <w:color w:val="000000"/>
                <w:sz w:val="20"/>
                <w:szCs w:val="20"/>
              </w:rPr>
              <w:t xml:space="preserve">　</w:t>
            </w:r>
          </w:p>
        </w:tc>
        <w:tc>
          <w:tcPr>
            <w:tcW w:w="3544" w:type="dxa"/>
            <w:tcBorders>
              <w:top w:val="nil"/>
              <w:left w:val="nil"/>
              <w:bottom w:val="single" w:sz="4" w:space="0" w:color="auto"/>
              <w:right w:val="single" w:sz="4" w:space="0" w:color="auto"/>
            </w:tcBorders>
            <w:shd w:val="clear" w:color="000000" w:fill="FFFFFF"/>
            <w:vAlign w:val="center"/>
          </w:tcPr>
          <w:p w:rsidR="00E07A03" w:rsidRPr="000A38DB" w:rsidRDefault="00E07A03" w:rsidP="00E07A03">
            <w:pPr>
              <w:spacing w:line="240" w:lineRule="exact"/>
              <w:rPr>
                <w:rFonts w:ascii="宋体" w:hAnsi="宋体"/>
                <w:color w:val="000000"/>
                <w:sz w:val="20"/>
                <w:szCs w:val="20"/>
              </w:rPr>
            </w:pPr>
            <w:r w:rsidRPr="000A38DB">
              <w:rPr>
                <w:rFonts w:ascii="宋体" w:hAnsi="宋体" w:hint="eastAsia"/>
                <w:color w:val="000000"/>
                <w:sz w:val="20"/>
                <w:szCs w:val="20"/>
              </w:rPr>
              <w:t>1.《中华人民共和国水土保持法》第二十五条；2.《中华人民共和国水土保持法实施条例》（国务院令第120号） 第十四条；3.《福建省水土保持条例》（2014年福建省第十二届人大常委会第九次会议通过）第十九条</w:t>
            </w:r>
          </w:p>
        </w:tc>
        <w:tc>
          <w:tcPr>
            <w:tcW w:w="851" w:type="dxa"/>
            <w:tcBorders>
              <w:top w:val="nil"/>
              <w:left w:val="nil"/>
              <w:bottom w:val="single" w:sz="4" w:space="0" w:color="auto"/>
              <w:right w:val="single" w:sz="4" w:space="0" w:color="auto"/>
            </w:tcBorders>
            <w:shd w:val="clear" w:color="000000" w:fill="FFFFFF"/>
            <w:vAlign w:val="center"/>
          </w:tcPr>
          <w:p w:rsidR="00E07A03" w:rsidRPr="001F5592" w:rsidRDefault="00E07A03" w:rsidP="00E07A03">
            <w:pPr>
              <w:spacing w:line="240" w:lineRule="exact"/>
              <w:jc w:val="center"/>
              <w:rPr>
                <w:rFonts w:ascii="宋体" w:hAnsi="宋体"/>
                <w:color w:val="000000"/>
                <w:sz w:val="20"/>
                <w:szCs w:val="20"/>
              </w:rPr>
            </w:pPr>
            <w:r w:rsidRPr="001F5592">
              <w:rPr>
                <w:rFonts w:ascii="宋体" w:hAnsi="宋体" w:hint="eastAsia"/>
                <w:color w:val="000000"/>
                <w:sz w:val="20"/>
                <w:szCs w:val="20"/>
              </w:rPr>
              <w:t>尤溪县水利局</w:t>
            </w:r>
          </w:p>
        </w:tc>
        <w:tc>
          <w:tcPr>
            <w:tcW w:w="850" w:type="dxa"/>
            <w:tcBorders>
              <w:top w:val="nil"/>
              <w:left w:val="single" w:sz="4" w:space="0" w:color="auto"/>
              <w:right w:val="single" w:sz="4" w:space="0" w:color="auto"/>
            </w:tcBorders>
            <w:vAlign w:val="center"/>
          </w:tcPr>
          <w:p w:rsidR="00E07A03" w:rsidRPr="001F5592" w:rsidRDefault="00E07A03" w:rsidP="00E07A03">
            <w:pPr>
              <w:spacing w:line="240" w:lineRule="exact"/>
              <w:jc w:val="center"/>
              <w:rPr>
                <w:rFonts w:ascii="宋体" w:hAnsi="宋体"/>
                <w:color w:val="000000"/>
                <w:sz w:val="20"/>
                <w:szCs w:val="20"/>
              </w:rPr>
            </w:pPr>
          </w:p>
        </w:tc>
      </w:tr>
      <w:tr w:rsidR="00E07A03" w:rsidRPr="00F126DC" w:rsidTr="007206A2">
        <w:trPr>
          <w:trHeight w:val="416"/>
        </w:trPr>
        <w:tc>
          <w:tcPr>
            <w:tcW w:w="568" w:type="dxa"/>
            <w:vMerge w:val="restart"/>
            <w:tcBorders>
              <w:top w:val="single" w:sz="4" w:space="0" w:color="auto"/>
              <w:left w:val="single" w:sz="4" w:space="0" w:color="auto"/>
              <w:right w:val="single" w:sz="4" w:space="0" w:color="auto"/>
            </w:tcBorders>
            <w:shd w:val="clear" w:color="auto" w:fill="auto"/>
            <w:vAlign w:val="center"/>
          </w:tcPr>
          <w:p w:rsidR="00E07A03" w:rsidRPr="00D33D76" w:rsidRDefault="00E07A03" w:rsidP="00E07A03">
            <w:pPr>
              <w:widowControl/>
              <w:spacing w:line="240" w:lineRule="exact"/>
              <w:jc w:val="center"/>
              <w:rPr>
                <w:rFonts w:asciiTheme="minorEastAsia" w:eastAsiaTheme="minorEastAsia" w:hAnsiTheme="minorEastAsia" w:cs="黑体"/>
                <w:bCs/>
                <w:color w:val="000000"/>
                <w:sz w:val="20"/>
                <w:szCs w:val="20"/>
              </w:rPr>
            </w:pPr>
            <w:r>
              <w:rPr>
                <w:rFonts w:asciiTheme="minorEastAsia" w:eastAsiaTheme="minorEastAsia" w:hAnsiTheme="minorEastAsia" w:cs="黑体" w:hint="eastAsia"/>
                <w:bCs/>
                <w:color w:val="000000"/>
                <w:sz w:val="20"/>
                <w:szCs w:val="20"/>
              </w:rPr>
              <w:t>16</w:t>
            </w:r>
          </w:p>
        </w:tc>
        <w:tc>
          <w:tcPr>
            <w:tcW w:w="1672" w:type="dxa"/>
            <w:vMerge w:val="restart"/>
            <w:tcBorders>
              <w:top w:val="nil"/>
              <w:left w:val="single" w:sz="4" w:space="0" w:color="auto"/>
              <w:right w:val="single" w:sz="4" w:space="0" w:color="auto"/>
            </w:tcBorders>
            <w:shd w:val="clear" w:color="auto" w:fill="auto"/>
            <w:vAlign w:val="center"/>
          </w:tcPr>
          <w:p w:rsidR="00E07A03" w:rsidRPr="001F5592" w:rsidRDefault="00E07A03" w:rsidP="00E07A03">
            <w:pPr>
              <w:spacing w:line="240" w:lineRule="exact"/>
              <w:jc w:val="left"/>
              <w:rPr>
                <w:rFonts w:ascii="宋体" w:hAnsi="宋体"/>
                <w:color w:val="000000"/>
                <w:sz w:val="20"/>
                <w:szCs w:val="20"/>
              </w:rPr>
            </w:pPr>
            <w:r w:rsidRPr="001F5592">
              <w:rPr>
                <w:rFonts w:ascii="宋体" w:hAnsi="宋体" w:hint="eastAsia"/>
                <w:color w:val="000000"/>
                <w:sz w:val="20"/>
                <w:szCs w:val="20"/>
              </w:rPr>
              <w:t>取水许可</w:t>
            </w:r>
          </w:p>
        </w:tc>
        <w:tc>
          <w:tcPr>
            <w:tcW w:w="2013" w:type="dxa"/>
            <w:tcBorders>
              <w:top w:val="nil"/>
              <w:left w:val="nil"/>
              <w:bottom w:val="single" w:sz="4" w:space="0" w:color="auto"/>
              <w:right w:val="single" w:sz="4" w:space="0" w:color="auto"/>
            </w:tcBorders>
            <w:shd w:val="clear" w:color="auto" w:fill="auto"/>
            <w:vAlign w:val="center"/>
          </w:tcPr>
          <w:p w:rsidR="00E07A03" w:rsidRPr="001F5592" w:rsidRDefault="00E07A03" w:rsidP="00E07A03">
            <w:pPr>
              <w:spacing w:line="240" w:lineRule="exact"/>
              <w:rPr>
                <w:rFonts w:ascii="宋体" w:hAnsi="宋体"/>
                <w:color w:val="000000"/>
                <w:sz w:val="20"/>
                <w:szCs w:val="20"/>
              </w:rPr>
            </w:pPr>
            <w:r w:rsidRPr="001F5592">
              <w:rPr>
                <w:rFonts w:ascii="宋体" w:hAnsi="宋体" w:hint="eastAsia"/>
                <w:color w:val="000000"/>
                <w:sz w:val="20"/>
                <w:szCs w:val="20"/>
              </w:rPr>
              <w:t>取水申请</w:t>
            </w:r>
          </w:p>
        </w:tc>
        <w:tc>
          <w:tcPr>
            <w:tcW w:w="3544" w:type="dxa"/>
            <w:vMerge w:val="restart"/>
            <w:tcBorders>
              <w:top w:val="nil"/>
              <w:left w:val="single" w:sz="4" w:space="0" w:color="auto"/>
              <w:right w:val="single" w:sz="4" w:space="0" w:color="auto"/>
            </w:tcBorders>
            <w:shd w:val="clear" w:color="auto" w:fill="auto"/>
            <w:vAlign w:val="center"/>
          </w:tcPr>
          <w:p w:rsidR="00E07A03" w:rsidRPr="001F5592" w:rsidRDefault="00E07A03" w:rsidP="00E07A03">
            <w:pPr>
              <w:spacing w:line="240" w:lineRule="exact"/>
              <w:rPr>
                <w:rFonts w:ascii="宋体" w:hAnsi="宋体"/>
                <w:color w:val="000000"/>
                <w:sz w:val="18"/>
                <w:szCs w:val="20"/>
              </w:rPr>
            </w:pPr>
            <w:r w:rsidRPr="001F5592">
              <w:rPr>
                <w:rFonts w:ascii="宋体" w:hAnsi="宋体" w:hint="eastAsia"/>
                <w:color w:val="000000"/>
                <w:sz w:val="18"/>
                <w:szCs w:val="20"/>
              </w:rPr>
              <w:t>1.《水法》第四十八条；2.《取水许可和水资源费征收管理条例》(国务院令第460号)第二条、第十一条、第二十一条、第二十二条、第二十三条</w:t>
            </w:r>
          </w:p>
        </w:tc>
        <w:tc>
          <w:tcPr>
            <w:tcW w:w="851" w:type="dxa"/>
            <w:vMerge w:val="restart"/>
            <w:tcBorders>
              <w:top w:val="nil"/>
              <w:left w:val="single" w:sz="4" w:space="0" w:color="auto"/>
              <w:right w:val="single" w:sz="4" w:space="0" w:color="auto"/>
            </w:tcBorders>
            <w:shd w:val="clear" w:color="000000" w:fill="FFFFFF"/>
            <w:vAlign w:val="center"/>
          </w:tcPr>
          <w:p w:rsidR="00E07A03" w:rsidRPr="001F5592" w:rsidRDefault="00E07A03" w:rsidP="00E07A03">
            <w:pPr>
              <w:spacing w:line="240" w:lineRule="exact"/>
              <w:jc w:val="center"/>
              <w:rPr>
                <w:rFonts w:ascii="宋体" w:hAnsi="宋体"/>
                <w:color w:val="000000"/>
                <w:sz w:val="20"/>
                <w:szCs w:val="20"/>
              </w:rPr>
            </w:pPr>
            <w:r w:rsidRPr="001F5592">
              <w:rPr>
                <w:rFonts w:ascii="宋体" w:hAnsi="宋体" w:hint="eastAsia"/>
                <w:color w:val="000000"/>
                <w:sz w:val="20"/>
                <w:szCs w:val="20"/>
              </w:rPr>
              <w:t>尤溪县水利局</w:t>
            </w:r>
          </w:p>
        </w:tc>
        <w:tc>
          <w:tcPr>
            <w:tcW w:w="850" w:type="dxa"/>
            <w:vMerge w:val="restart"/>
            <w:tcBorders>
              <w:top w:val="nil"/>
              <w:left w:val="single" w:sz="4" w:space="0" w:color="auto"/>
              <w:right w:val="single" w:sz="4" w:space="0" w:color="auto"/>
            </w:tcBorders>
            <w:vAlign w:val="center"/>
          </w:tcPr>
          <w:p w:rsidR="00E07A03" w:rsidRPr="001F5592" w:rsidRDefault="00E07A03" w:rsidP="00E07A03">
            <w:pPr>
              <w:spacing w:line="240" w:lineRule="exact"/>
              <w:jc w:val="center"/>
              <w:rPr>
                <w:rFonts w:ascii="宋体" w:hAnsi="宋体"/>
                <w:color w:val="000000"/>
                <w:sz w:val="20"/>
                <w:szCs w:val="20"/>
              </w:rPr>
            </w:pPr>
          </w:p>
        </w:tc>
      </w:tr>
      <w:tr w:rsidR="00E07A03" w:rsidRPr="00F126DC" w:rsidTr="007206A2">
        <w:trPr>
          <w:trHeight w:val="420"/>
        </w:trPr>
        <w:tc>
          <w:tcPr>
            <w:tcW w:w="568" w:type="dxa"/>
            <w:vMerge/>
            <w:tcBorders>
              <w:left w:val="single" w:sz="4" w:space="0" w:color="auto"/>
              <w:right w:val="single" w:sz="4" w:space="0" w:color="auto"/>
            </w:tcBorders>
            <w:shd w:val="clear" w:color="auto" w:fill="auto"/>
            <w:vAlign w:val="center"/>
          </w:tcPr>
          <w:p w:rsidR="00E07A03" w:rsidRPr="00D33D76" w:rsidRDefault="00E07A03" w:rsidP="00E07A03">
            <w:pPr>
              <w:widowControl/>
              <w:spacing w:line="240" w:lineRule="exact"/>
              <w:jc w:val="center"/>
              <w:rPr>
                <w:rFonts w:asciiTheme="minorEastAsia" w:eastAsiaTheme="minorEastAsia" w:hAnsiTheme="minorEastAsia" w:cs="黑体"/>
                <w:bCs/>
                <w:color w:val="000000"/>
                <w:sz w:val="20"/>
                <w:szCs w:val="20"/>
              </w:rPr>
            </w:pPr>
          </w:p>
        </w:tc>
        <w:tc>
          <w:tcPr>
            <w:tcW w:w="1672" w:type="dxa"/>
            <w:vMerge/>
            <w:tcBorders>
              <w:left w:val="single" w:sz="4" w:space="0" w:color="auto"/>
              <w:right w:val="single" w:sz="4" w:space="0" w:color="auto"/>
            </w:tcBorders>
            <w:shd w:val="clear" w:color="auto" w:fill="auto"/>
            <w:vAlign w:val="center"/>
          </w:tcPr>
          <w:p w:rsidR="00E07A03" w:rsidRPr="001F5592" w:rsidRDefault="00E07A03" w:rsidP="00E07A03">
            <w:pPr>
              <w:spacing w:line="240" w:lineRule="exact"/>
              <w:rPr>
                <w:rFonts w:ascii="宋体" w:hAnsi="宋体" w:cs="宋体"/>
                <w:color w:val="000000"/>
                <w:sz w:val="20"/>
                <w:szCs w:val="20"/>
              </w:rPr>
            </w:pPr>
          </w:p>
        </w:tc>
        <w:tc>
          <w:tcPr>
            <w:tcW w:w="2013" w:type="dxa"/>
            <w:tcBorders>
              <w:top w:val="nil"/>
              <w:left w:val="nil"/>
              <w:bottom w:val="single" w:sz="4" w:space="0" w:color="auto"/>
              <w:right w:val="single" w:sz="4" w:space="0" w:color="auto"/>
            </w:tcBorders>
            <w:shd w:val="clear" w:color="auto" w:fill="auto"/>
            <w:vAlign w:val="center"/>
          </w:tcPr>
          <w:p w:rsidR="00E07A03" w:rsidRPr="001F5592" w:rsidRDefault="00E07A03" w:rsidP="00E07A03">
            <w:pPr>
              <w:spacing w:line="240" w:lineRule="exact"/>
              <w:jc w:val="left"/>
              <w:rPr>
                <w:rFonts w:ascii="宋体" w:hAnsi="宋体"/>
                <w:color w:val="000000"/>
                <w:sz w:val="20"/>
                <w:szCs w:val="20"/>
              </w:rPr>
            </w:pPr>
            <w:r w:rsidRPr="001F5592">
              <w:rPr>
                <w:rFonts w:ascii="宋体" w:hAnsi="宋体" w:hint="eastAsia"/>
                <w:color w:val="000000"/>
                <w:sz w:val="20"/>
                <w:szCs w:val="20"/>
              </w:rPr>
              <w:t>取水许可证核发</w:t>
            </w:r>
          </w:p>
        </w:tc>
        <w:tc>
          <w:tcPr>
            <w:tcW w:w="3544" w:type="dxa"/>
            <w:vMerge/>
            <w:tcBorders>
              <w:left w:val="single" w:sz="4" w:space="0" w:color="auto"/>
              <w:right w:val="single" w:sz="4" w:space="0" w:color="auto"/>
            </w:tcBorders>
            <w:shd w:val="clear" w:color="auto" w:fill="auto"/>
            <w:vAlign w:val="center"/>
          </w:tcPr>
          <w:p w:rsidR="00E07A03" w:rsidRPr="001F5592" w:rsidRDefault="00E07A03" w:rsidP="00E07A03">
            <w:pPr>
              <w:spacing w:line="240" w:lineRule="exact"/>
              <w:rPr>
                <w:rFonts w:ascii="宋体" w:hAnsi="宋体" w:cs="宋体"/>
                <w:color w:val="000000"/>
                <w:sz w:val="18"/>
                <w:szCs w:val="20"/>
              </w:rPr>
            </w:pPr>
          </w:p>
        </w:tc>
        <w:tc>
          <w:tcPr>
            <w:tcW w:w="851" w:type="dxa"/>
            <w:vMerge/>
            <w:tcBorders>
              <w:left w:val="single" w:sz="4" w:space="0" w:color="auto"/>
              <w:right w:val="single" w:sz="4" w:space="0" w:color="auto"/>
            </w:tcBorders>
            <w:shd w:val="clear" w:color="auto" w:fill="auto"/>
            <w:vAlign w:val="center"/>
          </w:tcPr>
          <w:p w:rsidR="00E07A03" w:rsidRPr="001F5592" w:rsidRDefault="00E07A03" w:rsidP="00E07A03">
            <w:pPr>
              <w:spacing w:line="240" w:lineRule="exact"/>
              <w:rPr>
                <w:rFonts w:ascii="宋体" w:hAnsi="宋体" w:cs="宋体"/>
                <w:color w:val="000000"/>
                <w:sz w:val="20"/>
                <w:szCs w:val="20"/>
              </w:rPr>
            </w:pPr>
          </w:p>
        </w:tc>
        <w:tc>
          <w:tcPr>
            <w:tcW w:w="850" w:type="dxa"/>
            <w:vMerge/>
            <w:tcBorders>
              <w:left w:val="single" w:sz="4" w:space="0" w:color="auto"/>
              <w:right w:val="single" w:sz="4" w:space="0" w:color="auto"/>
            </w:tcBorders>
            <w:vAlign w:val="center"/>
          </w:tcPr>
          <w:p w:rsidR="00E07A03" w:rsidRPr="001F5592" w:rsidRDefault="00E07A03" w:rsidP="00E07A03">
            <w:pPr>
              <w:spacing w:line="240" w:lineRule="exact"/>
              <w:jc w:val="center"/>
              <w:rPr>
                <w:rFonts w:ascii="宋体" w:hAnsi="宋体"/>
                <w:color w:val="000000"/>
                <w:sz w:val="20"/>
                <w:szCs w:val="20"/>
              </w:rPr>
            </w:pPr>
          </w:p>
        </w:tc>
      </w:tr>
      <w:tr w:rsidR="00E07A03" w:rsidRPr="00F126DC" w:rsidTr="00702B19">
        <w:tc>
          <w:tcPr>
            <w:tcW w:w="568" w:type="dxa"/>
            <w:vMerge/>
            <w:tcBorders>
              <w:left w:val="single" w:sz="4" w:space="0" w:color="auto"/>
              <w:right w:val="single" w:sz="4" w:space="0" w:color="auto"/>
            </w:tcBorders>
            <w:shd w:val="clear" w:color="auto" w:fill="auto"/>
            <w:vAlign w:val="center"/>
          </w:tcPr>
          <w:p w:rsidR="00E07A03" w:rsidRPr="00D33D76" w:rsidRDefault="00E07A03" w:rsidP="00E07A03">
            <w:pPr>
              <w:widowControl/>
              <w:spacing w:line="240" w:lineRule="exact"/>
              <w:jc w:val="center"/>
              <w:rPr>
                <w:rFonts w:asciiTheme="minorEastAsia" w:eastAsiaTheme="minorEastAsia" w:hAnsiTheme="minorEastAsia" w:cs="黑体"/>
                <w:bCs/>
                <w:color w:val="000000"/>
                <w:sz w:val="20"/>
                <w:szCs w:val="20"/>
              </w:rPr>
            </w:pPr>
          </w:p>
        </w:tc>
        <w:tc>
          <w:tcPr>
            <w:tcW w:w="1672" w:type="dxa"/>
            <w:vMerge/>
            <w:tcBorders>
              <w:left w:val="single" w:sz="4" w:space="0" w:color="auto"/>
              <w:bottom w:val="single" w:sz="4" w:space="0" w:color="auto"/>
              <w:right w:val="single" w:sz="4" w:space="0" w:color="auto"/>
            </w:tcBorders>
            <w:shd w:val="clear" w:color="auto" w:fill="auto"/>
            <w:vAlign w:val="center"/>
          </w:tcPr>
          <w:p w:rsidR="00E07A03" w:rsidRPr="001F5592" w:rsidRDefault="00E07A03" w:rsidP="00E07A03">
            <w:pPr>
              <w:spacing w:line="240" w:lineRule="exact"/>
              <w:rPr>
                <w:rFonts w:ascii="宋体" w:hAnsi="宋体" w:cs="宋体"/>
                <w:color w:val="000000"/>
                <w:sz w:val="20"/>
                <w:szCs w:val="20"/>
              </w:rPr>
            </w:pPr>
          </w:p>
        </w:tc>
        <w:tc>
          <w:tcPr>
            <w:tcW w:w="2013" w:type="dxa"/>
            <w:tcBorders>
              <w:top w:val="nil"/>
              <w:left w:val="nil"/>
              <w:bottom w:val="single" w:sz="4" w:space="0" w:color="auto"/>
              <w:right w:val="single" w:sz="4" w:space="0" w:color="auto"/>
            </w:tcBorders>
            <w:shd w:val="clear" w:color="000000" w:fill="FFFFFF"/>
            <w:vAlign w:val="center"/>
          </w:tcPr>
          <w:p w:rsidR="00E07A03" w:rsidRPr="001F5592" w:rsidRDefault="00E07A03" w:rsidP="00E07A03">
            <w:pPr>
              <w:spacing w:line="240" w:lineRule="exact"/>
              <w:rPr>
                <w:rFonts w:ascii="宋体" w:hAnsi="宋体"/>
                <w:color w:val="000000"/>
                <w:sz w:val="20"/>
                <w:szCs w:val="20"/>
              </w:rPr>
            </w:pPr>
            <w:r w:rsidRPr="001F5592">
              <w:rPr>
                <w:rFonts w:ascii="宋体" w:hAnsi="宋体" w:hint="eastAsia"/>
                <w:color w:val="000000"/>
                <w:sz w:val="20"/>
                <w:szCs w:val="20"/>
              </w:rPr>
              <w:t>取水许可证变更、延续、注销</w:t>
            </w:r>
          </w:p>
        </w:tc>
        <w:tc>
          <w:tcPr>
            <w:tcW w:w="3544" w:type="dxa"/>
            <w:vMerge/>
            <w:tcBorders>
              <w:left w:val="single" w:sz="4" w:space="0" w:color="auto"/>
              <w:bottom w:val="single" w:sz="4" w:space="0" w:color="auto"/>
              <w:right w:val="single" w:sz="4" w:space="0" w:color="auto"/>
            </w:tcBorders>
            <w:shd w:val="clear" w:color="auto" w:fill="auto"/>
            <w:vAlign w:val="center"/>
          </w:tcPr>
          <w:p w:rsidR="00E07A03" w:rsidRPr="001F5592" w:rsidRDefault="00E07A03" w:rsidP="00E07A03">
            <w:pPr>
              <w:spacing w:line="240" w:lineRule="exact"/>
              <w:rPr>
                <w:rFonts w:ascii="宋体" w:hAnsi="宋体" w:cs="宋体"/>
                <w:color w:val="000000"/>
                <w:sz w:val="18"/>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rsidR="00E07A03" w:rsidRPr="001F5592" w:rsidRDefault="00E07A03" w:rsidP="00E07A03">
            <w:pPr>
              <w:spacing w:line="240" w:lineRule="exact"/>
              <w:rPr>
                <w:rFonts w:ascii="宋体" w:hAnsi="宋体" w:cs="宋体"/>
                <w:color w:val="000000"/>
                <w:sz w:val="20"/>
                <w:szCs w:val="20"/>
              </w:rPr>
            </w:pPr>
          </w:p>
        </w:tc>
        <w:tc>
          <w:tcPr>
            <w:tcW w:w="850" w:type="dxa"/>
            <w:vMerge/>
            <w:tcBorders>
              <w:left w:val="single" w:sz="4" w:space="0" w:color="auto"/>
              <w:right w:val="single" w:sz="4" w:space="0" w:color="auto"/>
            </w:tcBorders>
            <w:vAlign w:val="center"/>
          </w:tcPr>
          <w:p w:rsidR="00E07A03" w:rsidRPr="001F5592" w:rsidRDefault="00E07A03" w:rsidP="00E07A03">
            <w:pPr>
              <w:spacing w:line="240" w:lineRule="exact"/>
              <w:jc w:val="center"/>
              <w:rPr>
                <w:rFonts w:ascii="宋体" w:hAnsi="宋体"/>
                <w:color w:val="000000"/>
                <w:sz w:val="20"/>
                <w:szCs w:val="20"/>
              </w:rPr>
            </w:pPr>
          </w:p>
        </w:tc>
      </w:tr>
      <w:tr w:rsidR="00E07A03" w:rsidRPr="00F126DC" w:rsidTr="00E07A03">
        <w:trPr>
          <w:trHeight w:val="1160"/>
        </w:trPr>
        <w:tc>
          <w:tcPr>
            <w:tcW w:w="568" w:type="dxa"/>
            <w:vMerge w:val="restart"/>
            <w:tcBorders>
              <w:top w:val="single" w:sz="4" w:space="0" w:color="auto"/>
              <w:left w:val="single" w:sz="4" w:space="0" w:color="auto"/>
              <w:right w:val="single" w:sz="4" w:space="0" w:color="auto"/>
            </w:tcBorders>
            <w:shd w:val="clear" w:color="auto" w:fill="auto"/>
            <w:vAlign w:val="center"/>
          </w:tcPr>
          <w:p w:rsidR="00E07A03" w:rsidRPr="00D33D76" w:rsidRDefault="00E07A03" w:rsidP="00E07A03">
            <w:pPr>
              <w:widowControl/>
              <w:spacing w:line="240" w:lineRule="exact"/>
              <w:jc w:val="center"/>
              <w:rPr>
                <w:rFonts w:asciiTheme="minorEastAsia" w:eastAsiaTheme="minorEastAsia" w:hAnsiTheme="minorEastAsia" w:cs="黑体"/>
                <w:bCs/>
                <w:color w:val="000000"/>
                <w:sz w:val="20"/>
                <w:szCs w:val="20"/>
              </w:rPr>
            </w:pPr>
            <w:r>
              <w:rPr>
                <w:rFonts w:asciiTheme="minorEastAsia" w:eastAsiaTheme="minorEastAsia" w:hAnsiTheme="minorEastAsia" w:cs="黑体" w:hint="eastAsia"/>
                <w:bCs/>
                <w:color w:val="000000"/>
                <w:sz w:val="20"/>
                <w:szCs w:val="20"/>
              </w:rPr>
              <w:t>17</w:t>
            </w:r>
          </w:p>
        </w:tc>
        <w:tc>
          <w:tcPr>
            <w:tcW w:w="1672" w:type="dxa"/>
            <w:vMerge w:val="restart"/>
            <w:tcBorders>
              <w:top w:val="nil"/>
              <w:left w:val="single" w:sz="4" w:space="0" w:color="auto"/>
              <w:right w:val="single" w:sz="4" w:space="0" w:color="auto"/>
            </w:tcBorders>
            <w:shd w:val="clear" w:color="000000" w:fill="FFFFFF"/>
            <w:vAlign w:val="center"/>
          </w:tcPr>
          <w:p w:rsidR="00E07A03" w:rsidRPr="001F5592" w:rsidRDefault="00E07A03" w:rsidP="00E07A03">
            <w:pPr>
              <w:spacing w:line="240" w:lineRule="exact"/>
              <w:jc w:val="left"/>
              <w:rPr>
                <w:rFonts w:ascii="宋体" w:hAnsi="宋体"/>
                <w:color w:val="000000"/>
                <w:sz w:val="20"/>
                <w:szCs w:val="20"/>
              </w:rPr>
            </w:pPr>
            <w:r w:rsidRPr="001F5592">
              <w:rPr>
                <w:rFonts w:ascii="宋体" w:hAnsi="宋体" w:hint="eastAsia"/>
                <w:color w:val="000000"/>
                <w:sz w:val="20"/>
                <w:szCs w:val="20"/>
              </w:rPr>
              <w:t>对水工程度</w:t>
            </w:r>
            <w:proofErr w:type="gramStart"/>
            <w:r w:rsidRPr="001F5592">
              <w:rPr>
                <w:rFonts w:ascii="宋体" w:hAnsi="宋体" w:hint="eastAsia"/>
                <w:color w:val="000000"/>
                <w:sz w:val="20"/>
                <w:szCs w:val="20"/>
              </w:rPr>
              <w:t>汛</w:t>
            </w:r>
            <w:proofErr w:type="gramEnd"/>
            <w:r w:rsidRPr="001F5592">
              <w:rPr>
                <w:rFonts w:ascii="宋体" w:hAnsi="宋体" w:hint="eastAsia"/>
                <w:color w:val="000000"/>
                <w:sz w:val="20"/>
                <w:szCs w:val="20"/>
              </w:rPr>
              <w:t>方案、汛期调度运用计划的审批</w:t>
            </w:r>
          </w:p>
        </w:tc>
        <w:tc>
          <w:tcPr>
            <w:tcW w:w="2013" w:type="dxa"/>
            <w:tcBorders>
              <w:top w:val="nil"/>
              <w:left w:val="nil"/>
              <w:bottom w:val="single" w:sz="4" w:space="0" w:color="auto"/>
              <w:right w:val="single" w:sz="4" w:space="0" w:color="auto"/>
            </w:tcBorders>
            <w:shd w:val="clear" w:color="000000" w:fill="FFFFFF"/>
            <w:vAlign w:val="center"/>
          </w:tcPr>
          <w:p w:rsidR="00E07A03" w:rsidRPr="001F5592" w:rsidRDefault="00E07A03" w:rsidP="00E07A03">
            <w:pPr>
              <w:spacing w:line="240" w:lineRule="exact"/>
              <w:rPr>
                <w:rFonts w:ascii="宋体" w:hAnsi="宋体"/>
                <w:color w:val="000000"/>
                <w:sz w:val="20"/>
                <w:szCs w:val="20"/>
              </w:rPr>
            </w:pPr>
            <w:r w:rsidRPr="001F5592">
              <w:rPr>
                <w:rFonts w:ascii="宋体" w:hAnsi="宋体" w:hint="eastAsia"/>
                <w:color w:val="000000"/>
                <w:sz w:val="20"/>
                <w:szCs w:val="20"/>
              </w:rPr>
              <w:t>在建水工程度</w:t>
            </w:r>
            <w:proofErr w:type="gramStart"/>
            <w:r w:rsidRPr="001F5592">
              <w:rPr>
                <w:rFonts w:ascii="宋体" w:hAnsi="宋体" w:hint="eastAsia"/>
                <w:color w:val="000000"/>
                <w:sz w:val="20"/>
                <w:szCs w:val="20"/>
              </w:rPr>
              <w:t>汛</w:t>
            </w:r>
            <w:proofErr w:type="gramEnd"/>
            <w:r w:rsidRPr="001F5592">
              <w:rPr>
                <w:rFonts w:ascii="宋体" w:hAnsi="宋体" w:hint="eastAsia"/>
                <w:color w:val="000000"/>
                <w:sz w:val="20"/>
                <w:szCs w:val="20"/>
              </w:rPr>
              <w:t>方案审批</w:t>
            </w:r>
          </w:p>
        </w:tc>
        <w:tc>
          <w:tcPr>
            <w:tcW w:w="3544" w:type="dxa"/>
            <w:vMerge w:val="restart"/>
            <w:tcBorders>
              <w:top w:val="nil"/>
              <w:left w:val="single" w:sz="4" w:space="0" w:color="auto"/>
              <w:right w:val="single" w:sz="4" w:space="0" w:color="auto"/>
            </w:tcBorders>
            <w:shd w:val="clear" w:color="000000" w:fill="FFFFFF"/>
            <w:vAlign w:val="center"/>
          </w:tcPr>
          <w:p w:rsidR="00E07A03" w:rsidRPr="001F5592" w:rsidRDefault="00E07A03" w:rsidP="00E07A03">
            <w:pPr>
              <w:spacing w:line="240" w:lineRule="exact"/>
              <w:rPr>
                <w:rFonts w:ascii="宋体" w:hAnsi="宋体"/>
                <w:color w:val="000000"/>
                <w:sz w:val="20"/>
                <w:szCs w:val="20"/>
              </w:rPr>
            </w:pPr>
            <w:r w:rsidRPr="007C7B4F">
              <w:rPr>
                <w:rFonts w:ascii="宋体" w:hAnsi="宋体" w:hint="eastAsia"/>
                <w:color w:val="000000"/>
                <w:sz w:val="20"/>
                <w:szCs w:val="20"/>
              </w:rPr>
              <w:t>1.《防汛条例》（国务院令第86号公布，根据国务院令588号修订）第十四条；2.《福建省防洪条例》（2002年福建省第九届人大常委会第三十六次会议通过）第三十四条；3.《福建省人民政府关于印发〔&lt;福建省水库大坝安全管理规定（试行）&gt;的通知》（闽政﹝2009﹞24号）</w:t>
            </w:r>
          </w:p>
        </w:tc>
        <w:tc>
          <w:tcPr>
            <w:tcW w:w="851" w:type="dxa"/>
            <w:vMerge w:val="restart"/>
            <w:tcBorders>
              <w:top w:val="single" w:sz="4" w:space="0" w:color="auto"/>
              <w:left w:val="single" w:sz="4" w:space="0" w:color="auto"/>
              <w:right w:val="single" w:sz="4" w:space="0" w:color="auto"/>
            </w:tcBorders>
            <w:shd w:val="clear" w:color="000000" w:fill="FFFFFF"/>
            <w:vAlign w:val="center"/>
          </w:tcPr>
          <w:p w:rsidR="00E07A03" w:rsidRPr="001F5592" w:rsidRDefault="00E07A03" w:rsidP="00E07A03">
            <w:pPr>
              <w:spacing w:line="240" w:lineRule="exact"/>
              <w:jc w:val="center"/>
              <w:rPr>
                <w:rFonts w:ascii="宋体" w:hAnsi="宋体"/>
                <w:color w:val="000000"/>
                <w:sz w:val="20"/>
                <w:szCs w:val="20"/>
              </w:rPr>
            </w:pPr>
            <w:r w:rsidRPr="001F5592">
              <w:rPr>
                <w:rFonts w:ascii="宋体" w:hAnsi="宋体" w:hint="eastAsia"/>
                <w:color w:val="000000"/>
                <w:sz w:val="20"/>
                <w:szCs w:val="20"/>
              </w:rPr>
              <w:t>尤溪县水利局</w:t>
            </w:r>
          </w:p>
        </w:tc>
        <w:tc>
          <w:tcPr>
            <w:tcW w:w="850" w:type="dxa"/>
            <w:vMerge w:val="restart"/>
            <w:tcBorders>
              <w:top w:val="nil"/>
              <w:left w:val="single" w:sz="4" w:space="0" w:color="auto"/>
              <w:right w:val="single" w:sz="4" w:space="0" w:color="auto"/>
            </w:tcBorders>
            <w:vAlign w:val="center"/>
          </w:tcPr>
          <w:p w:rsidR="00E07A03" w:rsidRPr="001F5592" w:rsidRDefault="00E07A03" w:rsidP="00E07A03">
            <w:pPr>
              <w:spacing w:line="240" w:lineRule="exact"/>
              <w:jc w:val="center"/>
              <w:rPr>
                <w:rFonts w:ascii="宋体" w:hAnsi="宋体"/>
                <w:color w:val="000000"/>
                <w:sz w:val="20"/>
                <w:szCs w:val="20"/>
              </w:rPr>
            </w:pPr>
          </w:p>
        </w:tc>
      </w:tr>
      <w:tr w:rsidR="00E07A03" w:rsidRPr="00F126DC" w:rsidTr="00E07A03">
        <w:trPr>
          <w:trHeight w:val="1120"/>
        </w:trPr>
        <w:tc>
          <w:tcPr>
            <w:tcW w:w="568" w:type="dxa"/>
            <w:vMerge/>
            <w:tcBorders>
              <w:left w:val="single" w:sz="4" w:space="0" w:color="auto"/>
              <w:right w:val="single" w:sz="4" w:space="0" w:color="auto"/>
            </w:tcBorders>
            <w:shd w:val="clear" w:color="auto" w:fill="auto"/>
            <w:vAlign w:val="center"/>
          </w:tcPr>
          <w:p w:rsidR="00E07A03" w:rsidRPr="00D33D76" w:rsidRDefault="00E07A03" w:rsidP="00E07A03">
            <w:pPr>
              <w:widowControl/>
              <w:spacing w:line="240" w:lineRule="exact"/>
              <w:jc w:val="center"/>
              <w:rPr>
                <w:rFonts w:asciiTheme="minorEastAsia" w:eastAsiaTheme="minorEastAsia" w:hAnsiTheme="minorEastAsia" w:cs="黑体"/>
                <w:bCs/>
                <w:color w:val="000000"/>
                <w:sz w:val="20"/>
                <w:szCs w:val="20"/>
              </w:rPr>
            </w:pPr>
          </w:p>
        </w:tc>
        <w:tc>
          <w:tcPr>
            <w:tcW w:w="1672" w:type="dxa"/>
            <w:vMerge/>
            <w:tcBorders>
              <w:left w:val="single" w:sz="4" w:space="0" w:color="auto"/>
              <w:bottom w:val="single" w:sz="4" w:space="0" w:color="auto"/>
              <w:right w:val="single" w:sz="4" w:space="0" w:color="auto"/>
            </w:tcBorders>
            <w:shd w:val="clear" w:color="auto" w:fill="auto"/>
            <w:vAlign w:val="center"/>
          </w:tcPr>
          <w:p w:rsidR="00E07A03" w:rsidRPr="001F5592" w:rsidRDefault="00E07A03" w:rsidP="00E07A03">
            <w:pPr>
              <w:spacing w:line="240" w:lineRule="exact"/>
              <w:jc w:val="left"/>
              <w:rPr>
                <w:rFonts w:ascii="宋体" w:hAnsi="宋体"/>
                <w:color w:val="000000"/>
                <w:sz w:val="20"/>
                <w:szCs w:val="20"/>
              </w:rPr>
            </w:pPr>
          </w:p>
        </w:tc>
        <w:tc>
          <w:tcPr>
            <w:tcW w:w="2013" w:type="dxa"/>
            <w:tcBorders>
              <w:top w:val="nil"/>
              <w:left w:val="nil"/>
              <w:bottom w:val="single" w:sz="4" w:space="0" w:color="auto"/>
              <w:right w:val="single" w:sz="4" w:space="0" w:color="auto"/>
            </w:tcBorders>
            <w:shd w:val="clear" w:color="000000" w:fill="FFFFFF"/>
            <w:vAlign w:val="center"/>
          </w:tcPr>
          <w:p w:rsidR="00E07A03" w:rsidRPr="001F5592" w:rsidRDefault="00E07A03" w:rsidP="00E07A03">
            <w:pPr>
              <w:spacing w:line="240" w:lineRule="exact"/>
              <w:jc w:val="left"/>
              <w:rPr>
                <w:rFonts w:ascii="宋体" w:hAnsi="宋体"/>
                <w:color w:val="000000"/>
                <w:sz w:val="20"/>
                <w:szCs w:val="20"/>
              </w:rPr>
            </w:pPr>
            <w:r w:rsidRPr="001F5592">
              <w:rPr>
                <w:rFonts w:ascii="宋体" w:hAnsi="宋体" w:hint="eastAsia"/>
                <w:color w:val="000000"/>
                <w:sz w:val="20"/>
                <w:szCs w:val="20"/>
              </w:rPr>
              <w:t>小型水库（水电站）汛期调度运用计划审批</w:t>
            </w:r>
          </w:p>
        </w:tc>
        <w:tc>
          <w:tcPr>
            <w:tcW w:w="3544" w:type="dxa"/>
            <w:vMerge/>
            <w:tcBorders>
              <w:left w:val="single" w:sz="4" w:space="0" w:color="auto"/>
              <w:bottom w:val="single" w:sz="4" w:space="0" w:color="auto"/>
              <w:right w:val="single" w:sz="4" w:space="0" w:color="auto"/>
            </w:tcBorders>
            <w:shd w:val="clear" w:color="auto" w:fill="auto"/>
            <w:vAlign w:val="center"/>
          </w:tcPr>
          <w:p w:rsidR="00E07A03" w:rsidRPr="001F5592" w:rsidRDefault="00E07A03" w:rsidP="00E07A03">
            <w:pPr>
              <w:spacing w:line="240" w:lineRule="exact"/>
              <w:rPr>
                <w:rFonts w:ascii="宋体" w:hAnsi="宋体"/>
                <w:color w:val="000000"/>
                <w:sz w:val="20"/>
                <w:szCs w:val="20"/>
              </w:rPr>
            </w:pPr>
          </w:p>
        </w:tc>
        <w:tc>
          <w:tcPr>
            <w:tcW w:w="851" w:type="dxa"/>
            <w:vMerge/>
            <w:tcBorders>
              <w:left w:val="single" w:sz="4" w:space="0" w:color="auto"/>
              <w:bottom w:val="single" w:sz="4" w:space="0" w:color="000000"/>
              <w:right w:val="single" w:sz="4" w:space="0" w:color="auto"/>
            </w:tcBorders>
            <w:shd w:val="clear" w:color="auto" w:fill="auto"/>
            <w:vAlign w:val="center"/>
          </w:tcPr>
          <w:p w:rsidR="00E07A03" w:rsidRPr="00F05DD7" w:rsidRDefault="00E07A03" w:rsidP="00E07A03">
            <w:pPr>
              <w:spacing w:line="240" w:lineRule="exact"/>
              <w:jc w:val="center"/>
              <w:rPr>
                <w:rFonts w:ascii="宋体" w:hAnsi="宋体"/>
                <w:color w:val="000000"/>
                <w:sz w:val="20"/>
                <w:szCs w:val="20"/>
              </w:rPr>
            </w:pPr>
          </w:p>
        </w:tc>
        <w:tc>
          <w:tcPr>
            <w:tcW w:w="850" w:type="dxa"/>
            <w:vMerge/>
            <w:tcBorders>
              <w:left w:val="single" w:sz="4" w:space="0" w:color="auto"/>
              <w:right w:val="single" w:sz="4" w:space="0" w:color="auto"/>
            </w:tcBorders>
            <w:vAlign w:val="center"/>
          </w:tcPr>
          <w:p w:rsidR="00E07A03" w:rsidRPr="001F5592" w:rsidRDefault="00E07A03" w:rsidP="00E07A03">
            <w:pPr>
              <w:spacing w:line="240" w:lineRule="exact"/>
              <w:jc w:val="center"/>
              <w:rPr>
                <w:rFonts w:ascii="宋体" w:hAnsi="宋体"/>
                <w:color w:val="000000"/>
                <w:sz w:val="20"/>
                <w:szCs w:val="20"/>
              </w:rPr>
            </w:pPr>
          </w:p>
        </w:tc>
      </w:tr>
      <w:tr w:rsidR="00E07A03" w:rsidRPr="00F126DC" w:rsidTr="007206A2">
        <w:trPr>
          <w:trHeight w:val="1577"/>
        </w:trPr>
        <w:tc>
          <w:tcPr>
            <w:tcW w:w="568" w:type="dxa"/>
            <w:tcBorders>
              <w:top w:val="single" w:sz="4" w:space="0" w:color="auto"/>
              <w:left w:val="single" w:sz="4" w:space="0" w:color="auto"/>
              <w:right w:val="single" w:sz="4" w:space="0" w:color="auto"/>
            </w:tcBorders>
            <w:shd w:val="clear" w:color="auto" w:fill="auto"/>
            <w:vAlign w:val="center"/>
          </w:tcPr>
          <w:p w:rsidR="00E07A03" w:rsidRPr="00D33D76" w:rsidRDefault="00E07A03" w:rsidP="00E07A03">
            <w:pPr>
              <w:widowControl/>
              <w:spacing w:line="240" w:lineRule="exact"/>
              <w:jc w:val="center"/>
              <w:rPr>
                <w:rFonts w:asciiTheme="minorEastAsia" w:eastAsiaTheme="minorEastAsia" w:hAnsiTheme="minorEastAsia" w:cs="黑体"/>
                <w:bCs/>
                <w:color w:val="000000"/>
                <w:sz w:val="20"/>
                <w:szCs w:val="20"/>
              </w:rPr>
            </w:pPr>
            <w:r>
              <w:rPr>
                <w:rFonts w:asciiTheme="minorEastAsia" w:eastAsiaTheme="minorEastAsia" w:hAnsiTheme="minorEastAsia" w:cs="黑体" w:hint="eastAsia"/>
                <w:bCs/>
                <w:color w:val="000000"/>
                <w:sz w:val="20"/>
                <w:szCs w:val="20"/>
              </w:rPr>
              <w:t>18</w:t>
            </w:r>
          </w:p>
        </w:tc>
        <w:tc>
          <w:tcPr>
            <w:tcW w:w="1672" w:type="dxa"/>
            <w:tcBorders>
              <w:top w:val="nil"/>
              <w:left w:val="nil"/>
              <w:bottom w:val="single" w:sz="4" w:space="0" w:color="auto"/>
              <w:right w:val="single" w:sz="4" w:space="0" w:color="auto"/>
            </w:tcBorders>
            <w:shd w:val="clear" w:color="auto" w:fill="auto"/>
            <w:vAlign w:val="center"/>
          </w:tcPr>
          <w:p w:rsidR="00E07A03" w:rsidRPr="001F5592" w:rsidRDefault="00E07A03" w:rsidP="00E07A03">
            <w:pPr>
              <w:spacing w:line="240" w:lineRule="exact"/>
              <w:jc w:val="left"/>
              <w:rPr>
                <w:rFonts w:ascii="宋体" w:hAnsi="宋体"/>
                <w:color w:val="000000"/>
                <w:sz w:val="20"/>
                <w:szCs w:val="20"/>
              </w:rPr>
            </w:pPr>
            <w:r w:rsidRPr="001F5592">
              <w:rPr>
                <w:rFonts w:ascii="宋体" w:hAnsi="宋体" w:hint="eastAsia"/>
                <w:color w:val="000000"/>
                <w:sz w:val="20"/>
                <w:szCs w:val="20"/>
              </w:rPr>
              <w:t>兽药经营许可(</w:t>
            </w:r>
            <w:proofErr w:type="gramStart"/>
            <w:r w:rsidRPr="001F5592">
              <w:rPr>
                <w:rFonts w:ascii="宋体" w:hAnsi="宋体" w:hint="eastAsia"/>
                <w:color w:val="000000"/>
                <w:sz w:val="20"/>
                <w:szCs w:val="20"/>
              </w:rPr>
              <w:t>含经营</w:t>
            </w:r>
            <w:proofErr w:type="gramEnd"/>
            <w:r w:rsidRPr="001F5592">
              <w:rPr>
                <w:rFonts w:ascii="宋体" w:hAnsi="宋体" w:hint="eastAsia"/>
                <w:color w:val="000000"/>
                <w:sz w:val="20"/>
                <w:szCs w:val="20"/>
              </w:rPr>
              <w:t>兽用生物制品)</w:t>
            </w:r>
          </w:p>
        </w:tc>
        <w:tc>
          <w:tcPr>
            <w:tcW w:w="2013" w:type="dxa"/>
            <w:tcBorders>
              <w:top w:val="nil"/>
              <w:left w:val="nil"/>
              <w:bottom w:val="single" w:sz="4" w:space="0" w:color="auto"/>
              <w:right w:val="single" w:sz="4" w:space="0" w:color="auto"/>
            </w:tcBorders>
            <w:shd w:val="clear" w:color="auto" w:fill="auto"/>
            <w:vAlign w:val="center"/>
          </w:tcPr>
          <w:p w:rsidR="00E07A03" w:rsidRPr="001F5592" w:rsidRDefault="00E07A03" w:rsidP="00E07A03">
            <w:pPr>
              <w:spacing w:line="240" w:lineRule="exact"/>
              <w:rPr>
                <w:rFonts w:ascii="宋体" w:hAnsi="宋体"/>
                <w:color w:val="000000"/>
                <w:sz w:val="20"/>
                <w:szCs w:val="20"/>
              </w:rPr>
            </w:pPr>
            <w:r w:rsidRPr="001F5592">
              <w:rPr>
                <w:rFonts w:ascii="宋体" w:hAnsi="宋体" w:hint="eastAsia"/>
                <w:color w:val="000000"/>
                <w:sz w:val="20"/>
                <w:szCs w:val="20"/>
              </w:rPr>
              <w:t xml:space="preserve">　</w:t>
            </w:r>
          </w:p>
        </w:tc>
        <w:tc>
          <w:tcPr>
            <w:tcW w:w="3544" w:type="dxa"/>
            <w:tcBorders>
              <w:top w:val="nil"/>
              <w:left w:val="nil"/>
              <w:bottom w:val="single" w:sz="4" w:space="0" w:color="auto"/>
              <w:right w:val="single" w:sz="4" w:space="0" w:color="auto"/>
            </w:tcBorders>
            <w:shd w:val="clear" w:color="auto" w:fill="auto"/>
            <w:vAlign w:val="center"/>
          </w:tcPr>
          <w:p w:rsidR="00E07A03" w:rsidRPr="001F5592" w:rsidRDefault="00E07A03" w:rsidP="00E07A03">
            <w:pPr>
              <w:spacing w:line="240" w:lineRule="exact"/>
              <w:rPr>
                <w:rFonts w:ascii="宋体" w:hAnsi="宋体"/>
                <w:color w:val="000000"/>
                <w:sz w:val="20"/>
                <w:szCs w:val="20"/>
              </w:rPr>
            </w:pPr>
            <w:r w:rsidRPr="00D264D5">
              <w:rPr>
                <w:rFonts w:ascii="宋体" w:hAnsi="宋体" w:hint="eastAsia"/>
                <w:color w:val="000000"/>
                <w:sz w:val="20"/>
                <w:szCs w:val="20"/>
              </w:rPr>
              <w:t>1.《兽药管理条例》（根据国务院令第666号修订）第二十二条第二款；2.《福建省人民政府关于取消60项中央指定地方实施行政审批事项的通知》（闽政文〔2015〕488号）新增“经营兽用生物制品”的范围</w:t>
            </w:r>
          </w:p>
        </w:tc>
        <w:tc>
          <w:tcPr>
            <w:tcW w:w="851" w:type="dxa"/>
            <w:tcBorders>
              <w:top w:val="nil"/>
              <w:left w:val="nil"/>
              <w:bottom w:val="single" w:sz="4" w:space="0" w:color="auto"/>
              <w:right w:val="single" w:sz="4" w:space="0" w:color="auto"/>
            </w:tcBorders>
            <w:shd w:val="clear" w:color="auto" w:fill="auto"/>
            <w:vAlign w:val="center"/>
          </w:tcPr>
          <w:p w:rsidR="00E07A03" w:rsidRPr="001F5592" w:rsidRDefault="00E07A03" w:rsidP="00E07A03">
            <w:pPr>
              <w:spacing w:line="240" w:lineRule="exact"/>
              <w:jc w:val="center"/>
              <w:rPr>
                <w:rFonts w:ascii="宋体" w:hAnsi="宋体"/>
                <w:color w:val="000000"/>
                <w:sz w:val="20"/>
                <w:szCs w:val="20"/>
              </w:rPr>
            </w:pPr>
            <w:r w:rsidRPr="00CB2031">
              <w:rPr>
                <w:rFonts w:ascii="宋体" w:hAnsi="宋体" w:hint="eastAsia"/>
                <w:color w:val="000000"/>
                <w:sz w:val="20"/>
                <w:szCs w:val="20"/>
              </w:rPr>
              <w:t>尤溪县农业农村局</w:t>
            </w:r>
          </w:p>
        </w:tc>
        <w:tc>
          <w:tcPr>
            <w:tcW w:w="850" w:type="dxa"/>
            <w:tcBorders>
              <w:top w:val="nil"/>
              <w:left w:val="single" w:sz="4" w:space="0" w:color="auto"/>
              <w:right w:val="single" w:sz="4" w:space="0" w:color="auto"/>
            </w:tcBorders>
            <w:vAlign w:val="center"/>
          </w:tcPr>
          <w:p w:rsidR="00E07A03" w:rsidRPr="001F5592" w:rsidRDefault="00E07A03" w:rsidP="00E07A03">
            <w:pPr>
              <w:spacing w:line="240" w:lineRule="exact"/>
              <w:jc w:val="center"/>
              <w:rPr>
                <w:rFonts w:ascii="宋体" w:hAnsi="宋体"/>
                <w:color w:val="000000"/>
                <w:sz w:val="20"/>
                <w:szCs w:val="20"/>
              </w:rPr>
            </w:pPr>
          </w:p>
        </w:tc>
      </w:tr>
      <w:tr w:rsidR="00E07A03" w:rsidRPr="00F126DC" w:rsidTr="0015687C">
        <w:trPr>
          <w:trHeight w:val="1400"/>
        </w:trPr>
        <w:tc>
          <w:tcPr>
            <w:tcW w:w="568" w:type="dxa"/>
            <w:tcBorders>
              <w:top w:val="single" w:sz="4" w:space="0" w:color="auto"/>
              <w:left w:val="single" w:sz="4" w:space="0" w:color="auto"/>
              <w:right w:val="single" w:sz="4" w:space="0" w:color="auto"/>
            </w:tcBorders>
            <w:shd w:val="clear" w:color="auto" w:fill="auto"/>
            <w:vAlign w:val="center"/>
          </w:tcPr>
          <w:p w:rsidR="00E07A03" w:rsidRPr="00D33D76" w:rsidRDefault="00E07A03" w:rsidP="00E07A03">
            <w:pPr>
              <w:widowControl/>
              <w:spacing w:line="240" w:lineRule="exact"/>
              <w:jc w:val="center"/>
              <w:rPr>
                <w:rFonts w:asciiTheme="minorEastAsia" w:eastAsiaTheme="minorEastAsia" w:hAnsiTheme="minorEastAsia" w:cs="黑体"/>
                <w:bCs/>
                <w:color w:val="000000"/>
                <w:sz w:val="20"/>
                <w:szCs w:val="20"/>
              </w:rPr>
            </w:pPr>
            <w:r>
              <w:rPr>
                <w:rFonts w:asciiTheme="minorEastAsia" w:eastAsiaTheme="minorEastAsia" w:hAnsiTheme="minorEastAsia" w:cs="黑体" w:hint="eastAsia"/>
                <w:bCs/>
                <w:color w:val="000000"/>
                <w:sz w:val="20"/>
                <w:szCs w:val="20"/>
              </w:rPr>
              <w:t>19</w:t>
            </w:r>
          </w:p>
        </w:tc>
        <w:tc>
          <w:tcPr>
            <w:tcW w:w="1672" w:type="dxa"/>
            <w:tcBorders>
              <w:top w:val="nil"/>
              <w:left w:val="nil"/>
              <w:bottom w:val="single" w:sz="4" w:space="0" w:color="auto"/>
              <w:right w:val="single" w:sz="4" w:space="0" w:color="auto"/>
            </w:tcBorders>
            <w:shd w:val="clear" w:color="auto" w:fill="auto"/>
            <w:vAlign w:val="center"/>
          </w:tcPr>
          <w:p w:rsidR="00E07A03" w:rsidRPr="001F5592" w:rsidRDefault="00E07A03" w:rsidP="00E07A03">
            <w:pPr>
              <w:spacing w:line="240" w:lineRule="exact"/>
              <w:jc w:val="left"/>
              <w:rPr>
                <w:rFonts w:ascii="宋体" w:hAnsi="宋体"/>
                <w:color w:val="000000"/>
                <w:sz w:val="20"/>
                <w:szCs w:val="20"/>
              </w:rPr>
            </w:pPr>
            <w:r w:rsidRPr="001F5592">
              <w:rPr>
                <w:rFonts w:ascii="宋体" w:hAnsi="宋体" w:hint="eastAsia"/>
                <w:color w:val="000000"/>
                <w:sz w:val="20"/>
                <w:szCs w:val="20"/>
              </w:rPr>
              <w:t>动物诊疗许可证核发</w:t>
            </w:r>
          </w:p>
        </w:tc>
        <w:tc>
          <w:tcPr>
            <w:tcW w:w="2013" w:type="dxa"/>
            <w:tcBorders>
              <w:top w:val="nil"/>
              <w:left w:val="nil"/>
              <w:bottom w:val="single" w:sz="4" w:space="0" w:color="auto"/>
              <w:right w:val="single" w:sz="4" w:space="0" w:color="auto"/>
            </w:tcBorders>
            <w:shd w:val="clear" w:color="auto" w:fill="auto"/>
            <w:vAlign w:val="center"/>
          </w:tcPr>
          <w:p w:rsidR="00E07A03" w:rsidRPr="001F5592" w:rsidRDefault="00E07A03" w:rsidP="00E07A03">
            <w:pPr>
              <w:spacing w:line="240" w:lineRule="exact"/>
              <w:rPr>
                <w:rFonts w:ascii="宋体" w:hAnsi="宋体"/>
                <w:color w:val="000000"/>
                <w:sz w:val="20"/>
                <w:szCs w:val="20"/>
              </w:rPr>
            </w:pPr>
            <w:r w:rsidRPr="001F5592">
              <w:rPr>
                <w:rFonts w:ascii="宋体" w:hAnsi="宋体" w:hint="eastAsia"/>
                <w:color w:val="000000"/>
                <w:sz w:val="20"/>
                <w:szCs w:val="20"/>
              </w:rPr>
              <w:t xml:space="preserve">　</w:t>
            </w:r>
          </w:p>
        </w:tc>
        <w:tc>
          <w:tcPr>
            <w:tcW w:w="3544" w:type="dxa"/>
            <w:tcBorders>
              <w:top w:val="nil"/>
              <w:left w:val="nil"/>
              <w:bottom w:val="single" w:sz="4" w:space="0" w:color="auto"/>
              <w:right w:val="single" w:sz="4" w:space="0" w:color="auto"/>
            </w:tcBorders>
            <w:shd w:val="clear" w:color="auto" w:fill="auto"/>
            <w:vAlign w:val="center"/>
          </w:tcPr>
          <w:p w:rsidR="00E07A03" w:rsidRPr="001F5592" w:rsidRDefault="00E07A03" w:rsidP="00E07A03">
            <w:pPr>
              <w:spacing w:line="240" w:lineRule="exact"/>
              <w:rPr>
                <w:rFonts w:ascii="宋体" w:hAnsi="宋体"/>
                <w:color w:val="000000"/>
                <w:sz w:val="20"/>
                <w:szCs w:val="20"/>
              </w:rPr>
            </w:pPr>
            <w:r w:rsidRPr="00F50F97">
              <w:rPr>
                <w:rFonts w:ascii="宋体" w:hAnsi="宋体" w:hint="eastAsia"/>
                <w:color w:val="000000"/>
                <w:sz w:val="20"/>
                <w:szCs w:val="20"/>
              </w:rPr>
              <w:t>1.《动物防疫法》（2015年第十二届全国人民代表大会常务委员会第十四次会议修订）第五十一条；2.《动物诊疗机构管理办法》（农业部令2017年第8号令修订）第三条</w:t>
            </w:r>
          </w:p>
        </w:tc>
        <w:tc>
          <w:tcPr>
            <w:tcW w:w="851" w:type="dxa"/>
            <w:tcBorders>
              <w:top w:val="nil"/>
              <w:left w:val="nil"/>
              <w:bottom w:val="single" w:sz="4" w:space="0" w:color="auto"/>
              <w:right w:val="single" w:sz="4" w:space="0" w:color="auto"/>
            </w:tcBorders>
            <w:shd w:val="clear" w:color="auto" w:fill="auto"/>
            <w:vAlign w:val="center"/>
          </w:tcPr>
          <w:p w:rsidR="00E07A03" w:rsidRPr="001F5592" w:rsidRDefault="00E07A03" w:rsidP="00E07A03">
            <w:pPr>
              <w:spacing w:line="240" w:lineRule="exact"/>
              <w:jc w:val="center"/>
              <w:rPr>
                <w:rFonts w:ascii="宋体" w:hAnsi="宋体"/>
                <w:color w:val="000000"/>
                <w:sz w:val="20"/>
                <w:szCs w:val="20"/>
              </w:rPr>
            </w:pPr>
            <w:r w:rsidRPr="002A06DA">
              <w:rPr>
                <w:rFonts w:ascii="宋体" w:hAnsi="宋体" w:hint="eastAsia"/>
                <w:color w:val="000000"/>
                <w:sz w:val="20"/>
                <w:szCs w:val="20"/>
              </w:rPr>
              <w:t>尤溪县农业农村局</w:t>
            </w:r>
          </w:p>
        </w:tc>
        <w:tc>
          <w:tcPr>
            <w:tcW w:w="850" w:type="dxa"/>
            <w:tcBorders>
              <w:top w:val="nil"/>
              <w:left w:val="single" w:sz="4" w:space="0" w:color="auto"/>
              <w:right w:val="single" w:sz="4" w:space="0" w:color="auto"/>
            </w:tcBorders>
            <w:vAlign w:val="center"/>
          </w:tcPr>
          <w:p w:rsidR="00E07A03" w:rsidRPr="001F5592" w:rsidRDefault="00E07A03" w:rsidP="00E07A03">
            <w:pPr>
              <w:spacing w:line="240" w:lineRule="exact"/>
              <w:jc w:val="center"/>
              <w:rPr>
                <w:rFonts w:ascii="宋体" w:hAnsi="宋体"/>
                <w:color w:val="000000"/>
                <w:sz w:val="20"/>
                <w:szCs w:val="20"/>
              </w:rPr>
            </w:pPr>
          </w:p>
        </w:tc>
      </w:tr>
      <w:tr w:rsidR="00E07A03" w:rsidRPr="00F126DC" w:rsidTr="00E07A03">
        <w:trPr>
          <w:trHeight w:val="40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07A03" w:rsidRPr="00D33D76" w:rsidRDefault="00E07A03" w:rsidP="00E07A03">
            <w:pPr>
              <w:widowControl/>
              <w:spacing w:line="240" w:lineRule="exact"/>
              <w:jc w:val="center"/>
              <w:rPr>
                <w:rFonts w:asciiTheme="minorEastAsia" w:eastAsiaTheme="minorEastAsia" w:hAnsiTheme="minorEastAsia" w:cs="宋体"/>
                <w:b/>
                <w:bCs/>
                <w:color w:val="000000"/>
                <w:kern w:val="0"/>
                <w:sz w:val="20"/>
                <w:szCs w:val="20"/>
              </w:rPr>
            </w:pPr>
            <w:r w:rsidRPr="00D33D76">
              <w:rPr>
                <w:rFonts w:asciiTheme="minorEastAsia" w:eastAsiaTheme="minorEastAsia" w:hAnsiTheme="minorEastAsia" w:cs="黑体" w:hint="eastAsia"/>
                <w:b/>
                <w:bCs/>
                <w:color w:val="000000"/>
                <w:sz w:val="20"/>
                <w:szCs w:val="20"/>
              </w:rPr>
              <w:lastRenderedPageBreak/>
              <w:t>序号</w:t>
            </w:r>
          </w:p>
        </w:tc>
        <w:tc>
          <w:tcPr>
            <w:tcW w:w="1672" w:type="dxa"/>
            <w:tcBorders>
              <w:top w:val="single" w:sz="4" w:space="0" w:color="auto"/>
              <w:left w:val="nil"/>
              <w:bottom w:val="single" w:sz="4" w:space="0" w:color="auto"/>
              <w:right w:val="single" w:sz="4" w:space="0" w:color="auto"/>
            </w:tcBorders>
            <w:shd w:val="clear" w:color="auto" w:fill="auto"/>
            <w:vAlign w:val="center"/>
          </w:tcPr>
          <w:p w:rsidR="00E07A03" w:rsidRPr="00F126DC" w:rsidRDefault="00E07A03" w:rsidP="00E07A03">
            <w:pPr>
              <w:spacing w:line="240" w:lineRule="exact"/>
              <w:jc w:val="center"/>
              <w:rPr>
                <w:rFonts w:cs="黑体"/>
                <w:b/>
                <w:bCs/>
                <w:color w:val="000000"/>
                <w:sz w:val="20"/>
                <w:szCs w:val="20"/>
              </w:rPr>
            </w:pPr>
            <w:r w:rsidRPr="00F126DC">
              <w:rPr>
                <w:rFonts w:cs="黑体" w:hint="eastAsia"/>
                <w:b/>
                <w:bCs/>
                <w:color w:val="000000"/>
                <w:sz w:val="20"/>
                <w:szCs w:val="20"/>
              </w:rPr>
              <w:t>事项名称</w:t>
            </w:r>
          </w:p>
        </w:tc>
        <w:tc>
          <w:tcPr>
            <w:tcW w:w="2013" w:type="dxa"/>
            <w:tcBorders>
              <w:top w:val="single" w:sz="4" w:space="0" w:color="auto"/>
              <w:left w:val="nil"/>
              <w:bottom w:val="single" w:sz="4" w:space="0" w:color="auto"/>
              <w:right w:val="single" w:sz="4" w:space="0" w:color="auto"/>
            </w:tcBorders>
            <w:shd w:val="clear" w:color="auto" w:fill="auto"/>
            <w:vAlign w:val="center"/>
          </w:tcPr>
          <w:p w:rsidR="00E07A03" w:rsidRPr="00F126DC" w:rsidRDefault="00E07A03" w:rsidP="00E07A03">
            <w:pPr>
              <w:spacing w:line="240" w:lineRule="exact"/>
              <w:jc w:val="center"/>
              <w:rPr>
                <w:rFonts w:cs="黑体"/>
                <w:b/>
                <w:bCs/>
                <w:color w:val="000000"/>
                <w:sz w:val="20"/>
                <w:szCs w:val="20"/>
              </w:rPr>
            </w:pPr>
            <w:r w:rsidRPr="00F126DC">
              <w:rPr>
                <w:rFonts w:cs="黑体" w:hint="eastAsia"/>
                <w:b/>
                <w:bCs/>
                <w:color w:val="000000"/>
                <w:sz w:val="20"/>
                <w:szCs w:val="20"/>
              </w:rPr>
              <w:t>子项</w:t>
            </w:r>
          </w:p>
        </w:tc>
        <w:tc>
          <w:tcPr>
            <w:tcW w:w="3544" w:type="dxa"/>
            <w:tcBorders>
              <w:top w:val="single" w:sz="4" w:space="0" w:color="auto"/>
              <w:left w:val="nil"/>
              <w:bottom w:val="single" w:sz="4" w:space="0" w:color="auto"/>
              <w:right w:val="single" w:sz="4" w:space="0" w:color="auto"/>
            </w:tcBorders>
            <w:shd w:val="clear" w:color="auto" w:fill="auto"/>
            <w:vAlign w:val="center"/>
          </w:tcPr>
          <w:p w:rsidR="00E07A03" w:rsidRPr="00F126DC" w:rsidRDefault="00E07A03" w:rsidP="00E07A03">
            <w:pPr>
              <w:spacing w:line="240" w:lineRule="exact"/>
              <w:jc w:val="center"/>
              <w:rPr>
                <w:rFonts w:cs="黑体"/>
                <w:b/>
                <w:bCs/>
                <w:color w:val="000000"/>
                <w:sz w:val="20"/>
                <w:szCs w:val="20"/>
              </w:rPr>
            </w:pPr>
            <w:r w:rsidRPr="00F126DC">
              <w:rPr>
                <w:rFonts w:cs="黑体" w:hint="eastAsia"/>
                <w:b/>
                <w:bCs/>
                <w:color w:val="000000"/>
                <w:sz w:val="20"/>
                <w:szCs w:val="20"/>
              </w:rPr>
              <w:t>设定依据</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07A03" w:rsidRDefault="00E07A03" w:rsidP="00E07A03">
            <w:pPr>
              <w:widowControl/>
              <w:spacing w:line="240" w:lineRule="exact"/>
              <w:jc w:val="center"/>
              <w:rPr>
                <w:rFonts w:cs="黑体"/>
                <w:b/>
                <w:bCs/>
                <w:color w:val="000000"/>
                <w:sz w:val="20"/>
                <w:szCs w:val="20"/>
              </w:rPr>
            </w:pPr>
            <w:r>
              <w:rPr>
                <w:rFonts w:cs="黑体" w:hint="eastAsia"/>
                <w:b/>
                <w:bCs/>
                <w:color w:val="000000"/>
                <w:sz w:val="20"/>
                <w:szCs w:val="20"/>
              </w:rPr>
              <w:t>下放</w:t>
            </w:r>
          </w:p>
          <w:p w:rsidR="00E07A03" w:rsidRPr="00F126DC" w:rsidRDefault="00E07A03" w:rsidP="00E07A03">
            <w:pPr>
              <w:widowControl/>
              <w:spacing w:line="240" w:lineRule="exact"/>
              <w:jc w:val="center"/>
              <w:rPr>
                <w:rFonts w:ascii="宋体" w:hAnsi="宋体" w:cs="宋体"/>
                <w:b/>
                <w:bCs/>
                <w:color w:val="000000"/>
                <w:kern w:val="0"/>
                <w:sz w:val="20"/>
                <w:szCs w:val="20"/>
              </w:rPr>
            </w:pPr>
            <w:r>
              <w:rPr>
                <w:rFonts w:cs="黑体" w:hint="eastAsia"/>
                <w:b/>
                <w:bCs/>
                <w:color w:val="000000"/>
                <w:sz w:val="20"/>
                <w:szCs w:val="20"/>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E07A03" w:rsidRPr="00F126DC" w:rsidRDefault="00E07A03" w:rsidP="00E07A03">
            <w:pPr>
              <w:widowControl/>
              <w:spacing w:line="240" w:lineRule="exact"/>
              <w:jc w:val="center"/>
              <w:rPr>
                <w:rFonts w:cs="黑体"/>
                <w:b/>
                <w:bCs/>
                <w:color w:val="000000"/>
                <w:sz w:val="20"/>
                <w:szCs w:val="20"/>
              </w:rPr>
            </w:pPr>
            <w:r w:rsidRPr="00F126DC">
              <w:rPr>
                <w:rFonts w:cs="黑体" w:hint="eastAsia"/>
                <w:b/>
                <w:bCs/>
                <w:color w:val="000000"/>
                <w:sz w:val="20"/>
                <w:szCs w:val="20"/>
              </w:rPr>
              <w:t>备注</w:t>
            </w:r>
          </w:p>
        </w:tc>
      </w:tr>
      <w:tr w:rsidR="00E07A03" w:rsidRPr="00F126DC" w:rsidTr="007206A2">
        <w:trPr>
          <w:trHeight w:val="1400"/>
        </w:trPr>
        <w:tc>
          <w:tcPr>
            <w:tcW w:w="568" w:type="dxa"/>
            <w:vMerge w:val="restart"/>
            <w:tcBorders>
              <w:top w:val="single" w:sz="4" w:space="0" w:color="auto"/>
              <w:left w:val="single" w:sz="4" w:space="0" w:color="auto"/>
              <w:right w:val="single" w:sz="4" w:space="0" w:color="auto"/>
            </w:tcBorders>
            <w:shd w:val="clear" w:color="auto" w:fill="auto"/>
            <w:vAlign w:val="center"/>
          </w:tcPr>
          <w:p w:rsidR="00E07A03" w:rsidRPr="00D33D76" w:rsidRDefault="00E07A03" w:rsidP="00E07A03">
            <w:pPr>
              <w:widowControl/>
              <w:spacing w:line="240" w:lineRule="exact"/>
              <w:jc w:val="center"/>
              <w:rPr>
                <w:rFonts w:asciiTheme="minorEastAsia" w:eastAsiaTheme="minorEastAsia" w:hAnsiTheme="minorEastAsia" w:cs="黑体"/>
                <w:bCs/>
                <w:color w:val="000000"/>
                <w:sz w:val="20"/>
                <w:szCs w:val="20"/>
              </w:rPr>
            </w:pPr>
            <w:r>
              <w:rPr>
                <w:rFonts w:asciiTheme="minorEastAsia" w:eastAsiaTheme="minorEastAsia" w:hAnsiTheme="minorEastAsia" w:cs="黑体" w:hint="eastAsia"/>
                <w:bCs/>
                <w:color w:val="000000"/>
                <w:sz w:val="20"/>
                <w:szCs w:val="20"/>
              </w:rPr>
              <w:t>20</w:t>
            </w:r>
          </w:p>
        </w:tc>
        <w:tc>
          <w:tcPr>
            <w:tcW w:w="1672" w:type="dxa"/>
            <w:vMerge w:val="restart"/>
            <w:tcBorders>
              <w:top w:val="nil"/>
              <w:left w:val="single" w:sz="4" w:space="0" w:color="auto"/>
              <w:right w:val="single" w:sz="4" w:space="0" w:color="auto"/>
            </w:tcBorders>
            <w:shd w:val="clear" w:color="auto" w:fill="auto"/>
            <w:vAlign w:val="center"/>
          </w:tcPr>
          <w:p w:rsidR="00E07A03" w:rsidRPr="001F5592" w:rsidRDefault="00E07A03" w:rsidP="00E07A03">
            <w:pPr>
              <w:spacing w:line="240" w:lineRule="exact"/>
              <w:jc w:val="left"/>
              <w:rPr>
                <w:rFonts w:ascii="宋体" w:hAnsi="宋体"/>
                <w:color w:val="000000"/>
                <w:sz w:val="20"/>
                <w:szCs w:val="20"/>
              </w:rPr>
            </w:pPr>
            <w:r w:rsidRPr="001F5592">
              <w:rPr>
                <w:rFonts w:ascii="宋体" w:hAnsi="宋体" w:hint="eastAsia"/>
                <w:color w:val="000000"/>
                <w:sz w:val="20"/>
                <w:szCs w:val="20"/>
              </w:rPr>
              <w:t>农作物种子、食用菌菌种生产经营许可证核发</w:t>
            </w:r>
          </w:p>
        </w:tc>
        <w:tc>
          <w:tcPr>
            <w:tcW w:w="2013" w:type="dxa"/>
            <w:tcBorders>
              <w:top w:val="single" w:sz="4" w:space="0" w:color="auto"/>
              <w:left w:val="nil"/>
              <w:bottom w:val="single" w:sz="4" w:space="0" w:color="auto"/>
              <w:right w:val="single" w:sz="4" w:space="0" w:color="auto"/>
            </w:tcBorders>
            <w:shd w:val="clear" w:color="auto" w:fill="auto"/>
            <w:vAlign w:val="center"/>
          </w:tcPr>
          <w:p w:rsidR="00E07A03" w:rsidRPr="001F5592" w:rsidRDefault="00E07A03" w:rsidP="00E07A03">
            <w:pPr>
              <w:spacing w:line="240" w:lineRule="exact"/>
              <w:rPr>
                <w:rFonts w:ascii="宋体" w:hAnsi="宋体"/>
                <w:color w:val="000000"/>
                <w:sz w:val="20"/>
                <w:szCs w:val="20"/>
              </w:rPr>
            </w:pPr>
            <w:r w:rsidRPr="001F5592">
              <w:rPr>
                <w:rFonts w:ascii="宋体" w:hAnsi="宋体" w:hint="eastAsia"/>
                <w:color w:val="000000"/>
                <w:sz w:val="20"/>
                <w:szCs w:val="20"/>
              </w:rPr>
              <w:t>农作物种子生产经营许可证核发</w:t>
            </w:r>
          </w:p>
        </w:tc>
        <w:tc>
          <w:tcPr>
            <w:tcW w:w="3544" w:type="dxa"/>
            <w:vMerge w:val="restart"/>
            <w:tcBorders>
              <w:top w:val="nil"/>
              <w:left w:val="single" w:sz="4" w:space="0" w:color="auto"/>
              <w:right w:val="single" w:sz="4" w:space="0" w:color="auto"/>
            </w:tcBorders>
            <w:shd w:val="clear" w:color="auto" w:fill="auto"/>
            <w:vAlign w:val="center"/>
          </w:tcPr>
          <w:p w:rsidR="00E07A03" w:rsidRPr="001F5592" w:rsidRDefault="00E07A03" w:rsidP="00E07A03">
            <w:pPr>
              <w:spacing w:line="240" w:lineRule="exact"/>
              <w:rPr>
                <w:rFonts w:ascii="宋体" w:hAnsi="宋体"/>
                <w:color w:val="000000"/>
                <w:sz w:val="20"/>
                <w:szCs w:val="20"/>
              </w:rPr>
            </w:pPr>
            <w:r w:rsidRPr="00F50F97">
              <w:rPr>
                <w:rFonts w:ascii="宋体" w:hAnsi="宋体" w:hint="eastAsia"/>
                <w:color w:val="000000"/>
                <w:sz w:val="20"/>
                <w:szCs w:val="20"/>
              </w:rPr>
              <w:t>1.《中华人民共和国种子法》（2015年第十二届全国人民代表大会常务委员会第十七次会议修订）第三十一条第三款、第九十三条；2.《农作物种子生产经营许可管理办法》（农业部令2017年第8号修订）第十三条；3.《食用菌菌种管理办法》（农业部令2015年第1号修订）第十四条第二款；4.《三明市人民政府关于公布市级行政审批项目调整和清理结果的通知》（明政文〔2014〕270号）承接市级审批范围</w:t>
            </w:r>
          </w:p>
        </w:tc>
        <w:tc>
          <w:tcPr>
            <w:tcW w:w="851" w:type="dxa"/>
            <w:vMerge w:val="restart"/>
            <w:tcBorders>
              <w:top w:val="nil"/>
              <w:left w:val="single" w:sz="4" w:space="0" w:color="auto"/>
              <w:right w:val="single" w:sz="4" w:space="0" w:color="auto"/>
            </w:tcBorders>
            <w:shd w:val="clear" w:color="auto" w:fill="auto"/>
            <w:vAlign w:val="center"/>
          </w:tcPr>
          <w:p w:rsidR="00E07A03" w:rsidRPr="00F05DD7" w:rsidRDefault="00E07A03" w:rsidP="00E07A03">
            <w:pPr>
              <w:spacing w:line="240" w:lineRule="exact"/>
              <w:jc w:val="center"/>
              <w:rPr>
                <w:rFonts w:ascii="宋体" w:hAnsi="宋体"/>
                <w:color w:val="000000"/>
                <w:sz w:val="20"/>
                <w:szCs w:val="20"/>
              </w:rPr>
            </w:pPr>
            <w:r>
              <w:rPr>
                <w:rFonts w:ascii="宋体" w:hAnsi="宋体" w:hint="eastAsia"/>
                <w:color w:val="000000"/>
                <w:sz w:val="20"/>
                <w:szCs w:val="20"/>
              </w:rPr>
              <w:t>尤溪县</w:t>
            </w:r>
            <w:r>
              <w:rPr>
                <w:rFonts w:ascii="宋体" w:hAnsi="宋体"/>
                <w:color w:val="000000"/>
                <w:sz w:val="20"/>
                <w:szCs w:val="20"/>
              </w:rPr>
              <w:t>农业农村局</w:t>
            </w:r>
          </w:p>
        </w:tc>
        <w:tc>
          <w:tcPr>
            <w:tcW w:w="850" w:type="dxa"/>
            <w:vMerge w:val="restart"/>
            <w:tcBorders>
              <w:top w:val="nil"/>
              <w:left w:val="single" w:sz="4" w:space="0" w:color="auto"/>
              <w:right w:val="single" w:sz="4" w:space="0" w:color="auto"/>
            </w:tcBorders>
            <w:vAlign w:val="center"/>
          </w:tcPr>
          <w:p w:rsidR="00E07A03" w:rsidRPr="001F5592" w:rsidRDefault="00E07A03" w:rsidP="00E07A03">
            <w:pPr>
              <w:spacing w:line="240" w:lineRule="exact"/>
              <w:jc w:val="left"/>
              <w:rPr>
                <w:rFonts w:ascii="宋体" w:hAnsi="宋体"/>
                <w:color w:val="000000"/>
                <w:sz w:val="20"/>
                <w:szCs w:val="20"/>
              </w:rPr>
            </w:pPr>
            <w:r w:rsidRPr="00F50F97">
              <w:rPr>
                <w:rFonts w:ascii="宋体" w:hAnsi="宋体" w:hint="eastAsia"/>
                <w:color w:val="000000"/>
                <w:sz w:val="20"/>
                <w:szCs w:val="20"/>
              </w:rPr>
              <w:t>不含省级农作物种子、食用菌菌种。</w:t>
            </w:r>
          </w:p>
        </w:tc>
      </w:tr>
      <w:tr w:rsidR="00E07A03" w:rsidRPr="00F126DC" w:rsidTr="007206A2">
        <w:trPr>
          <w:trHeight w:val="1404"/>
        </w:trPr>
        <w:tc>
          <w:tcPr>
            <w:tcW w:w="568" w:type="dxa"/>
            <w:vMerge/>
            <w:tcBorders>
              <w:left w:val="single" w:sz="4" w:space="0" w:color="auto"/>
              <w:right w:val="single" w:sz="4" w:space="0" w:color="auto"/>
            </w:tcBorders>
            <w:shd w:val="clear" w:color="auto" w:fill="auto"/>
            <w:vAlign w:val="center"/>
          </w:tcPr>
          <w:p w:rsidR="00E07A03" w:rsidRPr="00D33D76" w:rsidRDefault="00E07A03" w:rsidP="00E07A03">
            <w:pPr>
              <w:widowControl/>
              <w:spacing w:line="240" w:lineRule="exact"/>
              <w:jc w:val="center"/>
              <w:rPr>
                <w:rFonts w:asciiTheme="minorEastAsia" w:eastAsiaTheme="minorEastAsia" w:hAnsiTheme="minorEastAsia" w:cs="黑体"/>
                <w:bCs/>
                <w:color w:val="000000"/>
                <w:sz w:val="20"/>
                <w:szCs w:val="20"/>
              </w:rPr>
            </w:pPr>
          </w:p>
        </w:tc>
        <w:tc>
          <w:tcPr>
            <w:tcW w:w="1672" w:type="dxa"/>
            <w:vMerge/>
            <w:tcBorders>
              <w:left w:val="single" w:sz="4" w:space="0" w:color="auto"/>
              <w:bottom w:val="single" w:sz="4" w:space="0" w:color="auto"/>
              <w:right w:val="single" w:sz="4" w:space="0" w:color="auto"/>
            </w:tcBorders>
            <w:shd w:val="clear" w:color="auto" w:fill="auto"/>
            <w:vAlign w:val="center"/>
          </w:tcPr>
          <w:p w:rsidR="00E07A03" w:rsidRPr="001F5592" w:rsidRDefault="00E07A03" w:rsidP="00E07A03">
            <w:pPr>
              <w:spacing w:line="240" w:lineRule="exact"/>
              <w:rPr>
                <w:rFonts w:ascii="宋体" w:hAnsi="宋体" w:cs="宋体"/>
                <w:color w:val="000000"/>
                <w:sz w:val="20"/>
                <w:szCs w:val="20"/>
              </w:rPr>
            </w:pPr>
          </w:p>
        </w:tc>
        <w:tc>
          <w:tcPr>
            <w:tcW w:w="2013" w:type="dxa"/>
            <w:tcBorders>
              <w:top w:val="nil"/>
              <w:left w:val="nil"/>
              <w:bottom w:val="single" w:sz="4" w:space="0" w:color="auto"/>
              <w:right w:val="single" w:sz="4" w:space="0" w:color="auto"/>
            </w:tcBorders>
            <w:shd w:val="clear" w:color="auto" w:fill="auto"/>
            <w:vAlign w:val="center"/>
          </w:tcPr>
          <w:p w:rsidR="00E07A03" w:rsidRPr="001F5592" w:rsidRDefault="00E07A03" w:rsidP="00E07A03">
            <w:pPr>
              <w:spacing w:line="240" w:lineRule="exact"/>
              <w:jc w:val="left"/>
              <w:rPr>
                <w:rFonts w:ascii="宋体" w:hAnsi="宋体"/>
                <w:color w:val="000000"/>
                <w:sz w:val="20"/>
                <w:szCs w:val="20"/>
              </w:rPr>
            </w:pPr>
            <w:r w:rsidRPr="001F5592">
              <w:rPr>
                <w:rFonts w:ascii="宋体" w:hAnsi="宋体" w:hint="eastAsia"/>
                <w:color w:val="000000"/>
                <w:sz w:val="20"/>
                <w:szCs w:val="20"/>
              </w:rPr>
              <w:t>食用菌菌种生产经营许可证核发</w:t>
            </w:r>
          </w:p>
        </w:tc>
        <w:tc>
          <w:tcPr>
            <w:tcW w:w="3544" w:type="dxa"/>
            <w:vMerge/>
            <w:tcBorders>
              <w:left w:val="single" w:sz="4" w:space="0" w:color="auto"/>
              <w:right w:val="single" w:sz="4" w:space="0" w:color="auto"/>
            </w:tcBorders>
            <w:shd w:val="clear" w:color="auto" w:fill="auto"/>
            <w:vAlign w:val="center"/>
          </w:tcPr>
          <w:p w:rsidR="00E07A03" w:rsidRPr="001F5592" w:rsidRDefault="00E07A03" w:rsidP="00E07A03">
            <w:pPr>
              <w:spacing w:line="240" w:lineRule="exact"/>
              <w:rPr>
                <w:rFonts w:ascii="宋体" w:hAnsi="宋体"/>
                <w:color w:val="000000"/>
                <w:sz w:val="20"/>
                <w:szCs w:val="20"/>
              </w:rPr>
            </w:pPr>
          </w:p>
        </w:tc>
        <w:tc>
          <w:tcPr>
            <w:tcW w:w="851" w:type="dxa"/>
            <w:vMerge/>
            <w:tcBorders>
              <w:left w:val="single" w:sz="4" w:space="0" w:color="auto"/>
              <w:right w:val="single" w:sz="4" w:space="0" w:color="auto"/>
            </w:tcBorders>
            <w:shd w:val="clear" w:color="auto" w:fill="auto"/>
            <w:vAlign w:val="center"/>
          </w:tcPr>
          <w:p w:rsidR="00E07A03" w:rsidRPr="00F05DD7" w:rsidRDefault="00E07A03" w:rsidP="00E07A03">
            <w:pPr>
              <w:spacing w:line="240" w:lineRule="exact"/>
              <w:jc w:val="center"/>
              <w:rPr>
                <w:rFonts w:ascii="宋体" w:hAnsi="宋体"/>
                <w:color w:val="000000"/>
                <w:sz w:val="20"/>
                <w:szCs w:val="20"/>
              </w:rPr>
            </w:pPr>
          </w:p>
        </w:tc>
        <w:tc>
          <w:tcPr>
            <w:tcW w:w="850" w:type="dxa"/>
            <w:vMerge/>
            <w:tcBorders>
              <w:left w:val="single" w:sz="4" w:space="0" w:color="auto"/>
              <w:right w:val="single" w:sz="4" w:space="0" w:color="auto"/>
            </w:tcBorders>
            <w:vAlign w:val="center"/>
          </w:tcPr>
          <w:p w:rsidR="00E07A03" w:rsidRPr="001F5592" w:rsidRDefault="00E07A03" w:rsidP="00E07A03">
            <w:pPr>
              <w:spacing w:line="240" w:lineRule="exact"/>
              <w:jc w:val="center"/>
              <w:rPr>
                <w:rFonts w:ascii="宋体" w:hAnsi="宋体"/>
                <w:color w:val="000000"/>
                <w:sz w:val="20"/>
                <w:szCs w:val="20"/>
              </w:rPr>
            </w:pPr>
          </w:p>
        </w:tc>
      </w:tr>
      <w:tr w:rsidR="00E07A03" w:rsidRPr="00F126DC" w:rsidTr="00BC28A1">
        <w:trPr>
          <w:trHeight w:val="3599"/>
        </w:trPr>
        <w:tc>
          <w:tcPr>
            <w:tcW w:w="568" w:type="dxa"/>
            <w:tcBorders>
              <w:top w:val="single" w:sz="4" w:space="0" w:color="auto"/>
              <w:left w:val="single" w:sz="4" w:space="0" w:color="auto"/>
              <w:right w:val="single" w:sz="4" w:space="0" w:color="auto"/>
            </w:tcBorders>
            <w:shd w:val="clear" w:color="auto" w:fill="auto"/>
            <w:vAlign w:val="center"/>
          </w:tcPr>
          <w:p w:rsidR="00E07A03" w:rsidRPr="00D33D76" w:rsidRDefault="00E07A03" w:rsidP="00E07A03">
            <w:pPr>
              <w:widowControl/>
              <w:spacing w:line="240" w:lineRule="exact"/>
              <w:jc w:val="center"/>
              <w:rPr>
                <w:rFonts w:asciiTheme="minorEastAsia" w:eastAsiaTheme="minorEastAsia" w:hAnsiTheme="minorEastAsia" w:cs="黑体"/>
                <w:bCs/>
                <w:color w:val="000000"/>
                <w:sz w:val="20"/>
                <w:szCs w:val="20"/>
              </w:rPr>
            </w:pPr>
            <w:r>
              <w:rPr>
                <w:rFonts w:asciiTheme="minorEastAsia" w:eastAsiaTheme="minorEastAsia" w:hAnsiTheme="minorEastAsia" w:cs="黑体" w:hint="eastAsia"/>
                <w:bCs/>
                <w:color w:val="000000"/>
                <w:sz w:val="20"/>
                <w:szCs w:val="20"/>
              </w:rPr>
              <w:t>21</w:t>
            </w:r>
          </w:p>
        </w:tc>
        <w:tc>
          <w:tcPr>
            <w:tcW w:w="1672" w:type="dxa"/>
            <w:tcBorders>
              <w:top w:val="nil"/>
              <w:left w:val="nil"/>
              <w:bottom w:val="single" w:sz="4" w:space="0" w:color="auto"/>
              <w:right w:val="single" w:sz="4" w:space="0" w:color="auto"/>
            </w:tcBorders>
            <w:shd w:val="clear" w:color="auto" w:fill="auto"/>
            <w:vAlign w:val="center"/>
          </w:tcPr>
          <w:p w:rsidR="00E07A03" w:rsidRPr="00FE1B6B" w:rsidRDefault="00E07A03" w:rsidP="00E07A03">
            <w:pPr>
              <w:spacing w:line="240" w:lineRule="exact"/>
              <w:jc w:val="left"/>
              <w:rPr>
                <w:rFonts w:ascii="宋体" w:hAnsi="宋体"/>
                <w:color w:val="000000"/>
                <w:sz w:val="20"/>
                <w:szCs w:val="20"/>
              </w:rPr>
            </w:pPr>
            <w:r w:rsidRPr="00FE1B6B">
              <w:rPr>
                <w:rFonts w:ascii="宋体" w:hAnsi="宋体" w:hint="eastAsia"/>
                <w:color w:val="000000"/>
                <w:sz w:val="20"/>
                <w:szCs w:val="20"/>
              </w:rPr>
              <w:t>动物防疫条件合格证核发</w:t>
            </w:r>
          </w:p>
        </w:tc>
        <w:tc>
          <w:tcPr>
            <w:tcW w:w="2013" w:type="dxa"/>
            <w:tcBorders>
              <w:top w:val="nil"/>
              <w:left w:val="nil"/>
              <w:bottom w:val="single" w:sz="4" w:space="0" w:color="auto"/>
              <w:right w:val="single" w:sz="4" w:space="0" w:color="auto"/>
            </w:tcBorders>
            <w:shd w:val="clear" w:color="auto" w:fill="auto"/>
            <w:vAlign w:val="center"/>
          </w:tcPr>
          <w:p w:rsidR="00E07A03" w:rsidRPr="00FE1B6B" w:rsidRDefault="00E07A03" w:rsidP="00E07A03">
            <w:pPr>
              <w:spacing w:line="240" w:lineRule="exact"/>
              <w:rPr>
                <w:rFonts w:ascii="宋体" w:hAnsi="宋体"/>
                <w:color w:val="000000"/>
                <w:sz w:val="20"/>
                <w:szCs w:val="20"/>
              </w:rPr>
            </w:pPr>
          </w:p>
        </w:tc>
        <w:tc>
          <w:tcPr>
            <w:tcW w:w="3544" w:type="dxa"/>
            <w:tcBorders>
              <w:top w:val="nil"/>
              <w:left w:val="nil"/>
              <w:bottom w:val="single" w:sz="4" w:space="0" w:color="auto"/>
              <w:right w:val="single" w:sz="4" w:space="0" w:color="auto"/>
            </w:tcBorders>
            <w:shd w:val="clear" w:color="auto" w:fill="auto"/>
            <w:vAlign w:val="center"/>
          </w:tcPr>
          <w:p w:rsidR="00E07A03" w:rsidRPr="00FE1B6B" w:rsidRDefault="00E07A03" w:rsidP="00E07A03">
            <w:pPr>
              <w:spacing w:line="240" w:lineRule="exact"/>
              <w:rPr>
                <w:rFonts w:ascii="宋体" w:hAnsi="宋体"/>
                <w:color w:val="000000"/>
                <w:sz w:val="20"/>
                <w:szCs w:val="20"/>
              </w:rPr>
            </w:pPr>
            <w:r w:rsidRPr="00FE1B6B">
              <w:rPr>
                <w:rFonts w:ascii="宋体" w:hAnsi="宋体" w:hint="eastAsia"/>
                <w:color w:val="000000"/>
                <w:sz w:val="20"/>
                <w:szCs w:val="20"/>
              </w:rPr>
              <w:t>1.《动物防疫法》（2015年第十二届全国人民代表大会常务委员会第十四次会议修订）第二十条；2.《动物防疫条件审查办法》（农业部令2010年第7号）第二十八条、第二十九条；3.《福建省发展和改革委员会、福建省行政审批制度改革工作小组办公室关于公布最新省级行政审批清理结果的通知》（</w:t>
            </w:r>
            <w:proofErr w:type="gramStart"/>
            <w:r w:rsidRPr="00FE1B6B">
              <w:rPr>
                <w:rFonts w:ascii="宋体" w:hAnsi="宋体" w:hint="eastAsia"/>
                <w:color w:val="000000"/>
                <w:sz w:val="20"/>
                <w:szCs w:val="20"/>
              </w:rPr>
              <w:t>闽发改体改</w:t>
            </w:r>
            <w:proofErr w:type="gramEnd"/>
            <w:r w:rsidRPr="00FE1B6B">
              <w:rPr>
                <w:rFonts w:ascii="宋体" w:hAnsi="宋体" w:hint="eastAsia"/>
                <w:color w:val="000000"/>
                <w:sz w:val="20"/>
                <w:szCs w:val="20"/>
              </w:rPr>
              <w:t>〔2013〕829号）承接兴办动物和动物产品无害化处理场所的审批权；4.《三明市人民政府关于公布市级行政审批项目调整和清理结果的通知》（明政文〔2014〕271号）承接兴办动物隔离场所的审批权</w:t>
            </w:r>
          </w:p>
        </w:tc>
        <w:tc>
          <w:tcPr>
            <w:tcW w:w="851" w:type="dxa"/>
            <w:tcBorders>
              <w:top w:val="nil"/>
              <w:left w:val="nil"/>
              <w:bottom w:val="single" w:sz="4" w:space="0" w:color="auto"/>
              <w:right w:val="single" w:sz="4" w:space="0" w:color="auto"/>
            </w:tcBorders>
            <w:shd w:val="clear" w:color="auto" w:fill="auto"/>
            <w:vAlign w:val="center"/>
          </w:tcPr>
          <w:p w:rsidR="00E07A03" w:rsidRPr="00FE1B6B" w:rsidRDefault="00E07A03" w:rsidP="00E07A03">
            <w:pPr>
              <w:spacing w:line="240" w:lineRule="exact"/>
              <w:jc w:val="center"/>
              <w:rPr>
                <w:rFonts w:ascii="宋体" w:hAnsi="宋体"/>
                <w:color w:val="000000"/>
                <w:sz w:val="20"/>
                <w:szCs w:val="20"/>
              </w:rPr>
            </w:pPr>
            <w:r w:rsidRPr="00FE1B6B">
              <w:rPr>
                <w:rFonts w:ascii="宋体" w:hAnsi="宋体" w:hint="eastAsia"/>
                <w:color w:val="000000"/>
                <w:sz w:val="20"/>
                <w:szCs w:val="20"/>
              </w:rPr>
              <w:t>尤溪县农业农村局</w:t>
            </w:r>
          </w:p>
        </w:tc>
        <w:tc>
          <w:tcPr>
            <w:tcW w:w="850" w:type="dxa"/>
            <w:tcBorders>
              <w:top w:val="nil"/>
              <w:left w:val="single" w:sz="4" w:space="0" w:color="auto"/>
              <w:right w:val="single" w:sz="4" w:space="0" w:color="auto"/>
            </w:tcBorders>
            <w:vAlign w:val="center"/>
          </w:tcPr>
          <w:p w:rsidR="00E07A03" w:rsidRPr="001F5592" w:rsidRDefault="00E07A03" w:rsidP="00E07A03">
            <w:pPr>
              <w:spacing w:line="240" w:lineRule="exact"/>
              <w:jc w:val="center"/>
              <w:rPr>
                <w:rFonts w:ascii="宋体" w:hAnsi="宋体"/>
                <w:color w:val="000000"/>
                <w:sz w:val="20"/>
                <w:szCs w:val="20"/>
              </w:rPr>
            </w:pPr>
          </w:p>
        </w:tc>
      </w:tr>
      <w:tr w:rsidR="00E07A03" w:rsidRPr="00F126DC" w:rsidTr="0092333E">
        <w:trPr>
          <w:trHeight w:val="1524"/>
        </w:trPr>
        <w:tc>
          <w:tcPr>
            <w:tcW w:w="568" w:type="dxa"/>
            <w:vMerge w:val="restart"/>
            <w:tcBorders>
              <w:top w:val="single" w:sz="4" w:space="0" w:color="auto"/>
              <w:left w:val="single" w:sz="4" w:space="0" w:color="auto"/>
              <w:right w:val="single" w:sz="4" w:space="0" w:color="auto"/>
            </w:tcBorders>
            <w:shd w:val="clear" w:color="auto" w:fill="auto"/>
            <w:vAlign w:val="center"/>
          </w:tcPr>
          <w:p w:rsidR="00E07A03" w:rsidRDefault="00E07A03" w:rsidP="00E07A03">
            <w:pPr>
              <w:spacing w:line="240" w:lineRule="exact"/>
              <w:jc w:val="center"/>
              <w:rPr>
                <w:rFonts w:asciiTheme="minorEastAsia" w:eastAsiaTheme="minorEastAsia" w:hAnsiTheme="minorEastAsia" w:cs="黑体"/>
                <w:bCs/>
                <w:color w:val="000000"/>
                <w:sz w:val="20"/>
                <w:szCs w:val="20"/>
              </w:rPr>
            </w:pPr>
            <w:r>
              <w:rPr>
                <w:rFonts w:asciiTheme="minorEastAsia" w:eastAsiaTheme="minorEastAsia" w:hAnsiTheme="minorEastAsia" w:cs="黑体" w:hint="eastAsia"/>
                <w:bCs/>
                <w:color w:val="000000"/>
                <w:sz w:val="20"/>
                <w:szCs w:val="20"/>
              </w:rPr>
              <w:t>22</w:t>
            </w:r>
          </w:p>
        </w:tc>
        <w:tc>
          <w:tcPr>
            <w:tcW w:w="1672" w:type="dxa"/>
            <w:vMerge w:val="restart"/>
            <w:tcBorders>
              <w:left w:val="nil"/>
              <w:right w:val="single" w:sz="4" w:space="0" w:color="auto"/>
            </w:tcBorders>
            <w:shd w:val="clear" w:color="auto" w:fill="auto"/>
            <w:vAlign w:val="center"/>
          </w:tcPr>
          <w:p w:rsidR="00E07A03" w:rsidRPr="00FE1B6B" w:rsidRDefault="00E07A03" w:rsidP="00E07A03">
            <w:pPr>
              <w:spacing w:line="240" w:lineRule="exact"/>
              <w:jc w:val="left"/>
              <w:rPr>
                <w:rFonts w:ascii="宋体" w:hAnsi="宋体"/>
                <w:color w:val="000000"/>
                <w:sz w:val="20"/>
                <w:szCs w:val="20"/>
              </w:rPr>
            </w:pPr>
            <w:r w:rsidRPr="00FE1B6B">
              <w:rPr>
                <w:rFonts w:ascii="宋体" w:hAnsi="宋体" w:hint="eastAsia"/>
                <w:color w:val="000000"/>
                <w:sz w:val="20"/>
                <w:szCs w:val="20"/>
              </w:rPr>
              <w:t>渔业捕捞许可证核发</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E07A03" w:rsidRPr="00FE1B6B" w:rsidRDefault="00E07A03" w:rsidP="00E07A03">
            <w:pPr>
              <w:widowControl/>
              <w:jc w:val="left"/>
              <w:rPr>
                <w:rFonts w:ascii="宋体" w:hAnsi="宋体" w:cs="宋体"/>
                <w:color w:val="000000"/>
                <w:kern w:val="0"/>
                <w:sz w:val="20"/>
                <w:szCs w:val="18"/>
              </w:rPr>
            </w:pPr>
            <w:r w:rsidRPr="00FE1B6B">
              <w:rPr>
                <w:rFonts w:ascii="宋体" w:hAnsi="宋体" w:hint="eastAsia"/>
                <w:color w:val="000000"/>
                <w:sz w:val="20"/>
                <w:szCs w:val="18"/>
              </w:rPr>
              <w:t>渔业捕捞许可证核发</w:t>
            </w:r>
          </w:p>
        </w:tc>
        <w:tc>
          <w:tcPr>
            <w:tcW w:w="3544" w:type="dxa"/>
            <w:tcBorders>
              <w:top w:val="single" w:sz="4" w:space="0" w:color="auto"/>
              <w:left w:val="nil"/>
              <w:bottom w:val="single" w:sz="4" w:space="0" w:color="auto"/>
              <w:right w:val="single" w:sz="4" w:space="0" w:color="auto"/>
            </w:tcBorders>
            <w:shd w:val="clear" w:color="auto" w:fill="auto"/>
            <w:vAlign w:val="center"/>
          </w:tcPr>
          <w:p w:rsidR="00E07A03" w:rsidRPr="00FE1B6B" w:rsidRDefault="00E07A03" w:rsidP="00E07A03">
            <w:pPr>
              <w:rPr>
                <w:rFonts w:ascii="宋体" w:hAnsi="宋体"/>
                <w:color w:val="000000"/>
                <w:sz w:val="20"/>
                <w:szCs w:val="18"/>
              </w:rPr>
            </w:pPr>
            <w:r w:rsidRPr="00FE1B6B">
              <w:rPr>
                <w:rFonts w:ascii="宋体" w:hAnsi="宋体" w:hint="eastAsia"/>
                <w:color w:val="000000"/>
                <w:sz w:val="20"/>
                <w:szCs w:val="18"/>
              </w:rPr>
              <w:t>1.《渔业法》（根据2013年第十二届全国人民代表大会常务委员会第六次会议修正）第二十三条第二款；2.《渔业法实施细则》（1987年国务院批准，农牧渔业部发布）第十五条第四款。3.《渔业捕捞许可管理办法》第二十八条</w:t>
            </w:r>
          </w:p>
        </w:tc>
        <w:tc>
          <w:tcPr>
            <w:tcW w:w="851" w:type="dxa"/>
            <w:vMerge w:val="restart"/>
            <w:tcBorders>
              <w:top w:val="nil"/>
              <w:left w:val="single" w:sz="4" w:space="0" w:color="auto"/>
              <w:right w:val="single" w:sz="4" w:space="0" w:color="auto"/>
            </w:tcBorders>
            <w:shd w:val="clear" w:color="auto" w:fill="auto"/>
            <w:vAlign w:val="center"/>
          </w:tcPr>
          <w:p w:rsidR="00E07A03" w:rsidRPr="008310E3" w:rsidRDefault="00E07A03" w:rsidP="00E07A03">
            <w:pPr>
              <w:spacing w:line="240" w:lineRule="exact"/>
              <w:jc w:val="center"/>
              <w:rPr>
                <w:rFonts w:ascii="宋体" w:hAnsi="宋体"/>
                <w:color w:val="000000"/>
                <w:sz w:val="20"/>
                <w:szCs w:val="20"/>
              </w:rPr>
            </w:pPr>
            <w:r w:rsidRPr="008310E3">
              <w:rPr>
                <w:rFonts w:ascii="宋体" w:hAnsi="宋体" w:hint="eastAsia"/>
                <w:color w:val="000000"/>
                <w:sz w:val="20"/>
                <w:szCs w:val="20"/>
              </w:rPr>
              <w:t>尤溪县农业农村局</w:t>
            </w:r>
          </w:p>
        </w:tc>
        <w:tc>
          <w:tcPr>
            <w:tcW w:w="850" w:type="dxa"/>
            <w:vMerge w:val="restart"/>
            <w:tcBorders>
              <w:top w:val="nil"/>
              <w:left w:val="single" w:sz="4" w:space="0" w:color="auto"/>
              <w:right w:val="single" w:sz="4" w:space="0" w:color="auto"/>
            </w:tcBorders>
            <w:vAlign w:val="center"/>
          </w:tcPr>
          <w:p w:rsidR="00E07A03" w:rsidRPr="001F5592" w:rsidRDefault="00E07A03" w:rsidP="00E07A03">
            <w:pPr>
              <w:spacing w:line="240" w:lineRule="exact"/>
              <w:jc w:val="center"/>
              <w:rPr>
                <w:rFonts w:ascii="宋体" w:hAnsi="宋体"/>
                <w:color w:val="000000"/>
                <w:sz w:val="20"/>
                <w:szCs w:val="20"/>
              </w:rPr>
            </w:pPr>
          </w:p>
        </w:tc>
      </w:tr>
      <w:tr w:rsidR="00E07A03" w:rsidRPr="00F126DC" w:rsidTr="00BC28A1">
        <w:trPr>
          <w:trHeight w:val="658"/>
        </w:trPr>
        <w:tc>
          <w:tcPr>
            <w:tcW w:w="568" w:type="dxa"/>
            <w:vMerge/>
            <w:tcBorders>
              <w:left w:val="single" w:sz="4" w:space="0" w:color="auto"/>
              <w:right w:val="single" w:sz="4" w:space="0" w:color="auto"/>
            </w:tcBorders>
            <w:shd w:val="clear" w:color="auto" w:fill="auto"/>
            <w:vAlign w:val="center"/>
          </w:tcPr>
          <w:p w:rsidR="00E07A03" w:rsidRDefault="00E07A03" w:rsidP="00E07A03">
            <w:pPr>
              <w:spacing w:line="240" w:lineRule="exact"/>
              <w:jc w:val="center"/>
              <w:rPr>
                <w:rFonts w:asciiTheme="minorEastAsia" w:eastAsiaTheme="minorEastAsia" w:hAnsiTheme="minorEastAsia" w:cs="黑体"/>
                <w:bCs/>
                <w:color w:val="000000"/>
                <w:sz w:val="20"/>
                <w:szCs w:val="20"/>
              </w:rPr>
            </w:pPr>
          </w:p>
        </w:tc>
        <w:tc>
          <w:tcPr>
            <w:tcW w:w="1672" w:type="dxa"/>
            <w:vMerge/>
            <w:tcBorders>
              <w:left w:val="nil"/>
              <w:right w:val="single" w:sz="4" w:space="0" w:color="auto"/>
            </w:tcBorders>
            <w:shd w:val="clear" w:color="auto" w:fill="auto"/>
            <w:vAlign w:val="center"/>
          </w:tcPr>
          <w:p w:rsidR="00E07A03" w:rsidRPr="008310E3" w:rsidRDefault="00E07A03" w:rsidP="00E07A03">
            <w:pPr>
              <w:spacing w:line="240" w:lineRule="exact"/>
              <w:rPr>
                <w:sz w:val="20"/>
                <w:szCs w:val="20"/>
              </w:rPr>
            </w:pPr>
          </w:p>
        </w:tc>
        <w:tc>
          <w:tcPr>
            <w:tcW w:w="2013" w:type="dxa"/>
            <w:tcBorders>
              <w:top w:val="nil"/>
              <w:left w:val="single" w:sz="4" w:space="0" w:color="auto"/>
              <w:bottom w:val="single" w:sz="4" w:space="0" w:color="auto"/>
              <w:right w:val="single" w:sz="4" w:space="0" w:color="auto"/>
            </w:tcBorders>
            <w:shd w:val="clear" w:color="auto" w:fill="auto"/>
            <w:vAlign w:val="center"/>
          </w:tcPr>
          <w:p w:rsidR="00E07A03" w:rsidRPr="001F5592" w:rsidRDefault="00E07A03" w:rsidP="00E07A03">
            <w:pPr>
              <w:spacing w:line="240" w:lineRule="exact"/>
              <w:rPr>
                <w:rFonts w:ascii="宋体" w:hAnsi="宋体"/>
                <w:color w:val="000000"/>
                <w:sz w:val="20"/>
                <w:szCs w:val="20"/>
              </w:rPr>
            </w:pPr>
            <w:r w:rsidRPr="00FE1B6B">
              <w:rPr>
                <w:rFonts w:ascii="宋体" w:hAnsi="宋体" w:hint="eastAsia"/>
                <w:color w:val="000000"/>
                <w:sz w:val="20"/>
                <w:szCs w:val="18"/>
              </w:rPr>
              <w:t>渔业捕捞许可证注销、到期换证</w:t>
            </w:r>
          </w:p>
        </w:tc>
        <w:tc>
          <w:tcPr>
            <w:tcW w:w="3544" w:type="dxa"/>
            <w:tcBorders>
              <w:top w:val="nil"/>
              <w:left w:val="nil"/>
              <w:bottom w:val="single" w:sz="4" w:space="0" w:color="auto"/>
              <w:right w:val="single" w:sz="4" w:space="0" w:color="auto"/>
            </w:tcBorders>
            <w:shd w:val="clear" w:color="auto" w:fill="auto"/>
            <w:vAlign w:val="center"/>
          </w:tcPr>
          <w:p w:rsidR="00E07A03" w:rsidRPr="008A0AA3" w:rsidRDefault="00E07A03" w:rsidP="00E07A03">
            <w:pPr>
              <w:spacing w:line="240" w:lineRule="exact"/>
              <w:rPr>
                <w:rFonts w:ascii="宋体" w:hAnsi="宋体"/>
                <w:color w:val="000000"/>
                <w:sz w:val="20"/>
                <w:szCs w:val="20"/>
              </w:rPr>
            </w:pPr>
            <w:r w:rsidRPr="00FE1B6B">
              <w:rPr>
                <w:rFonts w:ascii="宋体" w:hAnsi="宋体" w:hint="eastAsia"/>
                <w:color w:val="000000"/>
                <w:sz w:val="20"/>
                <w:szCs w:val="18"/>
              </w:rPr>
              <w:t xml:space="preserve">《渔业捕捞许可管理办法》第三十六条 </w:t>
            </w:r>
          </w:p>
        </w:tc>
        <w:tc>
          <w:tcPr>
            <w:tcW w:w="851" w:type="dxa"/>
            <w:vMerge/>
            <w:tcBorders>
              <w:left w:val="single" w:sz="4" w:space="0" w:color="auto"/>
              <w:right w:val="single" w:sz="4" w:space="0" w:color="auto"/>
            </w:tcBorders>
            <w:shd w:val="clear" w:color="auto" w:fill="auto"/>
            <w:vAlign w:val="center"/>
          </w:tcPr>
          <w:p w:rsidR="00E07A03" w:rsidRPr="008310E3" w:rsidRDefault="00E07A03" w:rsidP="00E07A03">
            <w:pPr>
              <w:spacing w:line="240" w:lineRule="exact"/>
              <w:jc w:val="center"/>
              <w:rPr>
                <w:rFonts w:ascii="宋体" w:hAnsi="宋体"/>
                <w:color w:val="000000"/>
                <w:sz w:val="20"/>
                <w:szCs w:val="20"/>
              </w:rPr>
            </w:pPr>
          </w:p>
        </w:tc>
        <w:tc>
          <w:tcPr>
            <w:tcW w:w="850" w:type="dxa"/>
            <w:vMerge/>
            <w:tcBorders>
              <w:left w:val="single" w:sz="4" w:space="0" w:color="auto"/>
              <w:right w:val="single" w:sz="4" w:space="0" w:color="auto"/>
            </w:tcBorders>
            <w:vAlign w:val="center"/>
          </w:tcPr>
          <w:p w:rsidR="00E07A03" w:rsidRPr="001F5592" w:rsidRDefault="00E07A03" w:rsidP="00E07A03">
            <w:pPr>
              <w:spacing w:line="240" w:lineRule="exact"/>
              <w:jc w:val="center"/>
              <w:rPr>
                <w:rFonts w:ascii="宋体" w:hAnsi="宋体"/>
                <w:color w:val="000000"/>
                <w:sz w:val="20"/>
                <w:szCs w:val="20"/>
              </w:rPr>
            </w:pPr>
          </w:p>
        </w:tc>
      </w:tr>
      <w:tr w:rsidR="00E07A03" w:rsidRPr="00F126DC" w:rsidTr="00BC28A1">
        <w:trPr>
          <w:trHeight w:val="1317"/>
        </w:trPr>
        <w:tc>
          <w:tcPr>
            <w:tcW w:w="568" w:type="dxa"/>
            <w:vMerge/>
            <w:tcBorders>
              <w:left w:val="single" w:sz="4" w:space="0" w:color="auto"/>
              <w:right w:val="single" w:sz="4" w:space="0" w:color="auto"/>
            </w:tcBorders>
            <w:shd w:val="clear" w:color="auto" w:fill="auto"/>
            <w:vAlign w:val="center"/>
          </w:tcPr>
          <w:p w:rsidR="00E07A03" w:rsidRPr="00D33D76" w:rsidRDefault="00E07A03" w:rsidP="00E07A03">
            <w:pPr>
              <w:widowControl/>
              <w:spacing w:line="240" w:lineRule="exact"/>
              <w:jc w:val="center"/>
              <w:rPr>
                <w:rFonts w:asciiTheme="minorEastAsia" w:eastAsiaTheme="minorEastAsia" w:hAnsiTheme="minorEastAsia" w:cs="黑体"/>
                <w:bCs/>
                <w:color w:val="000000"/>
                <w:sz w:val="20"/>
                <w:szCs w:val="20"/>
              </w:rPr>
            </w:pPr>
          </w:p>
        </w:tc>
        <w:tc>
          <w:tcPr>
            <w:tcW w:w="1672" w:type="dxa"/>
            <w:vMerge/>
            <w:tcBorders>
              <w:left w:val="nil"/>
              <w:bottom w:val="single" w:sz="4" w:space="0" w:color="auto"/>
              <w:right w:val="single" w:sz="4" w:space="0" w:color="auto"/>
            </w:tcBorders>
            <w:shd w:val="clear" w:color="auto" w:fill="auto"/>
            <w:vAlign w:val="center"/>
          </w:tcPr>
          <w:p w:rsidR="00E07A03" w:rsidRDefault="00E07A03" w:rsidP="00E07A03">
            <w:pPr>
              <w:spacing w:line="240" w:lineRule="exact"/>
              <w:rPr>
                <w:sz w:val="20"/>
                <w:szCs w:val="20"/>
              </w:rPr>
            </w:pPr>
          </w:p>
        </w:tc>
        <w:tc>
          <w:tcPr>
            <w:tcW w:w="2013" w:type="dxa"/>
            <w:tcBorders>
              <w:top w:val="nil"/>
              <w:left w:val="single" w:sz="4" w:space="0" w:color="auto"/>
              <w:bottom w:val="single" w:sz="4" w:space="0" w:color="auto"/>
              <w:right w:val="single" w:sz="4" w:space="0" w:color="auto"/>
            </w:tcBorders>
            <w:shd w:val="clear" w:color="000000" w:fill="FFFFFF"/>
            <w:vAlign w:val="center"/>
          </w:tcPr>
          <w:p w:rsidR="00E07A03" w:rsidRPr="001F5592" w:rsidRDefault="00E07A03" w:rsidP="00E07A03">
            <w:pPr>
              <w:spacing w:line="240" w:lineRule="exact"/>
              <w:rPr>
                <w:rFonts w:ascii="宋体" w:hAnsi="宋体"/>
                <w:color w:val="000000"/>
                <w:sz w:val="20"/>
                <w:szCs w:val="20"/>
              </w:rPr>
            </w:pPr>
            <w:r w:rsidRPr="00FE1B6B">
              <w:rPr>
                <w:rFonts w:ascii="宋体" w:hAnsi="宋体" w:hint="eastAsia"/>
                <w:color w:val="000000"/>
                <w:sz w:val="20"/>
                <w:szCs w:val="18"/>
              </w:rPr>
              <w:t>捕捞辅助船许可证核发</w:t>
            </w:r>
          </w:p>
        </w:tc>
        <w:tc>
          <w:tcPr>
            <w:tcW w:w="3544" w:type="dxa"/>
            <w:tcBorders>
              <w:top w:val="nil"/>
              <w:left w:val="nil"/>
              <w:bottom w:val="single" w:sz="4" w:space="0" w:color="auto"/>
              <w:right w:val="single" w:sz="4" w:space="0" w:color="auto"/>
            </w:tcBorders>
            <w:shd w:val="clear" w:color="000000" w:fill="FFFFFF"/>
            <w:vAlign w:val="center"/>
          </w:tcPr>
          <w:p w:rsidR="00E07A03" w:rsidRPr="008A0AA3" w:rsidRDefault="00E07A03" w:rsidP="00E07A03">
            <w:pPr>
              <w:spacing w:line="240" w:lineRule="exact"/>
              <w:rPr>
                <w:rFonts w:ascii="宋体" w:hAnsi="宋体"/>
                <w:color w:val="000000"/>
                <w:sz w:val="20"/>
                <w:szCs w:val="20"/>
              </w:rPr>
            </w:pPr>
            <w:r w:rsidRPr="00FE1B6B">
              <w:rPr>
                <w:rFonts w:ascii="宋体" w:hAnsi="宋体" w:hint="eastAsia"/>
                <w:color w:val="000000"/>
                <w:sz w:val="20"/>
                <w:szCs w:val="18"/>
              </w:rPr>
              <w:t>1.《渔业捕捞许可管理规定》（2018年12月农业农村部令第1号修订）第三十二条；2.《福建省</w:t>
            </w:r>
            <w:r w:rsidRPr="00FE1B6B">
              <w:rPr>
                <w:rFonts w:ascii="宋体" w:hAnsi="宋体"/>
                <w:color w:val="000000"/>
                <w:sz w:val="20"/>
                <w:szCs w:val="18"/>
              </w:rPr>
              <w:t>海洋与渔业局关于实施海洋伏季</w:t>
            </w:r>
            <w:r w:rsidRPr="00FE1B6B">
              <w:rPr>
                <w:rFonts w:ascii="宋体" w:hAnsi="宋体" w:hint="eastAsia"/>
                <w:color w:val="000000"/>
                <w:sz w:val="20"/>
                <w:szCs w:val="18"/>
              </w:rPr>
              <w:t>休</w:t>
            </w:r>
            <w:r w:rsidRPr="00FE1B6B">
              <w:rPr>
                <w:rFonts w:ascii="宋体" w:hAnsi="宋体"/>
                <w:color w:val="000000"/>
                <w:sz w:val="20"/>
                <w:szCs w:val="18"/>
              </w:rPr>
              <w:t>渔制度的通告</w:t>
            </w:r>
            <w:r w:rsidRPr="00FE1B6B">
              <w:rPr>
                <w:rFonts w:ascii="宋体" w:hAnsi="宋体" w:hint="eastAsia"/>
                <w:color w:val="000000"/>
                <w:sz w:val="20"/>
                <w:szCs w:val="18"/>
              </w:rPr>
              <w:t>》（闽海渔〔2019〕16号）</w:t>
            </w:r>
          </w:p>
        </w:tc>
        <w:tc>
          <w:tcPr>
            <w:tcW w:w="851" w:type="dxa"/>
            <w:vMerge/>
            <w:tcBorders>
              <w:left w:val="single" w:sz="4" w:space="0" w:color="auto"/>
              <w:right w:val="single" w:sz="4" w:space="0" w:color="auto"/>
            </w:tcBorders>
            <w:shd w:val="clear" w:color="auto" w:fill="auto"/>
            <w:vAlign w:val="center"/>
          </w:tcPr>
          <w:p w:rsidR="00E07A03" w:rsidRPr="00F05DD7" w:rsidRDefault="00E07A03" w:rsidP="00E07A03">
            <w:pPr>
              <w:spacing w:line="240" w:lineRule="exact"/>
              <w:jc w:val="center"/>
              <w:rPr>
                <w:rFonts w:ascii="宋体" w:hAnsi="宋体"/>
                <w:color w:val="000000"/>
                <w:sz w:val="20"/>
                <w:szCs w:val="20"/>
              </w:rPr>
            </w:pPr>
          </w:p>
        </w:tc>
        <w:tc>
          <w:tcPr>
            <w:tcW w:w="850" w:type="dxa"/>
            <w:vMerge/>
            <w:tcBorders>
              <w:left w:val="single" w:sz="4" w:space="0" w:color="auto"/>
              <w:right w:val="single" w:sz="4" w:space="0" w:color="auto"/>
            </w:tcBorders>
            <w:vAlign w:val="center"/>
          </w:tcPr>
          <w:p w:rsidR="00E07A03" w:rsidRPr="001F5592" w:rsidRDefault="00E07A03" w:rsidP="00E07A03">
            <w:pPr>
              <w:spacing w:line="240" w:lineRule="exact"/>
              <w:jc w:val="center"/>
              <w:rPr>
                <w:rFonts w:ascii="宋体" w:hAnsi="宋体"/>
                <w:color w:val="000000"/>
                <w:sz w:val="20"/>
                <w:szCs w:val="20"/>
              </w:rPr>
            </w:pPr>
          </w:p>
        </w:tc>
      </w:tr>
      <w:tr w:rsidR="00E07A03" w:rsidRPr="00F126DC" w:rsidTr="0015687C">
        <w:trPr>
          <w:trHeight w:val="953"/>
        </w:trPr>
        <w:tc>
          <w:tcPr>
            <w:tcW w:w="568" w:type="dxa"/>
            <w:vMerge w:val="restart"/>
            <w:tcBorders>
              <w:top w:val="single" w:sz="4" w:space="0" w:color="auto"/>
              <w:left w:val="single" w:sz="4" w:space="0" w:color="auto"/>
              <w:right w:val="single" w:sz="4" w:space="0" w:color="auto"/>
            </w:tcBorders>
            <w:shd w:val="clear" w:color="auto" w:fill="auto"/>
            <w:vAlign w:val="center"/>
          </w:tcPr>
          <w:p w:rsidR="00E07A03" w:rsidRPr="00D33D76" w:rsidRDefault="00E07A03" w:rsidP="00E07A03">
            <w:pPr>
              <w:widowControl/>
              <w:spacing w:line="240" w:lineRule="exact"/>
              <w:jc w:val="center"/>
              <w:rPr>
                <w:rFonts w:asciiTheme="minorEastAsia" w:eastAsiaTheme="minorEastAsia" w:hAnsiTheme="minorEastAsia" w:cs="黑体"/>
                <w:bCs/>
                <w:color w:val="000000"/>
                <w:sz w:val="20"/>
                <w:szCs w:val="20"/>
              </w:rPr>
            </w:pPr>
            <w:r>
              <w:rPr>
                <w:rFonts w:asciiTheme="minorEastAsia" w:eastAsiaTheme="minorEastAsia" w:hAnsiTheme="minorEastAsia" w:cs="黑体" w:hint="eastAsia"/>
                <w:bCs/>
                <w:color w:val="000000"/>
                <w:sz w:val="20"/>
                <w:szCs w:val="20"/>
              </w:rPr>
              <w:t>23</w:t>
            </w:r>
          </w:p>
        </w:tc>
        <w:tc>
          <w:tcPr>
            <w:tcW w:w="1672" w:type="dxa"/>
            <w:vMerge w:val="restart"/>
            <w:tcBorders>
              <w:top w:val="nil"/>
              <w:left w:val="single" w:sz="4" w:space="0" w:color="auto"/>
              <w:right w:val="single" w:sz="4" w:space="0" w:color="auto"/>
            </w:tcBorders>
            <w:shd w:val="clear" w:color="auto" w:fill="auto"/>
            <w:vAlign w:val="center"/>
          </w:tcPr>
          <w:p w:rsidR="00E07A03" w:rsidRPr="001F5592" w:rsidRDefault="00E07A03" w:rsidP="00E07A03">
            <w:pPr>
              <w:spacing w:line="240" w:lineRule="exact"/>
              <w:jc w:val="left"/>
              <w:rPr>
                <w:rFonts w:ascii="宋体" w:hAnsi="宋体"/>
                <w:color w:val="000000"/>
                <w:sz w:val="20"/>
                <w:szCs w:val="20"/>
              </w:rPr>
            </w:pPr>
            <w:r w:rsidRPr="001F5592">
              <w:rPr>
                <w:rFonts w:ascii="宋体" w:hAnsi="宋体" w:hint="eastAsia"/>
                <w:color w:val="000000"/>
                <w:sz w:val="20"/>
                <w:szCs w:val="20"/>
              </w:rPr>
              <w:t>从事出版物零售业务审批（</w:t>
            </w:r>
            <w:proofErr w:type="gramStart"/>
            <w:r w:rsidRPr="001F5592">
              <w:rPr>
                <w:rFonts w:ascii="宋体" w:hAnsi="宋体" w:hint="eastAsia"/>
                <w:color w:val="000000"/>
                <w:sz w:val="20"/>
                <w:szCs w:val="20"/>
              </w:rPr>
              <w:t>含通过</w:t>
            </w:r>
            <w:proofErr w:type="gramEnd"/>
            <w:r w:rsidRPr="001F5592">
              <w:rPr>
                <w:rFonts w:ascii="宋体" w:hAnsi="宋体" w:hint="eastAsia"/>
                <w:color w:val="000000"/>
                <w:sz w:val="20"/>
                <w:szCs w:val="20"/>
              </w:rPr>
              <w:t>互联网等信息网络方式）</w:t>
            </w:r>
          </w:p>
        </w:tc>
        <w:tc>
          <w:tcPr>
            <w:tcW w:w="2013" w:type="dxa"/>
            <w:tcBorders>
              <w:top w:val="nil"/>
              <w:left w:val="nil"/>
              <w:bottom w:val="single" w:sz="4" w:space="0" w:color="auto"/>
              <w:right w:val="single" w:sz="4" w:space="0" w:color="auto"/>
            </w:tcBorders>
            <w:shd w:val="clear" w:color="auto" w:fill="auto"/>
            <w:vAlign w:val="center"/>
          </w:tcPr>
          <w:p w:rsidR="00E07A03" w:rsidRPr="001F5592" w:rsidRDefault="00E07A03" w:rsidP="00E07A03">
            <w:pPr>
              <w:spacing w:line="240" w:lineRule="exact"/>
              <w:rPr>
                <w:rFonts w:ascii="宋体" w:hAnsi="宋体"/>
                <w:color w:val="000000"/>
                <w:sz w:val="20"/>
                <w:szCs w:val="20"/>
              </w:rPr>
            </w:pPr>
            <w:r w:rsidRPr="001F5592">
              <w:rPr>
                <w:rFonts w:ascii="宋体" w:hAnsi="宋体" w:hint="eastAsia"/>
                <w:color w:val="000000"/>
                <w:sz w:val="20"/>
                <w:szCs w:val="20"/>
              </w:rPr>
              <w:t>单位或个人从事出版物零售业务审批</w:t>
            </w:r>
          </w:p>
        </w:tc>
        <w:tc>
          <w:tcPr>
            <w:tcW w:w="3544" w:type="dxa"/>
            <w:vMerge w:val="restart"/>
            <w:tcBorders>
              <w:top w:val="nil"/>
              <w:left w:val="nil"/>
              <w:right w:val="single" w:sz="4" w:space="0" w:color="auto"/>
            </w:tcBorders>
            <w:shd w:val="clear" w:color="auto" w:fill="auto"/>
            <w:vAlign w:val="center"/>
          </w:tcPr>
          <w:p w:rsidR="00E07A03" w:rsidRDefault="00E07A03" w:rsidP="00E07A03">
            <w:pPr>
              <w:spacing w:line="240" w:lineRule="exact"/>
              <w:rPr>
                <w:sz w:val="20"/>
                <w:szCs w:val="20"/>
              </w:rPr>
            </w:pPr>
            <w:r w:rsidRPr="003A5CAB">
              <w:rPr>
                <w:rFonts w:hint="eastAsia"/>
                <w:sz w:val="20"/>
                <w:szCs w:val="20"/>
              </w:rPr>
              <w:t>1.</w:t>
            </w:r>
            <w:r w:rsidRPr="003A5CAB">
              <w:rPr>
                <w:rFonts w:hint="eastAsia"/>
                <w:sz w:val="20"/>
                <w:szCs w:val="20"/>
              </w:rPr>
              <w:t>《出版管理条例》（国务院令</w:t>
            </w:r>
            <w:r w:rsidRPr="003A5CAB">
              <w:rPr>
                <w:rFonts w:hint="eastAsia"/>
                <w:sz w:val="20"/>
                <w:szCs w:val="20"/>
              </w:rPr>
              <w:t>594</w:t>
            </w:r>
            <w:r w:rsidRPr="003A5CAB">
              <w:rPr>
                <w:rFonts w:hint="eastAsia"/>
                <w:sz w:val="20"/>
                <w:szCs w:val="20"/>
              </w:rPr>
              <w:t>号）第三十五条；《出版物市场管理规定》（新闻出版总署</w:t>
            </w:r>
            <w:r w:rsidRPr="003A5CAB">
              <w:rPr>
                <w:rFonts w:hint="eastAsia"/>
                <w:sz w:val="20"/>
                <w:szCs w:val="20"/>
              </w:rPr>
              <w:t xml:space="preserve"> </w:t>
            </w:r>
            <w:r w:rsidRPr="003A5CAB">
              <w:rPr>
                <w:rFonts w:hint="eastAsia"/>
                <w:sz w:val="20"/>
                <w:szCs w:val="20"/>
              </w:rPr>
              <w:t>商务部令第</w:t>
            </w:r>
            <w:r w:rsidRPr="003A5CAB">
              <w:rPr>
                <w:rFonts w:hint="eastAsia"/>
                <w:sz w:val="20"/>
                <w:szCs w:val="20"/>
              </w:rPr>
              <w:t>52</w:t>
            </w:r>
            <w:r w:rsidRPr="003A5CAB">
              <w:rPr>
                <w:rFonts w:hint="eastAsia"/>
                <w:sz w:val="20"/>
                <w:szCs w:val="20"/>
              </w:rPr>
              <w:t>号）第十一条</w:t>
            </w:r>
          </w:p>
        </w:tc>
        <w:tc>
          <w:tcPr>
            <w:tcW w:w="851" w:type="dxa"/>
            <w:vMerge w:val="restart"/>
            <w:tcBorders>
              <w:top w:val="nil"/>
              <w:left w:val="single" w:sz="4" w:space="0" w:color="auto"/>
              <w:right w:val="single" w:sz="4" w:space="0" w:color="auto"/>
            </w:tcBorders>
            <w:shd w:val="clear" w:color="auto" w:fill="auto"/>
            <w:vAlign w:val="center"/>
          </w:tcPr>
          <w:p w:rsidR="00E07A03" w:rsidRPr="00F05DD7" w:rsidRDefault="00E07A03" w:rsidP="00E07A03">
            <w:pPr>
              <w:spacing w:line="240" w:lineRule="exact"/>
              <w:jc w:val="center"/>
              <w:rPr>
                <w:rFonts w:ascii="宋体" w:hAnsi="宋体"/>
                <w:color w:val="000000"/>
                <w:sz w:val="20"/>
                <w:szCs w:val="20"/>
              </w:rPr>
            </w:pPr>
            <w:r w:rsidRPr="002400C2">
              <w:rPr>
                <w:rFonts w:ascii="宋体" w:hAnsi="宋体" w:hint="eastAsia"/>
                <w:color w:val="000000"/>
                <w:sz w:val="20"/>
                <w:szCs w:val="20"/>
              </w:rPr>
              <w:t>尤溪县文体和旅游局</w:t>
            </w:r>
          </w:p>
        </w:tc>
        <w:tc>
          <w:tcPr>
            <w:tcW w:w="850" w:type="dxa"/>
            <w:vMerge w:val="restart"/>
            <w:tcBorders>
              <w:top w:val="nil"/>
              <w:left w:val="single" w:sz="4" w:space="0" w:color="auto"/>
              <w:right w:val="single" w:sz="4" w:space="0" w:color="auto"/>
            </w:tcBorders>
            <w:vAlign w:val="center"/>
          </w:tcPr>
          <w:p w:rsidR="00E07A03" w:rsidRPr="001F5592" w:rsidRDefault="00E07A03" w:rsidP="00E07A03">
            <w:pPr>
              <w:spacing w:line="240" w:lineRule="exact"/>
              <w:jc w:val="center"/>
              <w:rPr>
                <w:rFonts w:ascii="宋体" w:hAnsi="宋体"/>
                <w:color w:val="000000"/>
                <w:sz w:val="20"/>
                <w:szCs w:val="20"/>
              </w:rPr>
            </w:pPr>
          </w:p>
        </w:tc>
      </w:tr>
      <w:tr w:rsidR="00E07A03" w:rsidRPr="00F126DC" w:rsidTr="004854B7">
        <w:tc>
          <w:tcPr>
            <w:tcW w:w="568" w:type="dxa"/>
            <w:vMerge/>
            <w:tcBorders>
              <w:left w:val="single" w:sz="4" w:space="0" w:color="auto"/>
              <w:right w:val="single" w:sz="4" w:space="0" w:color="auto"/>
            </w:tcBorders>
            <w:shd w:val="clear" w:color="auto" w:fill="auto"/>
            <w:vAlign w:val="center"/>
          </w:tcPr>
          <w:p w:rsidR="00E07A03" w:rsidRPr="00D33D76" w:rsidRDefault="00E07A03" w:rsidP="00E07A03">
            <w:pPr>
              <w:widowControl/>
              <w:spacing w:line="240" w:lineRule="exact"/>
              <w:jc w:val="center"/>
              <w:rPr>
                <w:rFonts w:asciiTheme="minorEastAsia" w:eastAsiaTheme="minorEastAsia" w:hAnsiTheme="minorEastAsia" w:cs="黑体"/>
                <w:bCs/>
                <w:color w:val="000000"/>
                <w:sz w:val="20"/>
                <w:szCs w:val="20"/>
              </w:rPr>
            </w:pPr>
          </w:p>
        </w:tc>
        <w:tc>
          <w:tcPr>
            <w:tcW w:w="1672" w:type="dxa"/>
            <w:vMerge/>
            <w:tcBorders>
              <w:left w:val="single" w:sz="4" w:space="0" w:color="auto"/>
              <w:bottom w:val="single" w:sz="4" w:space="0" w:color="auto"/>
              <w:right w:val="single" w:sz="4" w:space="0" w:color="auto"/>
            </w:tcBorders>
            <w:shd w:val="clear" w:color="auto" w:fill="auto"/>
            <w:vAlign w:val="center"/>
          </w:tcPr>
          <w:p w:rsidR="00E07A03" w:rsidRPr="001F5592" w:rsidRDefault="00E07A03" w:rsidP="00E07A03">
            <w:pPr>
              <w:spacing w:line="240" w:lineRule="exact"/>
              <w:rPr>
                <w:rFonts w:ascii="宋体" w:hAnsi="宋体" w:cs="宋体"/>
                <w:color w:val="000000"/>
                <w:sz w:val="20"/>
                <w:szCs w:val="20"/>
              </w:rPr>
            </w:pPr>
          </w:p>
        </w:tc>
        <w:tc>
          <w:tcPr>
            <w:tcW w:w="2013" w:type="dxa"/>
            <w:tcBorders>
              <w:top w:val="nil"/>
              <w:left w:val="nil"/>
              <w:bottom w:val="single" w:sz="4" w:space="0" w:color="auto"/>
              <w:right w:val="single" w:sz="4" w:space="0" w:color="auto"/>
            </w:tcBorders>
            <w:shd w:val="clear" w:color="auto" w:fill="auto"/>
            <w:vAlign w:val="center"/>
          </w:tcPr>
          <w:p w:rsidR="00E07A03" w:rsidRPr="001F5592" w:rsidRDefault="00E07A03" w:rsidP="00E07A03">
            <w:pPr>
              <w:spacing w:line="240" w:lineRule="exact"/>
              <w:jc w:val="left"/>
              <w:rPr>
                <w:rFonts w:ascii="宋体" w:hAnsi="宋体"/>
                <w:color w:val="000000"/>
                <w:sz w:val="20"/>
                <w:szCs w:val="20"/>
              </w:rPr>
            </w:pPr>
            <w:r w:rsidRPr="001F5592">
              <w:rPr>
                <w:rFonts w:ascii="宋体" w:hAnsi="宋体" w:hint="eastAsia"/>
                <w:color w:val="000000"/>
                <w:sz w:val="20"/>
                <w:szCs w:val="20"/>
              </w:rPr>
              <w:t>从事出版物零售业务单位或个人变更登记事项，或者兼并、合并、</w:t>
            </w:r>
            <w:proofErr w:type="gramStart"/>
            <w:r w:rsidRPr="001F5592">
              <w:rPr>
                <w:rFonts w:ascii="宋体" w:hAnsi="宋体" w:hint="eastAsia"/>
                <w:color w:val="000000"/>
                <w:sz w:val="20"/>
                <w:szCs w:val="20"/>
              </w:rPr>
              <w:t>分立审批</w:t>
            </w:r>
            <w:proofErr w:type="gramEnd"/>
          </w:p>
        </w:tc>
        <w:tc>
          <w:tcPr>
            <w:tcW w:w="3544" w:type="dxa"/>
            <w:vMerge/>
            <w:tcBorders>
              <w:left w:val="nil"/>
              <w:bottom w:val="single" w:sz="4" w:space="0" w:color="auto"/>
              <w:right w:val="single" w:sz="4" w:space="0" w:color="auto"/>
            </w:tcBorders>
            <w:shd w:val="clear" w:color="auto" w:fill="auto"/>
            <w:vAlign w:val="center"/>
          </w:tcPr>
          <w:p w:rsidR="00E07A03" w:rsidRDefault="00E07A03" w:rsidP="00E07A03">
            <w:pPr>
              <w:spacing w:line="240" w:lineRule="exact"/>
              <w:rPr>
                <w:sz w:val="20"/>
                <w:szCs w:val="20"/>
              </w:rPr>
            </w:pPr>
          </w:p>
        </w:tc>
        <w:tc>
          <w:tcPr>
            <w:tcW w:w="851" w:type="dxa"/>
            <w:vMerge/>
            <w:tcBorders>
              <w:left w:val="single" w:sz="4" w:space="0" w:color="auto"/>
              <w:right w:val="single" w:sz="4" w:space="0" w:color="auto"/>
            </w:tcBorders>
            <w:shd w:val="clear" w:color="auto" w:fill="auto"/>
            <w:vAlign w:val="center"/>
          </w:tcPr>
          <w:p w:rsidR="00E07A03" w:rsidRPr="00F05DD7" w:rsidRDefault="00E07A03" w:rsidP="00E07A03">
            <w:pPr>
              <w:spacing w:line="240" w:lineRule="exact"/>
              <w:jc w:val="center"/>
              <w:rPr>
                <w:rFonts w:ascii="宋体" w:hAnsi="宋体"/>
                <w:color w:val="000000"/>
                <w:sz w:val="20"/>
                <w:szCs w:val="20"/>
              </w:rPr>
            </w:pPr>
          </w:p>
        </w:tc>
        <w:tc>
          <w:tcPr>
            <w:tcW w:w="850" w:type="dxa"/>
            <w:vMerge/>
            <w:tcBorders>
              <w:left w:val="single" w:sz="4" w:space="0" w:color="auto"/>
              <w:right w:val="single" w:sz="4" w:space="0" w:color="auto"/>
            </w:tcBorders>
            <w:vAlign w:val="center"/>
          </w:tcPr>
          <w:p w:rsidR="00E07A03" w:rsidRPr="001F5592" w:rsidRDefault="00E07A03" w:rsidP="00E07A03">
            <w:pPr>
              <w:spacing w:line="240" w:lineRule="exact"/>
              <w:jc w:val="center"/>
              <w:rPr>
                <w:rFonts w:ascii="宋体" w:hAnsi="宋体"/>
                <w:color w:val="000000"/>
                <w:sz w:val="20"/>
                <w:szCs w:val="20"/>
              </w:rPr>
            </w:pPr>
          </w:p>
        </w:tc>
      </w:tr>
      <w:tr w:rsidR="0015687C" w:rsidRPr="00F126DC" w:rsidTr="0015687C">
        <w:trPr>
          <w:trHeight w:val="34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5687C" w:rsidRPr="00D33D76" w:rsidRDefault="0015687C" w:rsidP="0015687C">
            <w:pPr>
              <w:widowControl/>
              <w:spacing w:line="240" w:lineRule="exact"/>
              <w:jc w:val="center"/>
              <w:rPr>
                <w:rFonts w:asciiTheme="minorEastAsia" w:eastAsiaTheme="minorEastAsia" w:hAnsiTheme="minorEastAsia" w:cs="宋体"/>
                <w:b/>
                <w:bCs/>
                <w:color w:val="000000"/>
                <w:kern w:val="0"/>
                <w:sz w:val="20"/>
                <w:szCs w:val="20"/>
              </w:rPr>
            </w:pPr>
            <w:r w:rsidRPr="00D33D76">
              <w:rPr>
                <w:rFonts w:asciiTheme="minorEastAsia" w:eastAsiaTheme="minorEastAsia" w:hAnsiTheme="minorEastAsia" w:cs="黑体" w:hint="eastAsia"/>
                <w:b/>
                <w:bCs/>
                <w:color w:val="000000"/>
                <w:sz w:val="20"/>
                <w:szCs w:val="20"/>
              </w:rPr>
              <w:lastRenderedPageBreak/>
              <w:t>序号</w:t>
            </w:r>
          </w:p>
        </w:tc>
        <w:tc>
          <w:tcPr>
            <w:tcW w:w="1672" w:type="dxa"/>
            <w:tcBorders>
              <w:top w:val="single" w:sz="4" w:space="0" w:color="auto"/>
              <w:left w:val="nil"/>
              <w:bottom w:val="single" w:sz="4" w:space="0" w:color="auto"/>
              <w:right w:val="single" w:sz="4" w:space="0" w:color="auto"/>
            </w:tcBorders>
            <w:shd w:val="clear" w:color="auto" w:fill="auto"/>
            <w:vAlign w:val="center"/>
          </w:tcPr>
          <w:p w:rsidR="0015687C" w:rsidRPr="00F126DC" w:rsidRDefault="0015687C" w:rsidP="0015687C">
            <w:pPr>
              <w:spacing w:line="240" w:lineRule="exact"/>
              <w:jc w:val="center"/>
              <w:rPr>
                <w:rFonts w:cs="黑体"/>
                <w:b/>
                <w:bCs/>
                <w:color w:val="000000"/>
                <w:sz w:val="20"/>
                <w:szCs w:val="20"/>
              </w:rPr>
            </w:pPr>
            <w:r w:rsidRPr="00F126DC">
              <w:rPr>
                <w:rFonts w:cs="黑体" w:hint="eastAsia"/>
                <w:b/>
                <w:bCs/>
                <w:color w:val="000000"/>
                <w:sz w:val="20"/>
                <w:szCs w:val="20"/>
              </w:rPr>
              <w:t>事项名称</w:t>
            </w:r>
          </w:p>
        </w:tc>
        <w:tc>
          <w:tcPr>
            <w:tcW w:w="2013" w:type="dxa"/>
            <w:tcBorders>
              <w:top w:val="single" w:sz="4" w:space="0" w:color="auto"/>
              <w:left w:val="nil"/>
              <w:bottom w:val="single" w:sz="4" w:space="0" w:color="auto"/>
              <w:right w:val="single" w:sz="4" w:space="0" w:color="auto"/>
            </w:tcBorders>
            <w:shd w:val="clear" w:color="auto" w:fill="auto"/>
            <w:vAlign w:val="center"/>
          </w:tcPr>
          <w:p w:rsidR="0015687C" w:rsidRPr="00F126DC" w:rsidRDefault="0015687C" w:rsidP="0015687C">
            <w:pPr>
              <w:spacing w:line="240" w:lineRule="exact"/>
              <w:jc w:val="center"/>
              <w:rPr>
                <w:rFonts w:cs="黑体"/>
                <w:b/>
                <w:bCs/>
                <w:color w:val="000000"/>
                <w:sz w:val="20"/>
                <w:szCs w:val="20"/>
              </w:rPr>
            </w:pPr>
            <w:r w:rsidRPr="00F126DC">
              <w:rPr>
                <w:rFonts w:cs="黑体" w:hint="eastAsia"/>
                <w:b/>
                <w:bCs/>
                <w:color w:val="000000"/>
                <w:sz w:val="20"/>
                <w:szCs w:val="20"/>
              </w:rPr>
              <w:t>子项</w:t>
            </w:r>
          </w:p>
        </w:tc>
        <w:tc>
          <w:tcPr>
            <w:tcW w:w="3544" w:type="dxa"/>
            <w:tcBorders>
              <w:top w:val="single" w:sz="4" w:space="0" w:color="auto"/>
              <w:left w:val="nil"/>
              <w:bottom w:val="single" w:sz="4" w:space="0" w:color="auto"/>
              <w:right w:val="single" w:sz="4" w:space="0" w:color="auto"/>
            </w:tcBorders>
            <w:shd w:val="clear" w:color="auto" w:fill="auto"/>
            <w:vAlign w:val="center"/>
          </w:tcPr>
          <w:p w:rsidR="0015687C" w:rsidRPr="00F126DC" w:rsidRDefault="0015687C" w:rsidP="0015687C">
            <w:pPr>
              <w:spacing w:line="240" w:lineRule="exact"/>
              <w:jc w:val="center"/>
              <w:rPr>
                <w:rFonts w:cs="黑体"/>
                <w:b/>
                <w:bCs/>
                <w:color w:val="000000"/>
                <w:sz w:val="20"/>
                <w:szCs w:val="20"/>
              </w:rPr>
            </w:pPr>
            <w:r w:rsidRPr="00F126DC">
              <w:rPr>
                <w:rFonts w:cs="黑体" w:hint="eastAsia"/>
                <w:b/>
                <w:bCs/>
                <w:color w:val="000000"/>
                <w:sz w:val="20"/>
                <w:szCs w:val="20"/>
              </w:rPr>
              <w:t>设定依据</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5687C" w:rsidRDefault="0015687C" w:rsidP="0015687C">
            <w:pPr>
              <w:widowControl/>
              <w:spacing w:line="240" w:lineRule="exact"/>
              <w:jc w:val="center"/>
              <w:rPr>
                <w:rFonts w:cs="黑体"/>
                <w:b/>
                <w:bCs/>
                <w:color w:val="000000"/>
                <w:sz w:val="20"/>
                <w:szCs w:val="20"/>
              </w:rPr>
            </w:pPr>
            <w:r>
              <w:rPr>
                <w:rFonts w:cs="黑体" w:hint="eastAsia"/>
                <w:b/>
                <w:bCs/>
                <w:color w:val="000000"/>
                <w:sz w:val="20"/>
                <w:szCs w:val="20"/>
              </w:rPr>
              <w:t>下放</w:t>
            </w:r>
          </w:p>
          <w:p w:rsidR="0015687C" w:rsidRPr="00F126DC" w:rsidRDefault="0015687C" w:rsidP="0015687C">
            <w:pPr>
              <w:widowControl/>
              <w:spacing w:line="240" w:lineRule="exact"/>
              <w:jc w:val="center"/>
              <w:rPr>
                <w:rFonts w:ascii="宋体" w:hAnsi="宋体" w:cs="宋体"/>
                <w:b/>
                <w:bCs/>
                <w:color w:val="000000"/>
                <w:kern w:val="0"/>
                <w:sz w:val="20"/>
                <w:szCs w:val="20"/>
              </w:rPr>
            </w:pPr>
            <w:r>
              <w:rPr>
                <w:rFonts w:cs="黑体" w:hint="eastAsia"/>
                <w:b/>
                <w:bCs/>
                <w:color w:val="000000"/>
                <w:sz w:val="20"/>
                <w:szCs w:val="20"/>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5687C" w:rsidRPr="00F126DC" w:rsidRDefault="0015687C" w:rsidP="0015687C">
            <w:pPr>
              <w:widowControl/>
              <w:spacing w:line="240" w:lineRule="exact"/>
              <w:jc w:val="center"/>
              <w:rPr>
                <w:rFonts w:cs="黑体"/>
                <w:b/>
                <w:bCs/>
                <w:color w:val="000000"/>
                <w:sz w:val="20"/>
                <w:szCs w:val="20"/>
              </w:rPr>
            </w:pPr>
            <w:r w:rsidRPr="00F126DC">
              <w:rPr>
                <w:rFonts w:cs="黑体" w:hint="eastAsia"/>
                <w:b/>
                <w:bCs/>
                <w:color w:val="000000"/>
                <w:sz w:val="20"/>
                <w:szCs w:val="20"/>
              </w:rPr>
              <w:t>备注</w:t>
            </w:r>
          </w:p>
        </w:tc>
      </w:tr>
      <w:tr w:rsidR="0015687C" w:rsidRPr="00F126DC" w:rsidTr="00BC28A1">
        <w:trPr>
          <w:trHeight w:val="342"/>
        </w:trPr>
        <w:tc>
          <w:tcPr>
            <w:tcW w:w="568" w:type="dxa"/>
            <w:vMerge w:val="restart"/>
            <w:tcBorders>
              <w:top w:val="single" w:sz="4" w:space="0" w:color="auto"/>
              <w:left w:val="single" w:sz="4" w:space="0" w:color="auto"/>
              <w:right w:val="single" w:sz="4" w:space="0" w:color="auto"/>
            </w:tcBorders>
            <w:shd w:val="clear" w:color="auto" w:fill="auto"/>
            <w:vAlign w:val="center"/>
          </w:tcPr>
          <w:p w:rsidR="0015687C" w:rsidRPr="00D33D76" w:rsidRDefault="0015687C" w:rsidP="0015687C">
            <w:pPr>
              <w:widowControl/>
              <w:spacing w:line="240" w:lineRule="exact"/>
              <w:jc w:val="center"/>
              <w:rPr>
                <w:rFonts w:asciiTheme="minorEastAsia" w:eastAsiaTheme="minorEastAsia" w:hAnsiTheme="minorEastAsia" w:cs="黑体"/>
                <w:bCs/>
                <w:color w:val="000000"/>
                <w:sz w:val="20"/>
                <w:szCs w:val="20"/>
              </w:rPr>
            </w:pPr>
            <w:r>
              <w:rPr>
                <w:rFonts w:asciiTheme="minorEastAsia" w:eastAsiaTheme="minorEastAsia" w:hAnsiTheme="minorEastAsia" w:cs="黑体" w:hint="eastAsia"/>
                <w:bCs/>
                <w:color w:val="000000"/>
                <w:sz w:val="20"/>
                <w:szCs w:val="20"/>
              </w:rPr>
              <w:t>24</w:t>
            </w:r>
          </w:p>
        </w:tc>
        <w:tc>
          <w:tcPr>
            <w:tcW w:w="1672" w:type="dxa"/>
            <w:vMerge w:val="restart"/>
            <w:tcBorders>
              <w:top w:val="nil"/>
              <w:left w:val="single" w:sz="4" w:space="0" w:color="auto"/>
              <w:right w:val="single" w:sz="4" w:space="0" w:color="auto"/>
            </w:tcBorders>
            <w:shd w:val="clear" w:color="auto" w:fill="auto"/>
            <w:vAlign w:val="center"/>
          </w:tcPr>
          <w:p w:rsidR="0015687C" w:rsidRPr="001F5592" w:rsidRDefault="0015687C" w:rsidP="0015687C">
            <w:pPr>
              <w:spacing w:line="240" w:lineRule="exact"/>
              <w:jc w:val="left"/>
              <w:rPr>
                <w:rFonts w:ascii="宋体" w:hAnsi="宋体"/>
                <w:color w:val="000000"/>
                <w:sz w:val="20"/>
                <w:szCs w:val="20"/>
              </w:rPr>
            </w:pPr>
            <w:r w:rsidRPr="001F5592">
              <w:rPr>
                <w:rFonts w:ascii="宋体" w:hAnsi="宋体" w:hint="eastAsia"/>
                <w:color w:val="000000"/>
                <w:sz w:val="20"/>
                <w:szCs w:val="20"/>
              </w:rPr>
              <w:t>举办内地营业性演出审批</w:t>
            </w:r>
          </w:p>
        </w:tc>
        <w:tc>
          <w:tcPr>
            <w:tcW w:w="2013" w:type="dxa"/>
            <w:tcBorders>
              <w:top w:val="nil"/>
              <w:left w:val="nil"/>
              <w:bottom w:val="single" w:sz="4" w:space="0" w:color="auto"/>
              <w:right w:val="single" w:sz="4" w:space="0" w:color="auto"/>
            </w:tcBorders>
            <w:shd w:val="clear" w:color="auto" w:fill="auto"/>
            <w:vAlign w:val="center"/>
          </w:tcPr>
          <w:p w:rsidR="0015687C" w:rsidRPr="001F5592" w:rsidRDefault="0015687C" w:rsidP="0015687C">
            <w:pPr>
              <w:spacing w:line="240" w:lineRule="exact"/>
              <w:rPr>
                <w:rFonts w:ascii="宋体" w:hAnsi="宋体"/>
                <w:color w:val="000000"/>
                <w:sz w:val="20"/>
                <w:szCs w:val="20"/>
              </w:rPr>
            </w:pPr>
            <w:r w:rsidRPr="001F5592">
              <w:rPr>
                <w:rFonts w:ascii="宋体" w:hAnsi="宋体" w:hint="eastAsia"/>
                <w:color w:val="000000"/>
                <w:sz w:val="20"/>
                <w:szCs w:val="20"/>
              </w:rPr>
              <w:t>举办</w:t>
            </w:r>
          </w:p>
        </w:tc>
        <w:tc>
          <w:tcPr>
            <w:tcW w:w="3544" w:type="dxa"/>
            <w:vMerge w:val="restart"/>
            <w:tcBorders>
              <w:top w:val="single" w:sz="4" w:space="0" w:color="auto"/>
              <w:left w:val="nil"/>
              <w:right w:val="single" w:sz="4" w:space="0" w:color="auto"/>
            </w:tcBorders>
            <w:shd w:val="clear" w:color="auto" w:fill="auto"/>
            <w:vAlign w:val="center"/>
          </w:tcPr>
          <w:p w:rsidR="0015687C" w:rsidRDefault="0015687C" w:rsidP="0015687C">
            <w:pPr>
              <w:spacing w:line="240" w:lineRule="exact"/>
              <w:rPr>
                <w:sz w:val="20"/>
                <w:szCs w:val="20"/>
              </w:rPr>
            </w:pPr>
            <w:r w:rsidRPr="003A5CAB">
              <w:rPr>
                <w:rFonts w:hint="eastAsia"/>
                <w:sz w:val="20"/>
                <w:szCs w:val="20"/>
              </w:rPr>
              <w:t>1.</w:t>
            </w:r>
            <w:r w:rsidRPr="003A5CAB">
              <w:rPr>
                <w:rFonts w:hint="eastAsia"/>
                <w:sz w:val="20"/>
                <w:szCs w:val="20"/>
              </w:rPr>
              <w:t>《营业性演出管理条例》（国务院令</w:t>
            </w:r>
            <w:r w:rsidRPr="003A5CAB">
              <w:rPr>
                <w:rFonts w:hint="eastAsia"/>
                <w:sz w:val="20"/>
                <w:szCs w:val="20"/>
              </w:rPr>
              <w:t>439</w:t>
            </w:r>
            <w:r w:rsidRPr="003A5CAB">
              <w:rPr>
                <w:rFonts w:hint="eastAsia"/>
                <w:sz w:val="20"/>
                <w:szCs w:val="20"/>
              </w:rPr>
              <w:t>号）第十四条；</w:t>
            </w:r>
            <w:r w:rsidRPr="003A5CAB">
              <w:rPr>
                <w:rFonts w:hint="eastAsia"/>
                <w:sz w:val="20"/>
                <w:szCs w:val="20"/>
              </w:rPr>
              <w:t>2.</w:t>
            </w:r>
            <w:r w:rsidRPr="003A5CAB">
              <w:rPr>
                <w:rFonts w:hint="eastAsia"/>
                <w:sz w:val="20"/>
                <w:szCs w:val="20"/>
              </w:rPr>
              <w:t>《营业性演出管理条例实施细则》第十九条</w:t>
            </w:r>
          </w:p>
        </w:tc>
        <w:tc>
          <w:tcPr>
            <w:tcW w:w="851" w:type="dxa"/>
            <w:vMerge w:val="restart"/>
            <w:tcBorders>
              <w:top w:val="nil"/>
              <w:left w:val="single" w:sz="4" w:space="0" w:color="auto"/>
              <w:right w:val="single" w:sz="4" w:space="0" w:color="auto"/>
            </w:tcBorders>
            <w:shd w:val="clear" w:color="auto" w:fill="auto"/>
            <w:vAlign w:val="center"/>
          </w:tcPr>
          <w:p w:rsidR="0015687C" w:rsidRPr="00434EE9" w:rsidRDefault="0015687C" w:rsidP="0015687C">
            <w:pPr>
              <w:spacing w:line="240" w:lineRule="exact"/>
              <w:jc w:val="center"/>
              <w:rPr>
                <w:rFonts w:ascii="宋体" w:hAnsi="宋体"/>
                <w:color w:val="000000"/>
                <w:sz w:val="20"/>
                <w:szCs w:val="20"/>
              </w:rPr>
            </w:pPr>
            <w:r w:rsidRPr="002400C2">
              <w:rPr>
                <w:rFonts w:ascii="宋体" w:hAnsi="宋体" w:hint="eastAsia"/>
                <w:color w:val="000000"/>
                <w:sz w:val="20"/>
                <w:szCs w:val="20"/>
              </w:rPr>
              <w:t>尤溪县文体和旅游局</w:t>
            </w:r>
          </w:p>
        </w:tc>
        <w:tc>
          <w:tcPr>
            <w:tcW w:w="850" w:type="dxa"/>
            <w:vMerge w:val="restart"/>
            <w:tcBorders>
              <w:top w:val="nil"/>
              <w:left w:val="single" w:sz="4" w:space="0" w:color="auto"/>
              <w:right w:val="single" w:sz="4" w:space="0" w:color="auto"/>
            </w:tcBorders>
            <w:vAlign w:val="center"/>
          </w:tcPr>
          <w:p w:rsidR="0015687C" w:rsidRPr="001F5592" w:rsidRDefault="0015687C" w:rsidP="0015687C">
            <w:pPr>
              <w:spacing w:line="240" w:lineRule="exact"/>
              <w:jc w:val="center"/>
              <w:rPr>
                <w:rFonts w:ascii="宋体" w:hAnsi="宋体"/>
                <w:color w:val="000000"/>
                <w:sz w:val="20"/>
                <w:szCs w:val="20"/>
              </w:rPr>
            </w:pPr>
          </w:p>
        </w:tc>
      </w:tr>
      <w:tr w:rsidR="0015687C" w:rsidRPr="00F126DC" w:rsidTr="00BC28A1">
        <w:trPr>
          <w:trHeight w:val="388"/>
        </w:trPr>
        <w:tc>
          <w:tcPr>
            <w:tcW w:w="568" w:type="dxa"/>
            <w:vMerge/>
            <w:tcBorders>
              <w:left w:val="single" w:sz="4" w:space="0" w:color="auto"/>
              <w:right w:val="single" w:sz="4" w:space="0" w:color="auto"/>
            </w:tcBorders>
            <w:shd w:val="clear" w:color="auto" w:fill="auto"/>
            <w:vAlign w:val="center"/>
          </w:tcPr>
          <w:p w:rsidR="0015687C" w:rsidRPr="00D33D76" w:rsidRDefault="0015687C" w:rsidP="0015687C">
            <w:pPr>
              <w:widowControl/>
              <w:spacing w:line="240" w:lineRule="exact"/>
              <w:jc w:val="center"/>
              <w:rPr>
                <w:rFonts w:asciiTheme="minorEastAsia" w:eastAsiaTheme="minorEastAsia" w:hAnsiTheme="minorEastAsia" w:cs="黑体"/>
                <w:bCs/>
                <w:color w:val="000000"/>
                <w:sz w:val="20"/>
                <w:szCs w:val="20"/>
              </w:rPr>
            </w:pPr>
          </w:p>
        </w:tc>
        <w:tc>
          <w:tcPr>
            <w:tcW w:w="1672" w:type="dxa"/>
            <w:vMerge/>
            <w:tcBorders>
              <w:left w:val="single" w:sz="4" w:space="0" w:color="auto"/>
              <w:right w:val="single" w:sz="4" w:space="0" w:color="auto"/>
            </w:tcBorders>
            <w:shd w:val="clear" w:color="auto" w:fill="auto"/>
            <w:vAlign w:val="center"/>
          </w:tcPr>
          <w:p w:rsidR="0015687C" w:rsidRPr="001F5592" w:rsidRDefault="0015687C" w:rsidP="0015687C">
            <w:pPr>
              <w:spacing w:line="240" w:lineRule="exact"/>
              <w:rPr>
                <w:rFonts w:ascii="宋体" w:hAnsi="宋体" w:cs="宋体"/>
                <w:color w:val="000000"/>
                <w:sz w:val="20"/>
                <w:szCs w:val="20"/>
              </w:rPr>
            </w:pPr>
          </w:p>
        </w:tc>
        <w:tc>
          <w:tcPr>
            <w:tcW w:w="2013" w:type="dxa"/>
            <w:tcBorders>
              <w:top w:val="nil"/>
              <w:left w:val="nil"/>
              <w:bottom w:val="single" w:sz="4" w:space="0" w:color="auto"/>
              <w:right w:val="single" w:sz="4" w:space="0" w:color="auto"/>
            </w:tcBorders>
            <w:shd w:val="clear" w:color="auto" w:fill="auto"/>
            <w:vAlign w:val="center"/>
          </w:tcPr>
          <w:p w:rsidR="0015687C" w:rsidRPr="001F5592" w:rsidRDefault="0015687C" w:rsidP="0015687C">
            <w:pPr>
              <w:spacing w:line="240" w:lineRule="exact"/>
              <w:jc w:val="left"/>
              <w:rPr>
                <w:rFonts w:ascii="宋体" w:hAnsi="宋体"/>
                <w:color w:val="000000"/>
                <w:sz w:val="20"/>
                <w:szCs w:val="20"/>
              </w:rPr>
            </w:pPr>
            <w:r w:rsidRPr="001F5592">
              <w:rPr>
                <w:rFonts w:ascii="宋体" w:hAnsi="宋体" w:hint="eastAsia"/>
                <w:color w:val="000000"/>
                <w:sz w:val="20"/>
                <w:szCs w:val="20"/>
              </w:rPr>
              <w:t>变更</w:t>
            </w:r>
          </w:p>
        </w:tc>
        <w:tc>
          <w:tcPr>
            <w:tcW w:w="3544" w:type="dxa"/>
            <w:vMerge/>
            <w:tcBorders>
              <w:left w:val="nil"/>
              <w:right w:val="single" w:sz="4" w:space="0" w:color="auto"/>
            </w:tcBorders>
            <w:shd w:val="clear" w:color="auto" w:fill="auto"/>
            <w:vAlign w:val="center"/>
          </w:tcPr>
          <w:p w:rsidR="0015687C" w:rsidRDefault="0015687C" w:rsidP="0015687C">
            <w:pPr>
              <w:spacing w:line="240" w:lineRule="exact"/>
              <w:rPr>
                <w:sz w:val="20"/>
                <w:szCs w:val="20"/>
              </w:rPr>
            </w:pPr>
          </w:p>
        </w:tc>
        <w:tc>
          <w:tcPr>
            <w:tcW w:w="851" w:type="dxa"/>
            <w:vMerge/>
            <w:tcBorders>
              <w:left w:val="single" w:sz="4" w:space="0" w:color="auto"/>
              <w:right w:val="single" w:sz="4" w:space="0" w:color="auto"/>
            </w:tcBorders>
            <w:shd w:val="clear" w:color="auto" w:fill="auto"/>
            <w:vAlign w:val="center"/>
          </w:tcPr>
          <w:p w:rsidR="0015687C" w:rsidRPr="00434EE9" w:rsidRDefault="0015687C" w:rsidP="0015687C">
            <w:pPr>
              <w:spacing w:line="240" w:lineRule="exact"/>
              <w:jc w:val="center"/>
              <w:rPr>
                <w:rFonts w:ascii="宋体" w:hAnsi="宋体"/>
                <w:color w:val="000000"/>
                <w:sz w:val="20"/>
                <w:szCs w:val="20"/>
              </w:rPr>
            </w:pPr>
          </w:p>
        </w:tc>
        <w:tc>
          <w:tcPr>
            <w:tcW w:w="850" w:type="dxa"/>
            <w:vMerge/>
            <w:tcBorders>
              <w:left w:val="single" w:sz="4" w:space="0" w:color="auto"/>
              <w:right w:val="single" w:sz="4" w:space="0" w:color="auto"/>
            </w:tcBorders>
            <w:vAlign w:val="center"/>
          </w:tcPr>
          <w:p w:rsidR="0015687C" w:rsidRPr="001F5592" w:rsidRDefault="0015687C" w:rsidP="0015687C">
            <w:pPr>
              <w:spacing w:line="240" w:lineRule="exact"/>
              <w:jc w:val="center"/>
              <w:rPr>
                <w:rFonts w:ascii="宋体" w:hAnsi="宋体"/>
                <w:color w:val="000000"/>
                <w:sz w:val="20"/>
                <w:szCs w:val="20"/>
              </w:rPr>
            </w:pPr>
          </w:p>
        </w:tc>
      </w:tr>
      <w:tr w:rsidR="0015687C" w:rsidRPr="00F126DC" w:rsidTr="00BC28A1">
        <w:trPr>
          <w:trHeight w:val="420"/>
        </w:trPr>
        <w:tc>
          <w:tcPr>
            <w:tcW w:w="568" w:type="dxa"/>
            <w:vMerge/>
            <w:tcBorders>
              <w:left w:val="single" w:sz="4" w:space="0" w:color="auto"/>
              <w:right w:val="single" w:sz="4" w:space="0" w:color="auto"/>
            </w:tcBorders>
            <w:shd w:val="clear" w:color="auto" w:fill="auto"/>
            <w:vAlign w:val="center"/>
          </w:tcPr>
          <w:p w:rsidR="0015687C" w:rsidRPr="00D33D76" w:rsidRDefault="0015687C" w:rsidP="0015687C">
            <w:pPr>
              <w:widowControl/>
              <w:spacing w:line="240" w:lineRule="exact"/>
              <w:jc w:val="center"/>
              <w:rPr>
                <w:rFonts w:asciiTheme="minorEastAsia" w:eastAsiaTheme="minorEastAsia" w:hAnsiTheme="minorEastAsia" w:cs="黑体"/>
                <w:bCs/>
                <w:color w:val="000000"/>
                <w:sz w:val="20"/>
                <w:szCs w:val="20"/>
              </w:rPr>
            </w:pPr>
          </w:p>
        </w:tc>
        <w:tc>
          <w:tcPr>
            <w:tcW w:w="1672" w:type="dxa"/>
            <w:vMerge/>
            <w:tcBorders>
              <w:left w:val="single" w:sz="4" w:space="0" w:color="auto"/>
              <w:bottom w:val="single" w:sz="4" w:space="0" w:color="auto"/>
              <w:right w:val="single" w:sz="4" w:space="0" w:color="auto"/>
            </w:tcBorders>
            <w:shd w:val="clear" w:color="auto" w:fill="auto"/>
            <w:vAlign w:val="center"/>
          </w:tcPr>
          <w:p w:rsidR="0015687C" w:rsidRPr="001F5592" w:rsidRDefault="0015687C" w:rsidP="0015687C">
            <w:pPr>
              <w:spacing w:line="240" w:lineRule="exact"/>
              <w:rPr>
                <w:rFonts w:ascii="宋体" w:hAnsi="宋体" w:cs="宋体"/>
                <w:color w:val="000000"/>
                <w:sz w:val="20"/>
                <w:szCs w:val="20"/>
              </w:rPr>
            </w:pPr>
          </w:p>
        </w:tc>
        <w:tc>
          <w:tcPr>
            <w:tcW w:w="2013" w:type="dxa"/>
            <w:tcBorders>
              <w:top w:val="nil"/>
              <w:left w:val="nil"/>
              <w:bottom w:val="single" w:sz="4" w:space="0" w:color="auto"/>
              <w:right w:val="single" w:sz="4" w:space="0" w:color="auto"/>
            </w:tcBorders>
            <w:shd w:val="clear" w:color="auto" w:fill="auto"/>
            <w:vAlign w:val="center"/>
          </w:tcPr>
          <w:p w:rsidR="0015687C" w:rsidRPr="001F5592" w:rsidRDefault="0015687C" w:rsidP="0015687C">
            <w:pPr>
              <w:spacing w:line="240" w:lineRule="exact"/>
              <w:rPr>
                <w:rFonts w:ascii="宋体" w:hAnsi="宋体"/>
                <w:color w:val="000000"/>
                <w:sz w:val="20"/>
                <w:szCs w:val="20"/>
              </w:rPr>
            </w:pPr>
            <w:r>
              <w:rPr>
                <w:rFonts w:ascii="宋体" w:hAnsi="宋体" w:hint="eastAsia"/>
                <w:color w:val="000000"/>
                <w:sz w:val="20"/>
                <w:szCs w:val="20"/>
              </w:rPr>
              <w:t>加演出地备案</w:t>
            </w:r>
          </w:p>
        </w:tc>
        <w:tc>
          <w:tcPr>
            <w:tcW w:w="3544" w:type="dxa"/>
            <w:vMerge/>
            <w:tcBorders>
              <w:left w:val="nil"/>
              <w:bottom w:val="single" w:sz="4" w:space="0" w:color="auto"/>
              <w:right w:val="single" w:sz="4" w:space="0" w:color="auto"/>
            </w:tcBorders>
            <w:shd w:val="clear" w:color="auto" w:fill="auto"/>
            <w:vAlign w:val="center"/>
          </w:tcPr>
          <w:p w:rsidR="0015687C" w:rsidRDefault="0015687C" w:rsidP="0015687C">
            <w:pPr>
              <w:spacing w:line="240" w:lineRule="exact"/>
              <w:rPr>
                <w:sz w:val="20"/>
                <w:szCs w:val="20"/>
              </w:rPr>
            </w:pPr>
          </w:p>
        </w:tc>
        <w:tc>
          <w:tcPr>
            <w:tcW w:w="851" w:type="dxa"/>
            <w:vMerge/>
            <w:tcBorders>
              <w:left w:val="single" w:sz="4" w:space="0" w:color="auto"/>
              <w:right w:val="single" w:sz="4" w:space="0" w:color="auto"/>
            </w:tcBorders>
            <w:shd w:val="clear" w:color="auto" w:fill="auto"/>
            <w:vAlign w:val="center"/>
          </w:tcPr>
          <w:p w:rsidR="0015687C" w:rsidRPr="00434EE9" w:rsidRDefault="0015687C" w:rsidP="0015687C">
            <w:pPr>
              <w:spacing w:line="240" w:lineRule="exact"/>
              <w:jc w:val="center"/>
              <w:rPr>
                <w:rFonts w:ascii="宋体" w:hAnsi="宋体"/>
                <w:color w:val="000000"/>
                <w:sz w:val="20"/>
                <w:szCs w:val="20"/>
              </w:rPr>
            </w:pPr>
          </w:p>
        </w:tc>
        <w:tc>
          <w:tcPr>
            <w:tcW w:w="850" w:type="dxa"/>
            <w:vMerge/>
            <w:tcBorders>
              <w:left w:val="single" w:sz="4" w:space="0" w:color="auto"/>
              <w:right w:val="single" w:sz="4" w:space="0" w:color="auto"/>
            </w:tcBorders>
            <w:vAlign w:val="center"/>
          </w:tcPr>
          <w:p w:rsidR="0015687C" w:rsidRPr="001F5592" w:rsidRDefault="0015687C" w:rsidP="0015687C">
            <w:pPr>
              <w:spacing w:line="240" w:lineRule="exact"/>
              <w:jc w:val="center"/>
              <w:rPr>
                <w:rFonts w:ascii="宋体" w:hAnsi="宋体"/>
                <w:color w:val="000000"/>
                <w:sz w:val="20"/>
                <w:szCs w:val="20"/>
              </w:rPr>
            </w:pPr>
          </w:p>
        </w:tc>
      </w:tr>
      <w:tr w:rsidR="0015687C" w:rsidRPr="00F126DC" w:rsidTr="007206A2">
        <w:trPr>
          <w:trHeight w:val="870"/>
        </w:trPr>
        <w:tc>
          <w:tcPr>
            <w:tcW w:w="568" w:type="dxa"/>
            <w:tcBorders>
              <w:top w:val="single" w:sz="4" w:space="0" w:color="auto"/>
              <w:left w:val="single" w:sz="4" w:space="0" w:color="auto"/>
              <w:right w:val="single" w:sz="4" w:space="0" w:color="auto"/>
            </w:tcBorders>
            <w:shd w:val="clear" w:color="auto" w:fill="auto"/>
            <w:vAlign w:val="center"/>
          </w:tcPr>
          <w:p w:rsidR="0015687C" w:rsidRPr="00D33D76" w:rsidRDefault="0015687C" w:rsidP="0015687C">
            <w:pPr>
              <w:widowControl/>
              <w:spacing w:line="240" w:lineRule="exact"/>
              <w:jc w:val="center"/>
              <w:rPr>
                <w:rFonts w:asciiTheme="minorEastAsia" w:eastAsiaTheme="minorEastAsia" w:hAnsiTheme="minorEastAsia" w:cs="黑体"/>
                <w:bCs/>
                <w:color w:val="000000"/>
                <w:sz w:val="20"/>
                <w:szCs w:val="20"/>
              </w:rPr>
            </w:pPr>
            <w:r>
              <w:rPr>
                <w:rFonts w:asciiTheme="minorEastAsia" w:eastAsiaTheme="minorEastAsia" w:hAnsiTheme="minorEastAsia" w:cs="黑体" w:hint="eastAsia"/>
                <w:bCs/>
                <w:color w:val="000000"/>
                <w:sz w:val="20"/>
                <w:szCs w:val="20"/>
              </w:rPr>
              <w:t>25</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15687C" w:rsidRDefault="0015687C" w:rsidP="0015687C">
            <w:pPr>
              <w:widowControl/>
              <w:spacing w:line="240" w:lineRule="exact"/>
              <w:jc w:val="left"/>
              <w:rPr>
                <w:sz w:val="20"/>
                <w:szCs w:val="20"/>
              </w:rPr>
            </w:pPr>
            <w:r w:rsidRPr="00662900">
              <w:rPr>
                <w:rFonts w:hint="eastAsia"/>
                <w:sz w:val="20"/>
                <w:szCs w:val="20"/>
              </w:rPr>
              <w:t>再生育审批</w:t>
            </w:r>
          </w:p>
        </w:tc>
        <w:tc>
          <w:tcPr>
            <w:tcW w:w="2013" w:type="dxa"/>
            <w:tcBorders>
              <w:top w:val="single" w:sz="4" w:space="0" w:color="auto"/>
              <w:left w:val="nil"/>
              <w:bottom w:val="single" w:sz="4" w:space="0" w:color="auto"/>
              <w:right w:val="single" w:sz="4" w:space="0" w:color="auto"/>
            </w:tcBorders>
            <w:shd w:val="clear" w:color="auto" w:fill="auto"/>
            <w:vAlign w:val="center"/>
          </w:tcPr>
          <w:p w:rsidR="0015687C" w:rsidRDefault="0015687C" w:rsidP="0015687C">
            <w:pPr>
              <w:spacing w:line="240" w:lineRule="exact"/>
              <w:rPr>
                <w:sz w:val="20"/>
                <w:szCs w:val="20"/>
              </w:rPr>
            </w:pPr>
          </w:p>
        </w:tc>
        <w:tc>
          <w:tcPr>
            <w:tcW w:w="3544" w:type="dxa"/>
            <w:tcBorders>
              <w:top w:val="single" w:sz="4" w:space="0" w:color="auto"/>
              <w:left w:val="nil"/>
              <w:bottom w:val="single" w:sz="4" w:space="0" w:color="auto"/>
              <w:right w:val="single" w:sz="4" w:space="0" w:color="auto"/>
            </w:tcBorders>
            <w:shd w:val="clear" w:color="auto" w:fill="auto"/>
            <w:vAlign w:val="center"/>
          </w:tcPr>
          <w:p w:rsidR="0015687C" w:rsidRDefault="0015687C" w:rsidP="0015687C">
            <w:pPr>
              <w:spacing w:line="240" w:lineRule="exact"/>
              <w:rPr>
                <w:sz w:val="20"/>
                <w:szCs w:val="20"/>
              </w:rPr>
            </w:pPr>
            <w:r w:rsidRPr="00662900">
              <w:rPr>
                <w:rFonts w:hint="eastAsia"/>
                <w:sz w:val="20"/>
                <w:szCs w:val="20"/>
              </w:rPr>
              <w:t>《福建省人口与计划生育条例》第二章生育调节第九条</w:t>
            </w:r>
          </w:p>
        </w:tc>
        <w:tc>
          <w:tcPr>
            <w:tcW w:w="851" w:type="dxa"/>
            <w:tcBorders>
              <w:top w:val="nil"/>
              <w:left w:val="single" w:sz="4" w:space="0" w:color="auto"/>
              <w:right w:val="single" w:sz="4" w:space="0" w:color="auto"/>
            </w:tcBorders>
            <w:shd w:val="clear" w:color="auto" w:fill="auto"/>
            <w:vAlign w:val="center"/>
          </w:tcPr>
          <w:p w:rsidR="0015687C" w:rsidRPr="00434EE9" w:rsidRDefault="0015687C" w:rsidP="0015687C">
            <w:pPr>
              <w:spacing w:line="240" w:lineRule="exact"/>
              <w:jc w:val="center"/>
              <w:rPr>
                <w:rFonts w:ascii="宋体" w:hAnsi="宋体"/>
                <w:color w:val="000000"/>
                <w:sz w:val="20"/>
                <w:szCs w:val="20"/>
              </w:rPr>
            </w:pPr>
            <w:r>
              <w:rPr>
                <w:rFonts w:ascii="宋体" w:hAnsi="宋体" w:hint="eastAsia"/>
                <w:color w:val="000000"/>
                <w:sz w:val="20"/>
                <w:szCs w:val="20"/>
              </w:rPr>
              <w:t>尤溪县</w:t>
            </w:r>
            <w:r>
              <w:rPr>
                <w:rFonts w:ascii="宋体" w:hAnsi="宋体"/>
                <w:color w:val="000000"/>
                <w:sz w:val="20"/>
                <w:szCs w:val="20"/>
              </w:rPr>
              <w:t>卫生健康局</w:t>
            </w:r>
          </w:p>
        </w:tc>
        <w:tc>
          <w:tcPr>
            <w:tcW w:w="850" w:type="dxa"/>
            <w:tcBorders>
              <w:top w:val="nil"/>
              <w:left w:val="single" w:sz="4" w:space="0" w:color="auto"/>
              <w:right w:val="single" w:sz="4" w:space="0" w:color="auto"/>
            </w:tcBorders>
            <w:vAlign w:val="center"/>
          </w:tcPr>
          <w:p w:rsidR="0015687C" w:rsidRPr="001F5592" w:rsidRDefault="0015687C" w:rsidP="0015687C">
            <w:pPr>
              <w:spacing w:line="240" w:lineRule="exact"/>
              <w:jc w:val="center"/>
              <w:rPr>
                <w:rFonts w:ascii="宋体" w:hAnsi="宋体"/>
                <w:color w:val="000000"/>
                <w:sz w:val="20"/>
                <w:szCs w:val="20"/>
              </w:rPr>
            </w:pPr>
            <w:r w:rsidRPr="00662900">
              <w:rPr>
                <w:rFonts w:ascii="宋体" w:hAnsi="宋体" w:hint="eastAsia"/>
                <w:color w:val="000000"/>
                <w:sz w:val="20"/>
                <w:szCs w:val="20"/>
              </w:rPr>
              <w:t>委托各乡镇行使</w:t>
            </w:r>
          </w:p>
        </w:tc>
      </w:tr>
      <w:tr w:rsidR="0015687C" w:rsidRPr="00F126DC" w:rsidTr="0015687C">
        <w:trPr>
          <w:trHeight w:val="1261"/>
        </w:trPr>
        <w:tc>
          <w:tcPr>
            <w:tcW w:w="568" w:type="dxa"/>
            <w:tcBorders>
              <w:top w:val="single" w:sz="4" w:space="0" w:color="auto"/>
              <w:left w:val="single" w:sz="4" w:space="0" w:color="auto"/>
              <w:right w:val="single" w:sz="4" w:space="0" w:color="auto"/>
            </w:tcBorders>
            <w:shd w:val="clear" w:color="auto" w:fill="auto"/>
            <w:vAlign w:val="center"/>
          </w:tcPr>
          <w:p w:rsidR="0015687C" w:rsidRPr="00D33D76" w:rsidRDefault="0015687C" w:rsidP="0015687C">
            <w:pPr>
              <w:widowControl/>
              <w:spacing w:line="240" w:lineRule="exact"/>
              <w:jc w:val="center"/>
              <w:rPr>
                <w:rFonts w:asciiTheme="minorEastAsia" w:eastAsiaTheme="minorEastAsia" w:hAnsiTheme="minorEastAsia" w:cs="黑体"/>
                <w:bCs/>
                <w:color w:val="000000"/>
                <w:sz w:val="20"/>
                <w:szCs w:val="20"/>
              </w:rPr>
            </w:pPr>
            <w:r>
              <w:rPr>
                <w:rFonts w:asciiTheme="minorEastAsia" w:eastAsiaTheme="minorEastAsia" w:hAnsiTheme="minorEastAsia" w:cs="黑体" w:hint="eastAsia"/>
                <w:bCs/>
                <w:color w:val="000000"/>
                <w:sz w:val="20"/>
                <w:szCs w:val="20"/>
              </w:rPr>
              <w:t>26</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15687C" w:rsidRDefault="0015687C" w:rsidP="0015687C">
            <w:pPr>
              <w:widowControl/>
              <w:spacing w:line="240" w:lineRule="exact"/>
              <w:jc w:val="left"/>
              <w:rPr>
                <w:rFonts w:ascii="宋体" w:hAnsi="宋体"/>
                <w:sz w:val="20"/>
                <w:szCs w:val="20"/>
              </w:rPr>
            </w:pPr>
            <w:r>
              <w:rPr>
                <w:rFonts w:hint="eastAsia"/>
                <w:sz w:val="20"/>
                <w:szCs w:val="20"/>
              </w:rPr>
              <w:t>烟花爆竹经营（零售）许可证核发</w:t>
            </w:r>
          </w:p>
        </w:tc>
        <w:tc>
          <w:tcPr>
            <w:tcW w:w="2013" w:type="dxa"/>
            <w:tcBorders>
              <w:top w:val="single" w:sz="4" w:space="0" w:color="auto"/>
              <w:left w:val="nil"/>
              <w:bottom w:val="single" w:sz="4" w:space="0" w:color="auto"/>
              <w:right w:val="single" w:sz="4" w:space="0" w:color="auto"/>
            </w:tcBorders>
            <w:shd w:val="clear" w:color="auto" w:fill="auto"/>
            <w:vAlign w:val="center"/>
          </w:tcPr>
          <w:p w:rsidR="0015687C" w:rsidRDefault="0015687C" w:rsidP="0015687C">
            <w:pPr>
              <w:spacing w:line="240" w:lineRule="exact"/>
              <w:rPr>
                <w:sz w:val="20"/>
                <w:szCs w:val="20"/>
              </w:rPr>
            </w:pPr>
            <w:r>
              <w:rPr>
                <w:rFonts w:hint="eastAsia"/>
                <w:sz w:val="20"/>
                <w:szCs w:val="20"/>
              </w:rPr>
              <w:t xml:space="preserve">　</w:t>
            </w:r>
          </w:p>
        </w:tc>
        <w:tc>
          <w:tcPr>
            <w:tcW w:w="3544" w:type="dxa"/>
            <w:tcBorders>
              <w:top w:val="single" w:sz="4" w:space="0" w:color="auto"/>
              <w:left w:val="nil"/>
              <w:bottom w:val="single" w:sz="4" w:space="0" w:color="auto"/>
              <w:right w:val="single" w:sz="4" w:space="0" w:color="auto"/>
            </w:tcBorders>
            <w:shd w:val="clear" w:color="auto" w:fill="auto"/>
            <w:vAlign w:val="center"/>
          </w:tcPr>
          <w:p w:rsidR="0015687C" w:rsidRDefault="0015687C" w:rsidP="0015687C">
            <w:pPr>
              <w:spacing w:line="240" w:lineRule="exact"/>
              <w:rPr>
                <w:sz w:val="20"/>
                <w:szCs w:val="20"/>
              </w:rPr>
            </w:pPr>
            <w:r>
              <w:rPr>
                <w:rFonts w:hint="eastAsia"/>
                <w:sz w:val="20"/>
                <w:szCs w:val="20"/>
              </w:rPr>
              <w:t>《烟花爆竹安全管理条例》（中华人民共和国国务院令第</w:t>
            </w:r>
            <w:r>
              <w:rPr>
                <w:rFonts w:hint="eastAsia"/>
                <w:sz w:val="20"/>
                <w:szCs w:val="20"/>
              </w:rPr>
              <w:t>455</w:t>
            </w:r>
            <w:r>
              <w:rPr>
                <w:rFonts w:hint="eastAsia"/>
                <w:sz w:val="20"/>
                <w:szCs w:val="20"/>
              </w:rPr>
              <w:t>号）第十六条、《烟花爆竹经营许可实施办法》（国家安监总局令第</w:t>
            </w:r>
            <w:r>
              <w:rPr>
                <w:rFonts w:hint="eastAsia"/>
                <w:sz w:val="20"/>
                <w:szCs w:val="20"/>
              </w:rPr>
              <w:t>65</w:t>
            </w:r>
            <w:r>
              <w:rPr>
                <w:rFonts w:hint="eastAsia"/>
                <w:sz w:val="20"/>
                <w:szCs w:val="20"/>
              </w:rPr>
              <w:t>号）第五条</w:t>
            </w:r>
          </w:p>
        </w:tc>
        <w:tc>
          <w:tcPr>
            <w:tcW w:w="851" w:type="dxa"/>
            <w:tcBorders>
              <w:top w:val="nil"/>
              <w:left w:val="single" w:sz="4" w:space="0" w:color="auto"/>
              <w:right w:val="single" w:sz="4" w:space="0" w:color="auto"/>
            </w:tcBorders>
            <w:shd w:val="clear" w:color="auto" w:fill="auto"/>
            <w:vAlign w:val="center"/>
          </w:tcPr>
          <w:p w:rsidR="0015687C" w:rsidRPr="00F05DD7" w:rsidRDefault="0015687C" w:rsidP="0015687C">
            <w:pPr>
              <w:spacing w:line="240" w:lineRule="exact"/>
              <w:jc w:val="center"/>
              <w:rPr>
                <w:rFonts w:ascii="宋体" w:hAnsi="宋体"/>
                <w:color w:val="000000"/>
                <w:sz w:val="20"/>
                <w:szCs w:val="20"/>
              </w:rPr>
            </w:pPr>
            <w:r w:rsidRPr="00434EE9">
              <w:rPr>
                <w:rFonts w:ascii="宋体" w:hAnsi="宋体" w:hint="eastAsia"/>
                <w:color w:val="000000"/>
                <w:sz w:val="20"/>
                <w:szCs w:val="20"/>
              </w:rPr>
              <w:t>尤溪县应急管理局</w:t>
            </w:r>
          </w:p>
        </w:tc>
        <w:tc>
          <w:tcPr>
            <w:tcW w:w="850" w:type="dxa"/>
            <w:tcBorders>
              <w:top w:val="nil"/>
              <w:left w:val="single" w:sz="4" w:space="0" w:color="auto"/>
              <w:right w:val="single" w:sz="4" w:space="0" w:color="auto"/>
            </w:tcBorders>
            <w:vAlign w:val="center"/>
          </w:tcPr>
          <w:p w:rsidR="0015687C" w:rsidRPr="001F5592" w:rsidRDefault="0015687C" w:rsidP="0015687C">
            <w:pPr>
              <w:spacing w:line="240" w:lineRule="exact"/>
              <w:jc w:val="center"/>
              <w:rPr>
                <w:rFonts w:ascii="宋体" w:hAnsi="宋体"/>
                <w:color w:val="000000"/>
                <w:sz w:val="20"/>
                <w:szCs w:val="20"/>
              </w:rPr>
            </w:pPr>
          </w:p>
        </w:tc>
      </w:tr>
      <w:tr w:rsidR="0015687C" w:rsidRPr="00F126DC" w:rsidTr="0015687C">
        <w:trPr>
          <w:trHeight w:val="1433"/>
        </w:trPr>
        <w:tc>
          <w:tcPr>
            <w:tcW w:w="568" w:type="dxa"/>
            <w:tcBorders>
              <w:top w:val="single" w:sz="4" w:space="0" w:color="auto"/>
              <w:left w:val="single" w:sz="4" w:space="0" w:color="auto"/>
              <w:right w:val="single" w:sz="4" w:space="0" w:color="auto"/>
            </w:tcBorders>
            <w:shd w:val="clear" w:color="auto" w:fill="auto"/>
            <w:vAlign w:val="center"/>
          </w:tcPr>
          <w:p w:rsidR="0015687C" w:rsidRPr="00D33D76" w:rsidRDefault="0015687C" w:rsidP="0015687C">
            <w:pPr>
              <w:widowControl/>
              <w:spacing w:line="240" w:lineRule="exact"/>
              <w:jc w:val="center"/>
              <w:rPr>
                <w:rFonts w:asciiTheme="minorEastAsia" w:eastAsiaTheme="minorEastAsia" w:hAnsiTheme="minorEastAsia" w:cs="黑体"/>
                <w:bCs/>
                <w:color w:val="000000"/>
                <w:sz w:val="20"/>
                <w:szCs w:val="20"/>
              </w:rPr>
            </w:pPr>
            <w:r>
              <w:rPr>
                <w:rFonts w:asciiTheme="minorEastAsia" w:eastAsiaTheme="minorEastAsia" w:hAnsiTheme="minorEastAsia" w:cs="黑体" w:hint="eastAsia"/>
                <w:bCs/>
                <w:color w:val="000000"/>
                <w:sz w:val="20"/>
                <w:szCs w:val="20"/>
              </w:rPr>
              <w:t>27</w:t>
            </w:r>
          </w:p>
        </w:tc>
        <w:tc>
          <w:tcPr>
            <w:tcW w:w="1672" w:type="dxa"/>
            <w:tcBorders>
              <w:top w:val="nil"/>
              <w:left w:val="single" w:sz="4" w:space="0" w:color="auto"/>
              <w:bottom w:val="single" w:sz="4" w:space="0" w:color="auto"/>
              <w:right w:val="single" w:sz="4" w:space="0" w:color="auto"/>
            </w:tcBorders>
            <w:shd w:val="clear" w:color="auto" w:fill="auto"/>
            <w:vAlign w:val="center"/>
          </w:tcPr>
          <w:p w:rsidR="0015687C" w:rsidRDefault="0015687C" w:rsidP="0015687C">
            <w:pPr>
              <w:spacing w:line="240" w:lineRule="exact"/>
              <w:rPr>
                <w:sz w:val="20"/>
                <w:szCs w:val="20"/>
              </w:rPr>
            </w:pPr>
            <w:r>
              <w:rPr>
                <w:rFonts w:hint="eastAsia"/>
                <w:sz w:val="20"/>
                <w:szCs w:val="20"/>
              </w:rPr>
              <w:t>金属冶炼建设项目安全设施设计审查</w:t>
            </w:r>
          </w:p>
        </w:tc>
        <w:tc>
          <w:tcPr>
            <w:tcW w:w="2013" w:type="dxa"/>
            <w:tcBorders>
              <w:top w:val="nil"/>
              <w:left w:val="nil"/>
              <w:bottom w:val="single" w:sz="4" w:space="0" w:color="auto"/>
              <w:right w:val="single" w:sz="4" w:space="0" w:color="auto"/>
            </w:tcBorders>
            <w:shd w:val="clear" w:color="auto" w:fill="auto"/>
            <w:vAlign w:val="center"/>
          </w:tcPr>
          <w:p w:rsidR="0015687C" w:rsidRDefault="0015687C" w:rsidP="0015687C">
            <w:pPr>
              <w:spacing w:line="240" w:lineRule="exact"/>
              <w:rPr>
                <w:sz w:val="20"/>
                <w:szCs w:val="20"/>
              </w:rPr>
            </w:pPr>
            <w:r>
              <w:rPr>
                <w:rFonts w:hint="eastAsia"/>
                <w:sz w:val="20"/>
                <w:szCs w:val="20"/>
              </w:rPr>
              <w:t xml:space="preserve">　</w:t>
            </w:r>
          </w:p>
        </w:tc>
        <w:tc>
          <w:tcPr>
            <w:tcW w:w="3544" w:type="dxa"/>
            <w:tcBorders>
              <w:top w:val="nil"/>
              <w:left w:val="nil"/>
              <w:bottom w:val="single" w:sz="4" w:space="0" w:color="auto"/>
              <w:right w:val="single" w:sz="4" w:space="0" w:color="auto"/>
            </w:tcBorders>
            <w:shd w:val="clear" w:color="auto" w:fill="auto"/>
            <w:vAlign w:val="center"/>
          </w:tcPr>
          <w:p w:rsidR="0015687C" w:rsidRDefault="0015687C" w:rsidP="0015687C">
            <w:pPr>
              <w:spacing w:line="240" w:lineRule="exact"/>
              <w:rPr>
                <w:sz w:val="20"/>
                <w:szCs w:val="20"/>
              </w:rPr>
            </w:pPr>
            <w:r>
              <w:rPr>
                <w:rFonts w:hint="eastAsia"/>
                <w:sz w:val="20"/>
                <w:szCs w:val="20"/>
              </w:rPr>
              <w:t>1.</w:t>
            </w:r>
            <w:r>
              <w:rPr>
                <w:rFonts w:hint="eastAsia"/>
                <w:sz w:val="20"/>
                <w:szCs w:val="20"/>
              </w:rPr>
              <w:t>《安全生产法》</w:t>
            </w:r>
            <w:r>
              <w:rPr>
                <w:rFonts w:hint="eastAsia"/>
                <w:sz w:val="20"/>
                <w:szCs w:val="20"/>
              </w:rPr>
              <w:t>(2014</w:t>
            </w:r>
            <w:r>
              <w:rPr>
                <w:rFonts w:hint="eastAsia"/>
                <w:sz w:val="20"/>
                <w:szCs w:val="20"/>
              </w:rPr>
              <w:t>年</w:t>
            </w:r>
            <w:r>
              <w:rPr>
                <w:rFonts w:hint="eastAsia"/>
                <w:sz w:val="20"/>
                <w:szCs w:val="20"/>
              </w:rPr>
              <w:t>8</w:t>
            </w:r>
            <w:r>
              <w:rPr>
                <w:rFonts w:hint="eastAsia"/>
                <w:sz w:val="20"/>
                <w:szCs w:val="20"/>
              </w:rPr>
              <w:t>月</w:t>
            </w:r>
            <w:r>
              <w:rPr>
                <w:rFonts w:hint="eastAsia"/>
                <w:sz w:val="20"/>
                <w:szCs w:val="20"/>
              </w:rPr>
              <w:t>31</w:t>
            </w:r>
            <w:r>
              <w:rPr>
                <w:rFonts w:hint="eastAsia"/>
                <w:sz w:val="20"/>
                <w:szCs w:val="20"/>
              </w:rPr>
              <w:t>日第十二届全国人大常委会第十次会议修正</w:t>
            </w:r>
            <w:r>
              <w:rPr>
                <w:rFonts w:hint="eastAsia"/>
                <w:sz w:val="20"/>
                <w:szCs w:val="20"/>
              </w:rPr>
              <w:t>)</w:t>
            </w:r>
            <w:r>
              <w:rPr>
                <w:rFonts w:hint="eastAsia"/>
                <w:sz w:val="20"/>
                <w:szCs w:val="20"/>
              </w:rPr>
              <w:t>第三十条；</w:t>
            </w:r>
            <w:r>
              <w:rPr>
                <w:rFonts w:hint="eastAsia"/>
                <w:sz w:val="20"/>
                <w:szCs w:val="20"/>
              </w:rPr>
              <w:t>2.</w:t>
            </w:r>
            <w:r>
              <w:rPr>
                <w:rFonts w:hint="eastAsia"/>
                <w:sz w:val="20"/>
                <w:szCs w:val="20"/>
              </w:rPr>
              <w:t>《建设项目安全设施“三同时”监督管理办法》（</w:t>
            </w:r>
            <w:r>
              <w:rPr>
                <w:rFonts w:hint="eastAsia"/>
                <w:sz w:val="20"/>
                <w:szCs w:val="20"/>
              </w:rPr>
              <w:t>2015</w:t>
            </w:r>
            <w:r>
              <w:rPr>
                <w:rFonts w:hint="eastAsia"/>
                <w:sz w:val="20"/>
                <w:szCs w:val="20"/>
              </w:rPr>
              <w:t>年国家安全监管总局令第</w:t>
            </w:r>
            <w:r>
              <w:rPr>
                <w:rFonts w:hint="eastAsia"/>
                <w:sz w:val="20"/>
                <w:szCs w:val="20"/>
              </w:rPr>
              <w:t>77</w:t>
            </w:r>
            <w:r>
              <w:rPr>
                <w:rFonts w:hint="eastAsia"/>
                <w:sz w:val="20"/>
                <w:szCs w:val="20"/>
              </w:rPr>
              <w:t>号修正）第五条</w:t>
            </w:r>
          </w:p>
        </w:tc>
        <w:tc>
          <w:tcPr>
            <w:tcW w:w="851" w:type="dxa"/>
            <w:tcBorders>
              <w:top w:val="nil"/>
              <w:left w:val="single" w:sz="4" w:space="0" w:color="auto"/>
              <w:right w:val="single" w:sz="4" w:space="0" w:color="auto"/>
            </w:tcBorders>
            <w:shd w:val="clear" w:color="auto" w:fill="auto"/>
            <w:vAlign w:val="center"/>
          </w:tcPr>
          <w:p w:rsidR="0015687C" w:rsidRPr="00F05DD7" w:rsidRDefault="0015687C" w:rsidP="0015687C">
            <w:pPr>
              <w:spacing w:line="240" w:lineRule="exact"/>
              <w:jc w:val="center"/>
              <w:rPr>
                <w:rFonts w:ascii="宋体" w:hAnsi="宋体"/>
                <w:color w:val="000000"/>
                <w:sz w:val="20"/>
                <w:szCs w:val="20"/>
              </w:rPr>
            </w:pPr>
            <w:r w:rsidRPr="00434EE9">
              <w:rPr>
                <w:rFonts w:ascii="宋体" w:hAnsi="宋体" w:hint="eastAsia"/>
                <w:color w:val="000000"/>
                <w:sz w:val="20"/>
                <w:szCs w:val="20"/>
              </w:rPr>
              <w:t>尤溪县应急管理局</w:t>
            </w:r>
          </w:p>
        </w:tc>
        <w:tc>
          <w:tcPr>
            <w:tcW w:w="850" w:type="dxa"/>
            <w:tcBorders>
              <w:top w:val="nil"/>
              <w:left w:val="single" w:sz="4" w:space="0" w:color="auto"/>
              <w:right w:val="single" w:sz="4" w:space="0" w:color="auto"/>
            </w:tcBorders>
            <w:vAlign w:val="center"/>
          </w:tcPr>
          <w:p w:rsidR="0015687C" w:rsidRPr="001F5592" w:rsidRDefault="0015687C" w:rsidP="0015687C">
            <w:pPr>
              <w:spacing w:line="240" w:lineRule="exact"/>
              <w:jc w:val="center"/>
              <w:rPr>
                <w:rFonts w:ascii="宋体" w:hAnsi="宋体"/>
                <w:color w:val="000000"/>
                <w:sz w:val="20"/>
                <w:szCs w:val="20"/>
              </w:rPr>
            </w:pPr>
          </w:p>
        </w:tc>
      </w:tr>
      <w:tr w:rsidR="0015687C" w:rsidRPr="00F126DC" w:rsidTr="0015687C">
        <w:trPr>
          <w:trHeight w:val="1667"/>
        </w:trPr>
        <w:tc>
          <w:tcPr>
            <w:tcW w:w="568" w:type="dxa"/>
            <w:tcBorders>
              <w:top w:val="single" w:sz="4" w:space="0" w:color="auto"/>
              <w:left w:val="single" w:sz="4" w:space="0" w:color="auto"/>
              <w:right w:val="single" w:sz="4" w:space="0" w:color="auto"/>
            </w:tcBorders>
            <w:shd w:val="clear" w:color="auto" w:fill="auto"/>
            <w:vAlign w:val="center"/>
          </w:tcPr>
          <w:p w:rsidR="0015687C" w:rsidRPr="00D33D76" w:rsidRDefault="0015687C" w:rsidP="0015687C">
            <w:pPr>
              <w:widowControl/>
              <w:spacing w:line="240" w:lineRule="exact"/>
              <w:jc w:val="center"/>
              <w:rPr>
                <w:rFonts w:asciiTheme="minorEastAsia" w:eastAsiaTheme="minorEastAsia" w:hAnsiTheme="minorEastAsia" w:cs="黑体"/>
                <w:bCs/>
                <w:color w:val="000000"/>
                <w:sz w:val="20"/>
                <w:szCs w:val="20"/>
              </w:rPr>
            </w:pPr>
            <w:r>
              <w:rPr>
                <w:rFonts w:asciiTheme="minorEastAsia" w:eastAsiaTheme="minorEastAsia" w:hAnsiTheme="minorEastAsia" w:cs="黑体" w:hint="eastAsia"/>
                <w:bCs/>
                <w:color w:val="000000"/>
                <w:sz w:val="20"/>
                <w:szCs w:val="20"/>
              </w:rPr>
              <w:t>28</w:t>
            </w:r>
          </w:p>
        </w:tc>
        <w:tc>
          <w:tcPr>
            <w:tcW w:w="1672" w:type="dxa"/>
            <w:tcBorders>
              <w:top w:val="nil"/>
              <w:left w:val="single" w:sz="4" w:space="0" w:color="auto"/>
              <w:bottom w:val="single" w:sz="4" w:space="0" w:color="auto"/>
              <w:right w:val="single" w:sz="4" w:space="0" w:color="auto"/>
            </w:tcBorders>
            <w:shd w:val="clear" w:color="auto" w:fill="auto"/>
            <w:vAlign w:val="center"/>
          </w:tcPr>
          <w:p w:rsidR="0015687C" w:rsidRDefault="0015687C" w:rsidP="0015687C">
            <w:pPr>
              <w:spacing w:line="240" w:lineRule="exact"/>
              <w:rPr>
                <w:sz w:val="20"/>
                <w:szCs w:val="20"/>
              </w:rPr>
            </w:pPr>
            <w:r>
              <w:rPr>
                <w:rFonts w:hint="eastAsia"/>
                <w:sz w:val="20"/>
                <w:szCs w:val="20"/>
              </w:rPr>
              <w:t>储存烟花爆竹的建设项目安全设施设计审查</w:t>
            </w:r>
          </w:p>
        </w:tc>
        <w:tc>
          <w:tcPr>
            <w:tcW w:w="2013" w:type="dxa"/>
            <w:tcBorders>
              <w:top w:val="nil"/>
              <w:left w:val="nil"/>
              <w:bottom w:val="single" w:sz="4" w:space="0" w:color="auto"/>
              <w:right w:val="single" w:sz="4" w:space="0" w:color="auto"/>
            </w:tcBorders>
            <w:shd w:val="clear" w:color="auto" w:fill="auto"/>
            <w:vAlign w:val="center"/>
          </w:tcPr>
          <w:p w:rsidR="0015687C" w:rsidRDefault="0015687C" w:rsidP="0015687C">
            <w:pPr>
              <w:spacing w:line="240" w:lineRule="exact"/>
              <w:rPr>
                <w:sz w:val="20"/>
                <w:szCs w:val="20"/>
              </w:rPr>
            </w:pPr>
            <w:r>
              <w:rPr>
                <w:rFonts w:hint="eastAsia"/>
                <w:sz w:val="20"/>
                <w:szCs w:val="20"/>
              </w:rPr>
              <w:t xml:space="preserve">　</w:t>
            </w:r>
          </w:p>
        </w:tc>
        <w:tc>
          <w:tcPr>
            <w:tcW w:w="3544" w:type="dxa"/>
            <w:tcBorders>
              <w:top w:val="nil"/>
              <w:left w:val="nil"/>
              <w:bottom w:val="single" w:sz="4" w:space="0" w:color="auto"/>
              <w:right w:val="single" w:sz="4" w:space="0" w:color="auto"/>
            </w:tcBorders>
            <w:shd w:val="clear" w:color="auto" w:fill="auto"/>
            <w:vAlign w:val="center"/>
          </w:tcPr>
          <w:p w:rsidR="0015687C" w:rsidRDefault="0015687C" w:rsidP="0015687C">
            <w:pPr>
              <w:spacing w:line="240" w:lineRule="exact"/>
              <w:rPr>
                <w:sz w:val="20"/>
                <w:szCs w:val="20"/>
              </w:rPr>
            </w:pPr>
            <w:r>
              <w:rPr>
                <w:rFonts w:hint="eastAsia"/>
                <w:sz w:val="20"/>
                <w:szCs w:val="20"/>
              </w:rPr>
              <w:t>1.</w:t>
            </w:r>
            <w:r>
              <w:rPr>
                <w:rFonts w:hint="eastAsia"/>
                <w:sz w:val="20"/>
                <w:szCs w:val="20"/>
              </w:rPr>
              <w:t>《安全生产法》（</w:t>
            </w:r>
            <w:r>
              <w:rPr>
                <w:rFonts w:hint="eastAsia"/>
                <w:sz w:val="20"/>
                <w:szCs w:val="20"/>
              </w:rPr>
              <w:t>2014</w:t>
            </w:r>
            <w:r>
              <w:rPr>
                <w:rFonts w:hint="eastAsia"/>
                <w:sz w:val="20"/>
                <w:szCs w:val="20"/>
              </w:rPr>
              <w:t>年</w:t>
            </w:r>
            <w:r>
              <w:rPr>
                <w:rFonts w:hint="eastAsia"/>
                <w:sz w:val="20"/>
                <w:szCs w:val="20"/>
              </w:rPr>
              <w:t>8</w:t>
            </w:r>
            <w:r>
              <w:rPr>
                <w:rFonts w:hint="eastAsia"/>
                <w:sz w:val="20"/>
                <w:szCs w:val="20"/>
              </w:rPr>
              <w:t>月</w:t>
            </w:r>
            <w:r>
              <w:rPr>
                <w:rFonts w:hint="eastAsia"/>
                <w:sz w:val="20"/>
                <w:szCs w:val="20"/>
              </w:rPr>
              <w:t>31</w:t>
            </w:r>
            <w:r>
              <w:rPr>
                <w:rFonts w:hint="eastAsia"/>
                <w:sz w:val="20"/>
                <w:szCs w:val="20"/>
              </w:rPr>
              <w:t>日第十二届全国人大常委会第十次会议修正）第三十条；</w:t>
            </w:r>
            <w:r>
              <w:rPr>
                <w:rFonts w:hint="eastAsia"/>
                <w:sz w:val="20"/>
                <w:szCs w:val="20"/>
              </w:rPr>
              <w:t>2.</w:t>
            </w:r>
            <w:r>
              <w:rPr>
                <w:rFonts w:hint="eastAsia"/>
                <w:sz w:val="20"/>
                <w:szCs w:val="20"/>
              </w:rPr>
              <w:t>《建设项目安全设施“三同时”监督管理办法》（</w:t>
            </w:r>
            <w:r>
              <w:rPr>
                <w:rFonts w:hint="eastAsia"/>
                <w:sz w:val="20"/>
                <w:szCs w:val="20"/>
              </w:rPr>
              <w:t>2015</w:t>
            </w:r>
            <w:r>
              <w:rPr>
                <w:rFonts w:hint="eastAsia"/>
                <w:sz w:val="20"/>
                <w:szCs w:val="20"/>
              </w:rPr>
              <w:t>年国家安全监管总局令第</w:t>
            </w:r>
            <w:r>
              <w:rPr>
                <w:rFonts w:hint="eastAsia"/>
                <w:sz w:val="20"/>
                <w:szCs w:val="20"/>
              </w:rPr>
              <w:t>77</w:t>
            </w:r>
            <w:r>
              <w:rPr>
                <w:rFonts w:hint="eastAsia"/>
                <w:sz w:val="20"/>
                <w:szCs w:val="20"/>
              </w:rPr>
              <w:t>号修正）第五条</w:t>
            </w:r>
          </w:p>
        </w:tc>
        <w:tc>
          <w:tcPr>
            <w:tcW w:w="851" w:type="dxa"/>
            <w:tcBorders>
              <w:top w:val="nil"/>
              <w:left w:val="single" w:sz="4" w:space="0" w:color="auto"/>
              <w:right w:val="single" w:sz="4" w:space="0" w:color="auto"/>
            </w:tcBorders>
            <w:shd w:val="clear" w:color="auto" w:fill="auto"/>
            <w:vAlign w:val="center"/>
          </w:tcPr>
          <w:p w:rsidR="0015687C" w:rsidRPr="00F05DD7" w:rsidRDefault="0015687C" w:rsidP="0015687C">
            <w:pPr>
              <w:spacing w:line="240" w:lineRule="exact"/>
              <w:jc w:val="center"/>
              <w:rPr>
                <w:rFonts w:ascii="宋体" w:hAnsi="宋体"/>
                <w:color w:val="000000"/>
                <w:sz w:val="20"/>
                <w:szCs w:val="20"/>
              </w:rPr>
            </w:pPr>
            <w:r w:rsidRPr="00434EE9">
              <w:rPr>
                <w:rFonts w:ascii="宋体" w:hAnsi="宋体" w:hint="eastAsia"/>
                <w:color w:val="000000"/>
                <w:sz w:val="20"/>
                <w:szCs w:val="20"/>
              </w:rPr>
              <w:t>尤溪县应急管理局</w:t>
            </w:r>
          </w:p>
        </w:tc>
        <w:tc>
          <w:tcPr>
            <w:tcW w:w="850" w:type="dxa"/>
            <w:tcBorders>
              <w:top w:val="nil"/>
              <w:left w:val="single" w:sz="4" w:space="0" w:color="auto"/>
              <w:right w:val="single" w:sz="4" w:space="0" w:color="auto"/>
            </w:tcBorders>
            <w:vAlign w:val="center"/>
          </w:tcPr>
          <w:p w:rsidR="0015687C" w:rsidRPr="001F5592" w:rsidRDefault="0015687C" w:rsidP="0015687C">
            <w:pPr>
              <w:spacing w:line="240" w:lineRule="exact"/>
              <w:jc w:val="center"/>
              <w:rPr>
                <w:rFonts w:ascii="宋体" w:hAnsi="宋体"/>
                <w:color w:val="000000"/>
                <w:sz w:val="20"/>
                <w:szCs w:val="20"/>
              </w:rPr>
            </w:pPr>
          </w:p>
        </w:tc>
      </w:tr>
      <w:tr w:rsidR="0015687C" w:rsidRPr="00F126DC" w:rsidTr="00C53D4D">
        <w:tc>
          <w:tcPr>
            <w:tcW w:w="568" w:type="dxa"/>
            <w:vMerge w:val="restart"/>
            <w:tcBorders>
              <w:top w:val="single" w:sz="4" w:space="0" w:color="auto"/>
              <w:left w:val="single" w:sz="4" w:space="0" w:color="auto"/>
              <w:right w:val="single" w:sz="4" w:space="0" w:color="auto"/>
            </w:tcBorders>
            <w:shd w:val="clear" w:color="auto" w:fill="auto"/>
            <w:vAlign w:val="center"/>
          </w:tcPr>
          <w:p w:rsidR="0015687C" w:rsidRPr="00D33D76" w:rsidRDefault="0015687C" w:rsidP="0015687C">
            <w:pPr>
              <w:widowControl/>
              <w:spacing w:line="240" w:lineRule="exact"/>
              <w:jc w:val="center"/>
              <w:rPr>
                <w:rFonts w:asciiTheme="minorEastAsia" w:eastAsiaTheme="minorEastAsia" w:hAnsiTheme="minorEastAsia" w:cs="黑体"/>
                <w:bCs/>
                <w:color w:val="000000"/>
                <w:sz w:val="20"/>
                <w:szCs w:val="20"/>
              </w:rPr>
            </w:pPr>
            <w:r>
              <w:rPr>
                <w:rFonts w:asciiTheme="minorEastAsia" w:eastAsiaTheme="minorEastAsia" w:hAnsiTheme="minorEastAsia" w:cs="黑体" w:hint="eastAsia"/>
                <w:bCs/>
                <w:color w:val="000000"/>
                <w:sz w:val="20"/>
                <w:szCs w:val="20"/>
              </w:rPr>
              <w:t>29</w:t>
            </w:r>
          </w:p>
        </w:tc>
        <w:tc>
          <w:tcPr>
            <w:tcW w:w="1672" w:type="dxa"/>
            <w:vMerge w:val="restart"/>
            <w:tcBorders>
              <w:top w:val="nil"/>
              <w:left w:val="single" w:sz="4" w:space="0" w:color="auto"/>
              <w:right w:val="single" w:sz="4" w:space="0" w:color="auto"/>
            </w:tcBorders>
            <w:shd w:val="clear" w:color="auto" w:fill="auto"/>
            <w:vAlign w:val="center"/>
          </w:tcPr>
          <w:p w:rsidR="0015687C" w:rsidRPr="001F5592" w:rsidRDefault="0015687C" w:rsidP="0015687C">
            <w:pPr>
              <w:spacing w:line="240" w:lineRule="exact"/>
              <w:jc w:val="left"/>
              <w:rPr>
                <w:rFonts w:ascii="宋体" w:hAnsi="宋体"/>
                <w:color w:val="000000"/>
                <w:sz w:val="20"/>
                <w:szCs w:val="20"/>
              </w:rPr>
            </w:pPr>
            <w:r w:rsidRPr="001F5592">
              <w:rPr>
                <w:rFonts w:ascii="宋体" w:hAnsi="宋体" w:hint="eastAsia"/>
                <w:color w:val="000000"/>
                <w:sz w:val="20"/>
                <w:szCs w:val="20"/>
              </w:rPr>
              <w:t>危险化学品经营许可证</w:t>
            </w:r>
            <w:r>
              <w:rPr>
                <w:rFonts w:ascii="宋体" w:hAnsi="宋体" w:hint="eastAsia"/>
                <w:color w:val="000000"/>
                <w:sz w:val="20"/>
                <w:szCs w:val="20"/>
              </w:rPr>
              <w:t>核发</w:t>
            </w:r>
          </w:p>
        </w:tc>
        <w:tc>
          <w:tcPr>
            <w:tcW w:w="2013" w:type="dxa"/>
            <w:tcBorders>
              <w:top w:val="nil"/>
              <w:left w:val="nil"/>
              <w:bottom w:val="single" w:sz="4" w:space="0" w:color="auto"/>
              <w:right w:val="single" w:sz="4" w:space="0" w:color="auto"/>
            </w:tcBorders>
            <w:shd w:val="clear" w:color="auto" w:fill="auto"/>
            <w:vAlign w:val="center"/>
          </w:tcPr>
          <w:p w:rsidR="0015687C" w:rsidRPr="001F5592" w:rsidRDefault="0015687C" w:rsidP="0015687C">
            <w:pPr>
              <w:spacing w:line="240" w:lineRule="exact"/>
              <w:rPr>
                <w:rFonts w:ascii="宋体" w:hAnsi="宋体"/>
                <w:color w:val="000000"/>
                <w:sz w:val="20"/>
                <w:szCs w:val="20"/>
              </w:rPr>
            </w:pPr>
            <w:r>
              <w:rPr>
                <w:rFonts w:ascii="宋体" w:hAnsi="宋体" w:hint="eastAsia"/>
                <w:color w:val="000000"/>
                <w:sz w:val="20"/>
                <w:szCs w:val="20"/>
              </w:rPr>
              <w:t>带储存批发、仓储</w:t>
            </w:r>
            <w:r w:rsidRPr="001F5592">
              <w:rPr>
                <w:rFonts w:ascii="宋体" w:hAnsi="宋体" w:hint="eastAsia"/>
                <w:color w:val="000000"/>
                <w:sz w:val="20"/>
                <w:szCs w:val="20"/>
              </w:rPr>
              <w:t>新证</w:t>
            </w:r>
          </w:p>
        </w:tc>
        <w:tc>
          <w:tcPr>
            <w:tcW w:w="3544" w:type="dxa"/>
            <w:vMerge w:val="restart"/>
            <w:tcBorders>
              <w:top w:val="nil"/>
              <w:left w:val="single" w:sz="4" w:space="0" w:color="auto"/>
              <w:right w:val="single" w:sz="4" w:space="0" w:color="auto"/>
            </w:tcBorders>
            <w:shd w:val="clear" w:color="auto" w:fill="auto"/>
            <w:vAlign w:val="center"/>
          </w:tcPr>
          <w:p w:rsidR="0015687C" w:rsidRPr="001F5592" w:rsidRDefault="0015687C" w:rsidP="0015687C">
            <w:pPr>
              <w:spacing w:line="240" w:lineRule="exact"/>
              <w:rPr>
                <w:rFonts w:ascii="宋体" w:hAnsi="宋体"/>
                <w:color w:val="000000"/>
                <w:sz w:val="20"/>
                <w:szCs w:val="20"/>
              </w:rPr>
            </w:pPr>
            <w:r w:rsidRPr="001F5592">
              <w:rPr>
                <w:rFonts w:ascii="宋体" w:hAnsi="宋体" w:hint="eastAsia"/>
                <w:color w:val="000000"/>
                <w:sz w:val="20"/>
                <w:szCs w:val="20"/>
              </w:rPr>
              <w:t>1.《危险化学品管理条例》（国务院第591号令）第三十三条；2.《危险化学品经营许可证管理办法》（2015年国家安全监管总局令第79号修正）第五条</w:t>
            </w:r>
          </w:p>
        </w:tc>
        <w:tc>
          <w:tcPr>
            <w:tcW w:w="851" w:type="dxa"/>
            <w:vMerge w:val="restart"/>
            <w:tcBorders>
              <w:top w:val="nil"/>
              <w:left w:val="single" w:sz="4" w:space="0" w:color="auto"/>
              <w:right w:val="single" w:sz="4" w:space="0" w:color="auto"/>
            </w:tcBorders>
            <w:shd w:val="clear" w:color="auto" w:fill="auto"/>
            <w:vAlign w:val="center"/>
          </w:tcPr>
          <w:p w:rsidR="0015687C" w:rsidRPr="001F5592" w:rsidRDefault="0015687C" w:rsidP="0015687C">
            <w:pPr>
              <w:spacing w:line="240" w:lineRule="exact"/>
              <w:jc w:val="center"/>
              <w:rPr>
                <w:rFonts w:ascii="宋体" w:hAnsi="宋体"/>
                <w:color w:val="000000"/>
                <w:sz w:val="20"/>
                <w:szCs w:val="20"/>
              </w:rPr>
            </w:pPr>
            <w:r w:rsidRPr="00F05DD7">
              <w:rPr>
                <w:rFonts w:ascii="宋体" w:hAnsi="宋体" w:hint="eastAsia"/>
                <w:color w:val="000000"/>
                <w:sz w:val="20"/>
                <w:szCs w:val="20"/>
              </w:rPr>
              <w:t>尤溪县应急管理局</w:t>
            </w:r>
          </w:p>
        </w:tc>
        <w:tc>
          <w:tcPr>
            <w:tcW w:w="850" w:type="dxa"/>
            <w:vMerge w:val="restart"/>
            <w:tcBorders>
              <w:top w:val="nil"/>
              <w:left w:val="single" w:sz="4" w:space="0" w:color="auto"/>
              <w:right w:val="single" w:sz="4" w:space="0" w:color="auto"/>
            </w:tcBorders>
            <w:vAlign w:val="center"/>
          </w:tcPr>
          <w:p w:rsidR="0015687C" w:rsidRPr="001F5592" w:rsidRDefault="0015687C" w:rsidP="0015687C">
            <w:pPr>
              <w:spacing w:line="240" w:lineRule="exact"/>
              <w:jc w:val="center"/>
              <w:rPr>
                <w:rFonts w:ascii="宋体" w:hAnsi="宋体"/>
                <w:color w:val="000000"/>
                <w:sz w:val="20"/>
                <w:szCs w:val="20"/>
              </w:rPr>
            </w:pPr>
          </w:p>
        </w:tc>
      </w:tr>
      <w:tr w:rsidR="0015687C" w:rsidRPr="00F126DC" w:rsidTr="00C53D4D">
        <w:tc>
          <w:tcPr>
            <w:tcW w:w="568" w:type="dxa"/>
            <w:vMerge/>
            <w:tcBorders>
              <w:left w:val="single" w:sz="4" w:space="0" w:color="auto"/>
              <w:right w:val="single" w:sz="4" w:space="0" w:color="auto"/>
            </w:tcBorders>
            <w:shd w:val="clear" w:color="auto" w:fill="auto"/>
            <w:vAlign w:val="center"/>
          </w:tcPr>
          <w:p w:rsidR="0015687C" w:rsidRPr="00D33D76" w:rsidRDefault="0015687C" w:rsidP="0015687C">
            <w:pPr>
              <w:widowControl/>
              <w:spacing w:line="240" w:lineRule="exact"/>
              <w:jc w:val="center"/>
              <w:rPr>
                <w:rFonts w:asciiTheme="minorEastAsia" w:eastAsiaTheme="minorEastAsia" w:hAnsiTheme="minorEastAsia" w:cs="黑体"/>
                <w:bCs/>
                <w:color w:val="000000"/>
                <w:sz w:val="20"/>
                <w:szCs w:val="20"/>
              </w:rPr>
            </w:pPr>
          </w:p>
        </w:tc>
        <w:tc>
          <w:tcPr>
            <w:tcW w:w="1672" w:type="dxa"/>
            <w:vMerge/>
            <w:tcBorders>
              <w:left w:val="single" w:sz="4" w:space="0" w:color="auto"/>
              <w:right w:val="single" w:sz="4" w:space="0" w:color="auto"/>
            </w:tcBorders>
            <w:shd w:val="clear" w:color="auto" w:fill="auto"/>
            <w:vAlign w:val="center"/>
          </w:tcPr>
          <w:p w:rsidR="0015687C" w:rsidRPr="001F5592" w:rsidRDefault="0015687C" w:rsidP="0015687C">
            <w:pPr>
              <w:spacing w:line="240" w:lineRule="exact"/>
              <w:rPr>
                <w:rFonts w:ascii="宋体" w:hAnsi="宋体" w:cs="宋体"/>
                <w:color w:val="000000"/>
                <w:sz w:val="20"/>
                <w:szCs w:val="20"/>
              </w:rPr>
            </w:pPr>
          </w:p>
        </w:tc>
        <w:tc>
          <w:tcPr>
            <w:tcW w:w="2013" w:type="dxa"/>
            <w:tcBorders>
              <w:top w:val="nil"/>
              <w:left w:val="nil"/>
              <w:bottom w:val="single" w:sz="4" w:space="0" w:color="auto"/>
              <w:right w:val="single" w:sz="4" w:space="0" w:color="auto"/>
            </w:tcBorders>
            <w:shd w:val="clear" w:color="auto" w:fill="auto"/>
            <w:vAlign w:val="center"/>
          </w:tcPr>
          <w:p w:rsidR="0015687C" w:rsidRPr="001F5592" w:rsidRDefault="0015687C" w:rsidP="0015687C">
            <w:pPr>
              <w:spacing w:line="240" w:lineRule="exact"/>
              <w:jc w:val="left"/>
              <w:rPr>
                <w:rFonts w:ascii="宋体" w:hAnsi="宋体"/>
                <w:color w:val="000000"/>
                <w:sz w:val="20"/>
                <w:szCs w:val="20"/>
              </w:rPr>
            </w:pPr>
            <w:r>
              <w:rPr>
                <w:rFonts w:ascii="宋体" w:hAnsi="宋体" w:hint="eastAsia"/>
                <w:color w:val="000000"/>
                <w:sz w:val="20"/>
                <w:szCs w:val="20"/>
              </w:rPr>
              <w:t>带储存批发、仓储</w:t>
            </w:r>
            <w:r w:rsidRPr="001F5592">
              <w:rPr>
                <w:rFonts w:ascii="宋体" w:hAnsi="宋体" w:hint="eastAsia"/>
                <w:color w:val="000000"/>
                <w:sz w:val="20"/>
                <w:szCs w:val="20"/>
              </w:rPr>
              <w:t>变更</w:t>
            </w:r>
          </w:p>
        </w:tc>
        <w:tc>
          <w:tcPr>
            <w:tcW w:w="3544" w:type="dxa"/>
            <w:vMerge/>
            <w:tcBorders>
              <w:left w:val="single" w:sz="4" w:space="0" w:color="auto"/>
              <w:right w:val="single" w:sz="4" w:space="0" w:color="auto"/>
            </w:tcBorders>
            <w:shd w:val="clear" w:color="auto" w:fill="auto"/>
            <w:vAlign w:val="center"/>
          </w:tcPr>
          <w:p w:rsidR="0015687C" w:rsidRPr="001F5592" w:rsidRDefault="0015687C" w:rsidP="0015687C">
            <w:pPr>
              <w:spacing w:line="240" w:lineRule="exact"/>
              <w:rPr>
                <w:rFonts w:ascii="宋体" w:hAnsi="宋体" w:cs="宋体"/>
                <w:color w:val="000000"/>
                <w:sz w:val="20"/>
                <w:szCs w:val="20"/>
              </w:rPr>
            </w:pPr>
          </w:p>
        </w:tc>
        <w:tc>
          <w:tcPr>
            <w:tcW w:w="851" w:type="dxa"/>
            <w:vMerge/>
            <w:tcBorders>
              <w:left w:val="single" w:sz="4" w:space="0" w:color="auto"/>
              <w:right w:val="single" w:sz="4" w:space="0" w:color="auto"/>
            </w:tcBorders>
            <w:shd w:val="clear" w:color="auto" w:fill="auto"/>
            <w:vAlign w:val="center"/>
          </w:tcPr>
          <w:p w:rsidR="0015687C" w:rsidRPr="001F5592" w:rsidRDefault="0015687C" w:rsidP="0015687C">
            <w:pPr>
              <w:spacing w:line="240" w:lineRule="exact"/>
              <w:rPr>
                <w:rFonts w:ascii="宋体" w:hAnsi="宋体" w:cs="宋体"/>
                <w:color w:val="000000"/>
                <w:sz w:val="20"/>
                <w:szCs w:val="20"/>
              </w:rPr>
            </w:pPr>
          </w:p>
        </w:tc>
        <w:tc>
          <w:tcPr>
            <w:tcW w:w="850" w:type="dxa"/>
            <w:vMerge/>
            <w:tcBorders>
              <w:left w:val="single" w:sz="4" w:space="0" w:color="auto"/>
              <w:right w:val="single" w:sz="4" w:space="0" w:color="auto"/>
            </w:tcBorders>
            <w:vAlign w:val="center"/>
          </w:tcPr>
          <w:p w:rsidR="0015687C" w:rsidRPr="001F5592" w:rsidRDefault="0015687C" w:rsidP="0015687C">
            <w:pPr>
              <w:spacing w:line="240" w:lineRule="exact"/>
              <w:rPr>
                <w:rFonts w:ascii="宋体" w:hAnsi="宋体" w:cs="宋体"/>
                <w:color w:val="000000"/>
                <w:sz w:val="20"/>
                <w:szCs w:val="20"/>
              </w:rPr>
            </w:pPr>
          </w:p>
        </w:tc>
      </w:tr>
      <w:tr w:rsidR="0015687C" w:rsidRPr="00F126DC" w:rsidTr="00C53D4D">
        <w:tc>
          <w:tcPr>
            <w:tcW w:w="568" w:type="dxa"/>
            <w:vMerge/>
            <w:tcBorders>
              <w:left w:val="single" w:sz="4" w:space="0" w:color="auto"/>
              <w:right w:val="single" w:sz="4" w:space="0" w:color="auto"/>
            </w:tcBorders>
            <w:shd w:val="clear" w:color="auto" w:fill="auto"/>
            <w:vAlign w:val="center"/>
          </w:tcPr>
          <w:p w:rsidR="0015687C" w:rsidRPr="00D33D76" w:rsidRDefault="0015687C" w:rsidP="0015687C">
            <w:pPr>
              <w:widowControl/>
              <w:spacing w:line="240" w:lineRule="exact"/>
              <w:jc w:val="center"/>
              <w:rPr>
                <w:rFonts w:asciiTheme="minorEastAsia" w:eastAsiaTheme="minorEastAsia" w:hAnsiTheme="minorEastAsia" w:cs="黑体"/>
                <w:bCs/>
                <w:color w:val="000000"/>
                <w:sz w:val="20"/>
                <w:szCs w:val="20"/>
              </w:rPr>
            </w:pPr>
          </w:p>
        </w:tc>
        <w:tc>
          <w:tcPr>
            <w:tcW w:w="1672" w:type="dxa"/>
            <w:vMerge/>
            <w:tcBorders>
              <w:left w:val="single" w:sz="4" w:space="0" w:color="auto"/>
              <w:right w:val="single" w:sz="4" w:space="0" w:color="auto"/>
            </w:tcBorders>
            <w:shd w:val="clear" w:color="auto" w:fill="auto"/>
            <w:vAlign w:val="center"/>
          </w:tcPr>
          <w:p w:rsidR="0015687C" w:rsidRPr="001F5592" w:rsidRDefault="0015687C" w:rsidP="0015687C">
            <w:pPr>
              <w:spacing w:line="240" w:lineRule="exact"/>
              <w:rPr>
                <w:rFonts w:ascii="宋体" w:hAnsi="宋体" w:cs="宋体"/>
                <w:color w:val="000000"/>
                <w:sz w:val="20"/>
                <w:szCs w:val="20"/>
              </w:rPr>
            </w:pPr>
          </w:p>
        </w:tc>
        <w:tc>
          <w:tcPr>
            <w:tcW w:w="2013" w:type="dxa"/>
            <w:tcBorders>
              <w:top w:val="nil"/>
              <w:left w:val="nil"/>
              <w:bottom w:val="single" w:sz="4" w:space="0" w:color="auto"/>
              <w:right w:val="single" w:sz="4" w:space="0" w:color="auto"/>
            </w:tcBorders>
            <w:shd w:val="clear" w:color="auto" w:fill="auto"/>
            <w:vAlign w:val="center"/>
          </w:tcPr>
          <w:p w:rsidR="0015687C" w:rsidRPr="001F5592" w:rsidRDefault="0015687C" w:rsidP="0015687C">
            <w:pPr>
              <w:spacing w:line="240" w:lineRule="exact"/>
              <w:rPr>
                <w:rFonts w:ascii="宋体" w:hAnsi="宋体"/>
                <w:color w:val="000000"/>
                <w:sz w:val="20"/>
                <w:szCs w:val="20"/>
              </w:rPr>
            </w:pPr>
            <w:r>
              <w:rPr>
                <w:rFonts w:ascii="宋体" w:hAnsi="宋体" w:hint="eastAsia"/>
                <w:color w:val="000000"/>
                <w:sz w:val="20"/>
                <w:szCs w:val="20"/>
              </w:rPr>
              <w:t>带储存批发、仓储</w:t>
            </w:r>
            <w:r w:rsidRPr="001F5592">
              <w:rPr>
                <w:rFonts w:ascii="宋体" w:hAnsi="宋体" w:hint="eastAsia"/>
                <w:color w:val="000000"/>
                <w:sz w:val="20"/>
                <w:szCs w:val="20"/>
              </w:rPr>
              <w:t>延期换证</w:t>
            </w:r>
          </w:p>
        </w:tc>
        <w:tc>
          <w:tcPr>
            <w:tcW w:w="3544" w:type="dxa"/>
            <w:vMerge/>
            <w:tcBorders>
              <w:left w:val="single" w:sz="4" w:space="0" w:color="auto"/>
              <w:right w:val="single" w:sz="4" w:space="0" w:color="auto"/>
            </w:tcBorders>
            <w:shd w:val="clear" w:color="auto" w:fill="auto"/>
            <w:vAlign w:val="center"/>
          </w:tcPr>
          <w:p w:rsidR="0015687C" w:rsidRPr="001F5592" w:rsidRDefault="0015687C" w:rsidP="0015687C">
            <w:pPr>
              <w:spacing w:line="240" w:lineRule="exact"/>
              <w:rPr>
                <w:rFonts w:ascii="宋体" w:hAnsi="宋体" w:cs="宋体"/>
                <w:color w:val="000000"/>
                <w:sz w:val="20"/>
                <w:szCs w:val="20"/>
              </w:rPr>
            </w:pPr>
          </w:p>
        </w:tc>
        <w:tc>
          <w:tcPr>
            <w:tcW w:w="851" w:type="dxa"/>
            <w:vMerge/>
            <w:tcBorders>
              <w:left w:val="single" w:sz="4" w:space="0" w:color="auto"/>
              <w:right w:val="single" w:sz="4" w:space="0" w:color="auto"/>
            </w:tcBorders>
            <w:shd w:val="clear" w:color="auto" w:fill="auto"/>
            <w:vAlign w:val="center"/>
          </w:tcPr>
          <w:p w:rsidR="0015687C" w:rsidRPr="001F5592" w:rsidRDefault="0015687C" w:rsidP="0015687C">
            <w:pPr>
              <w:spacing w:line="240" w:lineRule="exact"/>
              <w:rPr>
                <w:rFonts w:ascii="宋体" w:hAnsi="宋体" w:cs="宋体"/>
                <w:color w:val="000000"/>
                <w:sz w:val="20"/>
                <w:szCs w:val="20"/>
              </w:rPr>
            </w:pPr>
          </w:p>
        </w:tc>
        <w:tc>
          <w:tcPr>
            <w:tcW w:w="850" w:type="dxa"/>
            <w:vMerge/>
            <w:tcBorders>
              <w:left w:val="single" w:sz="4" w:space="0" w:color="auto"/>
              <w:right w:val="single" w:sz="4" w:space="0" w:color="auto"/>
            </w:tcBorders>
            <w:vAlign w:val="center"/>
          </w:tcPr>
          <w:p w:rsidR="0015687C" w:rsidRPr="001F5592" w:rsidRDefault="0015687C" w:rsidP="0015687C">
            <w:pPr>
              <w:spacing w:line="240" w:lineRule="exact"/>
              <w:rPr>
                <w:rFonts w:ascii="宋体" w:hAnsi="宋体" w:cs="宋体"/>
                <w:color w:val="000000"/>
                <w:sz w:val="20"/>
                <w:szCs w:val="20"/>
              </w:rPr>
            </w:pPr>
          </w:p>
        </w:tc>
      </w:tr>
      <w:tr w:rsidR="0015687C" w:rsidRPr="00F126DC" w:rsidTr="007206A2">
        <w:trPr>
          <w:trHeight w:val="398"/>
        </w:trPr>
        <w:tc>
          <w:tcPr>
            <w:tcW w:w="568" w:type="dxa"/>
            <w:vMerge/>
            <w:tcBorders>
              <w:left w:val="single" w:sz="4" w:space="0" w:color="auto"/>
              <w:right w:val="single" w:sz="4" w:space="0" w:color="auto"/>
            </w:tcBorders>
            <w:shd w:val="clear" w:color="auto" w:fill="auto"/>
            <w:vAlign w:val="center"/>
          </w:tcPr>
          <w:p w:rsidR="0015687C" w:rsidRPr="00D33D76" w:rsidRDefault="0015687C" w:rsidP="0015687C">
            <w:pPr>
              <w:widowControl/>
              <w:spacing w:line="240" w:lineRule="exact"/>
              <w:jc w:val="center"/>
              <w:rPr>
                <w:rFonts w:asciiTheme="minorEastAsia" w:eastAsiaTheme="minorEastAsia" w:hAnsiTheme="minorEastAsia" w:cs="黑体"/>
                <w:bCs/>
                <w:color w:val="000000"/>
                <w:sz w:val="20"/>
                <w:szCs w:val="20"/>
              </w:rPr>
            </w:pPr>
          </w:p>
        </w:tc>
        <w:tc>
          <w:tcPr>
            <w:tcW w:w="1672" w:type="dxa"/>
            <w:vMerge/>
            <w:tcBorders>
              <w:left w:val="single" w:sz="4" w:space="0" w:color="auto"/>
              <w:right w:val="single" w:sz="4" w:space="0" w:color="auto"/>
            </w:tcBorders>
            <w:shd w:val="clear" w:color="auto" w:fill="auto"/>
            <w:vAlign w:val="center"/>
          </w:tcPr>
          <w:p w:rsidR="0015687C" w:rsidRPr="001F5592" w:rsidRDefault="0015687C" w:rsidP="0015687C">
            <w:pPr>
              <w:spacing w:line="240" w:lineRule="exact"/>
              <w:rPr>
                <w:rFonts w:ascii="宋体" w:hAnsi="宋体" w:cs="宋体"/>
                <w:color w:val="000000"/>
                <w:sz w:val="20"/>
                <w:szCs w:val="20"/>
              </w:rPr>
            </w:pPr>
          </w:p>
        </w:tc>
        <w:tc>
          <w:tcPr>
            <w:tcW w:w="2013" w:type="dxa"/>
            <w:tcBorders>
              <w:top w:val="nil"/>
              <w:left w:val="nil"/>
              <w:bottom w:val="single" w:sz="4" w:space="0" w:color="auto"/>
              <w:right w:val="single" w:sz="4" w:space="0" w:color="auto"/>
            </w:tcBorders>
            <w:shd w:val="clear" w:color="auto" w:fill="auto"/>
            <w:vAlign w:val="center"/>
          </w:tcPr>
          <w:p w:rsidR="0015687C" w:rsidRPr="001F5592" w:rsidRDefault="0015687C" w:rsidP="0015687C">
            <w:pPr>
              <w:spacing w:line="240" w:lineRule="exact"/>
              <w:rPr>
                <w:rFonts w:ascii="宋体" w:hAnsi="宋体"/>
                <w:color w:val="000000"/>
                <w:sz w:val="20"/>
                <w:szCs w:val="20"/>
              </w:rPr>
            </w:pPr>
            <w:r>
              <w:rPr>
                <w:rFonts w:ascii="宋体" w:hAnsi="宋体" w:hint="eastAsia"/>
                <w:color w:val="000000"/>
                <w:sz w:val="20"/>
                <w:szCs w:val="20"/>
              </w:rPr>
              <w:t>零售、贸易经营</w:t>
            </w:r>
            <w:r w:rsidRPr="001F5592">
              <w:rPr>
                <w:rFonts w:ascii="宋体" w:hAnsi="宋体" w:hint="eastAsia"/>
                <w:color w:val="000000"/>
                <w:sz w:val="20"/>
                <w:szCs w:val="20"/>
              </w:rPr>
              <w:t>新证</w:t>
            </w:r>
          </w:p>
        </w:tc>
        <w:tc>
          <w:tcPr>
            <w:tcW w:w="3544" w:type="dxa"/>
            <w:vMerge/>
            <w:tcBorders>
              <w:left w:val="single" w:sz="4" w:space="0" w:color="auto"/>
              <w:right w:val="single" w:sz="4" w:space="0" w:color="auto"/>
            </w:tcBorders>
            <w:shd w:val="clear" w:color="auto" w:fill="auto"/>
            <w:vAlign w:val="center"/>
          </w:tcPr>
          <w:p w:rsidR="0015687C" w:rsidRPr="001F5592" w:rsidRDefault="0015687C" w:rsidP="0015687C">
            <w:pPr>
              <w:spacing w:line="240" w:lineRule="exact"/>
              <w:rPr>
                <w:rFonts w:ascii="宋体" w:hAnsi="宋体" w:cs="宋体"/>
                <w:color w:val="000000"/>
                <w:sz w:val="20"/>
                <w:szCs w:val="20"/>
              </w:rPr>
            </w:pPr>
          </w:p>
        </w:tc>
        <w:tc>
          <w:tcPr>
            <w:tcW w:w="851" w:type="dxa"/>
            <w:vMerge/>
            <w:tcBorders>
              <w:left w:val="single" w:sz="4" w:space="0" w:color="auto"/>
              <w:right w:val="single" w:sz="4" w:space="0" w:color="auto"/>
            </w:tcBorders>
            <w:shd w:val="clear" w:color="auto" w:fill="auto"/>
            <w:vAlign w:val="center"/>
          </w:tcPr>
          <w:p w:rsidR="0015687C" w:rsidRPr="001F5592" w:rsidRDefault="0015687C" w:rsidP="0015687C">
            <w:pPr>
              <w:spacing w:line="240" w:lineRule="exact"/>
              <w:rPr>
                <w:rFonts w:ascii="宋体" w:hAnsi="宋体" w:cs="宋体"/>
                <w:color w:val="000000"/>
                <w:sz w:val="20"/>
                <w:szCs w:val="20"/>
              </w:rPr>
            </w:pPr>
          </w:p>
        </w:tc>
        <w:tc>
          <w:tcPr>
            <w:tcW w:w="850" w:type="dxa"/>
            <w:vMerge/>
            <w:tcBorders>
              <w:left w:val="single" w:sz="4" w:space="0" w:color="auto"/>
              <w:right w:val="single" w:sz="4" w:space="0" w:color="auto"/>
            </w:tcBorders>
            <w:vAlign w:val="center"/>
          </w:tcPr>
          <w:p w:rsidR="0015687C" w:rsidRPr="001F5592" w:rsidRDefault="0015687C" w:rsidP="0015687C">
            <w:pPr>
              <w:spacing w:line="240" w:lineRule="exact"/>
              <w:rPr>
                <w:rFonts w:ascii="宋体" w:hAnsi="宋体" w:cs="宋体"/>
                <w:color w:val="000000"/>
                <w:sz w:val="20"/>
                <w:szCs w:val="20"/>
              </w:rPr>
            </w:pPr>
          </w:p>
        </w:tc>
      </w:tr>
      <w:tr w:rsidR="0015687C" w:rsidRPr="00F126DC" w:rsidTr="007206A2">
        <w:trPr>
          <w:trHeight w:val="418"/>
        </w:trPr>
        <w:tc>
          <w:tcPr>
            <w:tcW w:w="568" w:type="dxa"/>
            <w:vMerge/>
            <w:tcBorders>
              <w:left w:val="single" w:sz="4" w:space="0" w:color="auto"/>
              <w:right w:val="single" w:sz="4" w:space="0" w:color="auto"/>
            </w:tcBorders>
            <w:shd w:val="clear" w:color="auto" w:fill="auto"/>
            <w:vAlign w:val="center"/>
          </w:tcPr>
          <w:p w:rsidR="0015687C" w:rsidRPr="00D33D76" w:rsidRDefault="0015687C" w:rsidP="0015687C">
            <w:pPr>
              <w:widowControl/>
              <w:spacing w:line="240" w:lineRule="exact"/>
              <w:jc w:val="center"/>
              <w:rPr>
                <w:rFonts w:asciiTheme="minorEastAsia" w:eastAsiaTheme="minorEastAsia" w:hAnsiTheme="minorEastAsia" w:cs="黑体"/>
                <w:bCs/>
                <w:color w:val="000000"/>
                <w:sz w:val="20"/>
                <w:szCs w:val="20"/>
              </w:rPr>
            </w:pPr>
          </w:p>
        </w:tc>
        <w:tc>
          <w:tcPr>
            <w:tcW w:w="1672" w:type="dxa"/>
            <w:vMerge/>
            <w:tcBorders>
              <w:left w:val="single" w:sz="4" w:space="0" w:color="auto"/>
              <w:right w:val="single" w:sz="4" w:space="0" w:color="auto"/>
            </w:tcBorders>
            <w:shd w:val="clear" w:color="auto" w:fill="auto"/>
            <w:vAlign w:val="center"/>
          </w:tcPr>
          <w:p w:rsidR="0015687C" w:rsidRPr="001F5592" w:rsidRDefault="0015687C" w:rsidP="0015687C">
            <w:pPr>
              <w:spacing w:line="240" w:lineRule="exact"/>
              <w:rPr>
                <w:rFonts w:ascii="宋体" w:hAnsi="宋体" w:cs="宋体"/>
                <w:color w:val="000000"/>
                <w:sz w:val="20"/>
                <w:szCs w:val="20"/>
              </w:rPr>
            </w:pPr>
          </w:p>
        </w:tc>
        <w:tc>
          <w:tcPr>
            <w:tcW w:w="2013" w:type="dxa"/>
            <w:tcBorders>
              <w:top w:val="nil"/>
              <w:left w:val="nil"/>
              <w:bottom w:val="single" w:sz="4" w:space="0" w:color="auto"/>
              <w:right w:val="single" w:sz="4" w:space="0" w:color="auto"/>
            </w:tcBorders>
            <w:shd w:val="clear" w:color="auto" w:fill="auto"/>
            <w:vAlign w:val="center"/>
          </w:tcPr>
          <w:p w:rsidR="0015687C" w:rsidRPr="001F5592" w:rsidRDefault="0015687C" w:rsidP="0015687C">
            <w:pPr>
              <w:spacing w:line="240" w:lineRule="exact"/>
              <w:rPr>
                <w:rFonts w:ascii="宋体" w:hAnsi="宋体"/>
                <w:color w:val="000000"/>
                <w:sz w:val="20"/>
                <w:szCs w:val="20"/>
              </w:rPr>
            </w:pPr>
            <w:r>
              <w:rPr>
                <w:rFonts w:ascii="宋体" w:hAnsi="宋体" w:hint="eastAsia"/>
                <w:color w:val="000000"/>
                <w:sz w:val="20"/>
                <w:szCs w:val="20"/>
              </w:rPr>
              <w:t>零售、贸易经营</w:t>
            </w:r>
            <w:r w:rsidRPr="001F5592">
              <w:rPr>
                <w:rFonts w:ascii="宋体" w:hAnsi="宋体" w:hint="eastAsia"/>
                <w:color w:val="000000"/>
                <w:sz w:val="20"/>
                <w:szCs w:val="20"/>
              </w:rPr>
              <w:t>变更</w:t>
            </w:r>
          </w:p>
        </w:tc>
        <w:tc>
          <w:tcPr>
            <w:tcW w:w="3544" w:type="dxa"/>
            <w:vMerge/>
            <w:tcBorders>
              <w:left w:val="single" w:sz="4" w:space="0" w:color="auto"/>
              <w:right w:val="single" w:sz="4" w:space="0" w:color="auto"/>
            </w:tcBorders>
            <w:shd w:val="clear" w:color="auto" w:fill="auto"/>
            <w:vAlign w:val="center"/>
          </w:tcPr>
          <w:p w:rsidR="0015687C" w:rsidRPr="001F5592" w:rsidRDefault="0015687C" w:rsidP="0015687C">
            <w:pPr>
              <w:spacing w:line="240" w:lineRule="exact"/>
              <w:rPr>
                <w:rFonts w:ascii="宋体" w:hAnsi="宋体" w:cs="宋体"/>
                <w:color w:val="000000"/>
                <w:sz w:val="20"/>
                <w:szCs w:val="20"/>
              </w:rPr>
            </w:pPr>
          </w:p>
        </w:tc>
        <w:tc>
          <w:tcPr>
            <w:tcW w:w="851" w:type="dxa"/>
            <w:vMerge/>
            <w:tcBorders>
              <w:left w:val="single" w:sz="4" w:space="0" w:color="auto"/>
              <w:right w:val="single" w:sz="4" w:space="0" w:color="auto"/>
            </w:tcBorders>
            <w:shd w:val="clear" w:color="auto" w:fill="auto"/>
            <w:vAlign w:val="center"/>
          </w:tcPr>
          <w:p w:rsidR="0015687C" w:rsidRPr="001F5592" w:rsidRDefault="0015687C" w:rsidP="0015687C">
            <w:pPr>
              <w:spacing w:line="240" w:lineRule="exact"/>
              <w:rPr>
                <w:rFonts w:ascii="宋体" w:hAnsi="宋体" w:cs="宋体"/>
                <w:color w:val="000000"/>
                <w:sz w:val="20"/>
                <w:szCs w:val="20"/>
              </w:rPr>
            </w:pPr>
          </w:p>
        </w:tc>
        <w:tc>
          <w:tcPr>
            <w:tcW w:w="850" w:type="dxa"/>
            <w:vMerge/>
            <w:tcBorders>
              <w:left w:val="single" w:sz="4" w:space="0" w:color="auto"/>
              <w:right w:val="single" w:sz="4" w:space="0" w:color="auto"/>
            </w:tcBorders>
            <w:vAlign w:val="center"/>
          </w:tcPr>
          <w:p w:rsidR="0015687C" w:rsidRPr="001F5592" w:rsidRDefault="0015687C" w:rsidP="0015687C">
            <w:pPr>
              <w:spacing w:line="240" w:lineRule="exact"/>
              <w:rPr>
                <w:rFonts w:ascii="宋体" w:hAnsi="宋体" w:cs="宋体"/>
                <w:color w:val="000000"/>
                <w:sz w:val="20"/>
                <w:szCs w:val="20"/>
              </w:rPr>
            </w:pPr>
          </w:p>
        </w:tc>
      </w:tr>
      <w:tr w:rsidR="0015687C" w:rsidRPr="00F126DC" w:rsidTr="00C53D4D">
        <w:tc>
          <w:tcPr>
            <w:tcW w:w="568" w:type="dxa"/>
            <w:vMerge/>
            <w:tcBorders>
              <w:left w:val="single" w:sz="4" w:space="0" w:color="auto"/>
              <w:bottom w:val="single" w:sz="4" w:space="0" w:color="auto"/>
              <w:right w:val="single" w:sz="4" w:space="0" w:color="auto"/>
            </w:tcBorders>
            <w:shd w:val="clear" w:color="auto" w:fill="auto"/>
            <w:vAlign w:val="center"/>
          </w:tcPr>
          <w:p w:rsidR="0015687C" w:rsidRPr="00D33D76" w:rsidRDefault="0015687C" w:rsidP="0015687C">
            <w:pPr>
              <w:widowControl/>
              <w:spacing w:line="240" w:lineRule="exact"/>
              <w:jc w:val="center"/>
              <w:rPr>
                <w:rFonts w:asciiTheme="minorEastAsia" w:eastAsiaTheme="minorEastAsia" w:hAnsiTheme="minorEastAsia" w:cs="黑体"/>
                <w:bCs/>
                <w:color w:val="000000"/>
                <w:sz w:val="20"/>
                <w:szCs w:val="20"/>
              </w:rPr>
            </w:pPr>
          </w:p>
        </w:tc>
        <w:tc>
          <w:tcPr>
            <w:tcW w:w="1672" w:type="dxa"/>
            <w:vMerge/>
            <w:tcBorders>
              <w:left w:val="single" w:sz="4" w:space="0" w:color="auto"/>
              <w:right w:val="single" w:sz="4" w:space="0" w:color="auto"/>
            </w:tcBorders>
            <w:shd w:val="clear" w:color="auto" w:fill="auto"/>
            <w:vAlign w:val="center"/>
          </w:tcPr>
          <w:p w:rsidR="0015687C" w:rsidRPr="001F5592" w:rsidRDefault="0015687C" w:rsidP="0015687C">
            <w:pPr>
              <w:spacing w:line="240" w:lineRule="exact"/>
              <w:rPr>
                <w:rFonts w:ascii="宋体" w:hAnsi="宋体" w:cs="宋体"/>
                <w:color w:val="000000"/>
                <w:sz w:val="20"/>
                <w:szCs w:val="20"/>
              </w:rPr>
            </w:pPr>
          </w:p>
        </w:tc>
        <w:tc>
          <w:tcPr>
            <w:tcW w:w="2013" w:type="dxa"/>
            <w:tcBorders>
              <w:top w:val="nil"/>
              <w:left w:val="nil"/>
              <w:bottom w:val="single" w:sz="4" w:space="0" w:color="auto"/>
              <w:right w:val="single" w:sz="4" w:space="0" w:color="auto"/>
            </w:tcBorders>
            <w:shd w:val="clear" w:color="auto" w:fill="auto"/>
            <w:vAlign w:val="center"/>
          </w:tcPr>
          <w:p w:rsidR="0015687C" w:rsidRPr="001F5592" w:rsidRDefault="0015687C" w:rsidP="0015687C">
            <w:pPr>
              <w:spacing w:line="240" w:lineRule="exact"/>
              <w:rPr>
                <w:rFonts w:ascii="宋体" w:hAnsi="宋体"/>
                <w:color w:val="000000"/>
                <w:sz w:val="20"/>
                <w:szCs w:val="20"/>
              </w:rPr>
            </w:pPr>
            <w:r>
              <w:rPr>
                <w:rFonts w:ascii="宋体" w:hAnsi="宋体" w:hint="eastAsia"/>
                <w:color w:val="000000"/>
                <w:sz w:val="20"/>
                <w:szCs w:val="20"/>
              </w:rPr>
              <w:t>零售、贸易经营</w:t>
            </w:r>
            <w:r w:rsidRPr="001F5592">
              <w:rPr>
                <w:rFonts w:ascii="宋体" w:hAnsi="宋体" w:hint="eastAsia"/>
                <w:color w:val="000000"/>
                <w:sz w:val="20"/>
                <w:szCs w:val="20"/>
              </w:rPr>
              <w:t>延期换证</w:t>
            </w:r>
          </w:p>
        </w:tc>
        <w:tc>
          <w:tcPr>
            <w:tcW w:w="3544" w:type="dxa"/>
            <w:vMerge/>
            <w:tcBorders>
              <w:left w:val="single" w:sz="4" w:space="0" w:color="auto"/>
              <w:bottom w:val="single" w:sz="4" w:space="0" w:color="auto"/>
              <w:right w:val="single" w:sz="4" w:space="0" w:color="auto"/>
            </w:tcBorders>
            <w:shd w:val="clear" w:color="auto" w:fill="auto"/>
            <w:vAlign w:val="center"/>
          </w:tcPr>
          <w:p w:rsidR="0015687C" w:rsidRPr="001F5592" w:rsidRDefault="0015687C" w:rsidP="0015687C">
            <w:pPr>
              <w:spacing w:line="240" w:lineRule="exact"/>
              <w:rPr>
                <w:rFonts w:ascii="宋体" w:hAnsi="宋体" w:cs="宋体"/>
                <w:color w:val="000000"/>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rsidR="0015687C" w:rsidRPr="001F5592" w:rsidRDefault="0015687C" w:rsidP="0015687C">
            <w:pPr>
              <w:spacing w:line="240" w:lineRule="exact"/>
              <w:rPr>
                <w:rFonts w:ascii="宋体" w:hAnsi="宋体" w:cs="宋体"/>
                <w:color w:val="000000"/>
                <w:sz w:val="20"/>
                <w:szCs w:val="20"/>
              </w:rPr>
            </w:pPr>
          </w:p>
        </w:tc>
        <w:tc>
          <w:tcPr>
            <w:tcW w:w="850" w:type="dxa"/>
            <w:vMerge/>
            <w:tcBorders>
              <w:left w:val="single" w:sz="4" w:space="0" w:color="auto"/>
              <w:bottom w:val="single" w:sz="4" w:space="0" w:color="auto"/>
              <w:right w:val="single" w:sz="4" w:space="0" w:color="auto"/>
            </w:tcBorders>
            <w:vAlign w:val="center"/>
          </w:tcPr>
          <w:p w:rsidR="0015687C" w:rsidRPr="001F5592" w:rsidRDefault="0015687C" w:rsidP="0015687C">
            <w:pPr>
              <w:spacing w:line="240" w:lineRule="exact"/>
              <w:rPr>
                <w:rFonts w:ascii="宋体" w:hAnsi="宋体" w:cs="宋体"/>
                <w:color w:val="000000"/>
                <w:sz w:val="20"/>
                <w:szCs w:val="20"/>
              </w:rPr>
            </w:pPr>
          </w:p>
        </w:tc>
      </w:tr>
      <w:tr w:rsidR="0015687C" w:rsidRPr="00F126DC" w:rsidTr="0015687C">
        <w:trPr>
          <w:trHeight w:val="2015"/>
        </w:trPr>
        <w:tc>
          <w:tcPr>
            <w:tcW w:w="568" w:type="dxa"/>
            <w:tcBorders>
              <w:top w:val="single" w:sz="4" w:space="0" w:color="auto"/>
              <w:left w:val="single" w:sz="4" w:space="0" w:color="auto"/>
              <w:right w:val="single" w:sz="4" w:space="0" w:color="auto"/>
            </w:tcBorders>
            <w:shd w:val="clear" w:color="auto" w:fill="auto"/>
            <w:vAlign w:val="center"/>
          </w:tcPr>
          <w:p w:rsidR="0015687C" w:rsidRPr="00D33D76" w:rsidRDefault="0015687C" w:rsidP="0015687C">
            <w:pPr>
              <w:widowControl/>
              <w:spacing w:line="240" w:lineRule="exact"/>
              <w:jc w:val="center"/>
              <w:rPr>
                <w:rFonts w:asciiTheme="minorEastAsia" w:eastAsiaTheme="minorEastAsia" w:hAnsiTheme="minorEastAsia" w:cs="黑体"/>
                <w:bCs/>
                <w:color w:val="000000"/>
                <w:sz w:val="20"/>
                <w:szCs w:val="20"/>
              </w:rPr>
            </w:pPr>
            <w:r>
              <w:rPr>
                <w:rFonts w:asciiTheme="minorEastAsia" w:eastAsiaTheme="minorEastAsia" w:hAnsiTheme="minorEastAsia" w:cs="黑体" w:hint="eastAsia"/>
                <w:bCs/>
                <w:color w:val="000000"/>
                <w:sz w:val="20"/>
                <w:szCs w:val="20"/>
              </w:rPr>
              <w:t>30</w:t>
            </w:r>
          </w:p>
        </w:tc>
        <w:tc>
          <w:tcPr>
            <w:tcW w:w="1672" w:type="dxa"/>
            <w:tcBorders>
              <w:top w:val="nil"/>
              <w:left w:val="nil"/>
              <w:bottom w:val="single" w:sz="4" w:space="0" w:color="auto"/>
              <w:right w:val="single" w:sz="4" w:space="0" w:color="auto"/>
            </w:tcBorders>
            <w:shd w:val="clear" w:color="auto" w:fill="auto"/>
            <w:vAlign w:val="center"/>
          </w:tcPr>
          <w:p w:rsidR="0015687C" w:rsidRPr="009533B0" w:rsidRDefault="0015687C" w:rsidP="0015687C">
            <w:pPr>
              <w:spacing w:line="240" w:lineRule="exact"/>
              <w:jc w:val="left"/>
              <w:rPr>
                <w:rFonts w:asciiTheme="minorEastAsia" w:eastAsiaTheme="minorEastAsia" w:hAnsiTheme="minorEastAsia"/>
                <w:color w:val="000000" w:themeColor="text1"/>
                <w:sz w:val="20"/>
                <w:szCs w:val="20"/>
              </w:rPr>
            </w:pPr>
            <w:r w:rsidRPr="009533B0">
              <w:rPr>
                <w:rFonts w:asciiTheme="minorEastAsia" w:eastAsiaTheme="minorEastAsia" w:hAnsiTheme="minorEastAsia" w:hint="eastAsia"/>
                <w:color w:val="000000" w:themeColor="text1"/>
                <w:sz w:val="20"/>
                <w:szCs w:val="20"/>
              </w:rPr>
              <w:t>林木采伐许可证县级核发</w:t>
            </w:r>
          </w:p>
        </w:tc>
        <w:tc>
          <w:tcPr>
            <w:tcW w:w="2013" w:type="dxa"/>
            <w:tcBorders>
              <w:top w:val="nil"/>
              <w:left w:val="nil"/>
              <w:bottom w:val="single" w:sz="4" w:space="0" w:color="auto"/>
              <w:right w:val="single" w:sz="4" w:space="0" w:color="auto"/>
            </w:tcBorders>
            <w:shd w:val="clear" w:color="auto" w:fill="auto"/>
            <w:vAlign w:val="center"/>
          </w:tcPr>
          <w:p w:rsidR="0015687C" w:rsidRPr="009533B0" w:rsidRDefault="0015687C" w:rsidP="0015687C">
            <w:pPr>
              <w:spacing w:line="240" w:lineRule="exact"/>
              <w:rPr>
                <w:rFonts w:asciiTheme="minorEastAsia" w:eastAsiaTheme="minorEastAsia" w:hAnsiTheme="minorEastAsia"/>
                <w:color w:val="000000" w:themeColor="text1"/>
                <w:sz w:val="20"/>
                <w:szCs w:val="20"/>
              </w:rPr>
            </w:pPr>
            <w:r w:rsidRPr="009533B0">
              <w:rPr>
                <w:rFonts w:asciiTheme="minorEastAsia" w:eastAsiaTheme="minorEastAsia" w:hAnsiTheme="minorEastAsia" w:hint="eastAsia"/>
                <w:color w:val="000000" w:themeColor="text1"/>
                <w:sz w:val="20"/>
                <w:szCs w:val="20"/>
              </w:rPr>
              <w:t xml:space="preserve">　</w:t>
            </w:r>
          </w:p>
        </w:tc>
        <w:tc>
          <w:tcPr>
            <w:tcW w:w="3544" w:type="dxa"/>
            <w:tcBorders>
              <w:top w:val="nil"/>
              <w:left w:val="nil"/>
              <w:bottom w:val="single" w:sz="4" w:space="0" w:color="auto"/>
              <w:right w:val="single" w:sz="4" w:space="0" w:color="auto"/>
            </w:tcBorders>
            <w:shd w:val="clear" w:color="auto" w:fill="auto"/>
            <w:vAlign w:val="center"/>
          </w:tcPr>
          <w:p w:rsidR="0015687C" w:rsidRPr="009533B0" w:rsidRDefault="0015687C" w:rsidP="0015687C">
            <w:pPr>
              <w:spacing w:line="240" w:lineRule="exact"/>
              <w:rPr>
                <w:rFonts w:asciiTheme="minorEastAsia" w:eastAsiaTheme="minorEastAsia" w:hAnsiTheme="minorEastAsia"/>
                <w:color w:val="000000" w:themeColor="text1"/>
                <w:sz w:val="20"/>
                <w:szCs w:val="20"/>
              </w:rPr>
            </w:pPr>
            <w:r w:rsidRPr="009533B0">
              <w:rPr>
                <w:rFonts w:asciiTheme="minorEastAsia" w:eastAsiaTheme="minorEastAsia" w:hAnsiTheme="minorEastAsia" w:hint="eastAsia"/>
                <w:color w:val="000000" w:themeColor="text1"/>
                <w:sz w:val="20"/>
                <w:szCs w:val="20"/>
              </w:rPr>
              <w:t>1.《森林法》第二十四条、第三十二条；2.《森林法实施条例》（2011年修订，国务院令第588号）第三十二条；3.《福建省森林条例》（2018年3月31日，福建省第十三届人大常委会第二次会议表决通过《关于修改部分涉及生态文明建设和环境保护地方性法规的决定》）第二十一条</w:t>
            </w:r>
          </w:p>
        </w:tc>
        <w:tc>
          <w:tcPr>
            <w:tcW w:w="851" w:type="dxa"/>
            <w:tcBorders>
              <w:top w:val="single" w:sz="4" w:space="0" w:color="auto"/>
              <w:left w:val="nil"/>
              <w:bottom w:val="single" w:sz="4" w:space="0" w:color="auto"/>
              <w:right w:val="single" w:sz="4" w:space="0" w:color="auto"/>
            </w:tcBorders>
            <w:shd w:val="clear" w:color="auto" w:fill="auto"/>
            <w:vAlign w:val="center"/>
          </w:tcPr>
          <w:p w:rsidR="0015687C" w:rsidRPr="009533B0" w:rsidRDefault="0015687C" w:rsidP="0015687C">
            <w:pPr>
              <w:spacing w:line="240" w:lineRule="exact"/>
              <w:jc w:val="center"/>
              <w:rPr>
                <w:rFonts w:asciiTheme="minorEastAsia" w:eastAsiaTheme="minorEastAsia" w:hAnsiTheme="minorEastAsia"/>
                <w:color w:val="000000" w:themeColor="text1"/>
                <w:sz w:val="20"/>
                <w:szCs w:val="20"/>
              </w:rPr>
            </w:pPr>
            <w:r w:rsidRPr="009533B0">
              <w:rPr>
                <w:rFonts w:asciiTheme="minorEastAsia" w:eastAsiaTheme="minorEastAsia" w:hAnsiTheme="minorEastAsia" w:hint="eastAsia"/>
                <w:color w:val="000000" w:themeColor="text1"/>
                <w:sz w:val="20"/>
                <w:szCs w:val="20"/>
              </w:rPr>
              <w:t>尤溪县林业局</w:t>
            </w:r>
          </w:p>
        </w:tc>
        <w:tc>
          <w:tcPr>
            <w:tcW w:w="850" w:type="dxa"/>
            <w:tcBorders>
              <w:top w:val="single" w:sz="4" w:space="0" w:color="auto"/>
              <w:left w:val="single" w:sz="4" w:space="0" w:color="auto"/>
              <w:right w:val="single" w:sz="4" w:space="0" w:color="auto"/>
            </w:tcBorders>
            <w:vAlign w:val="center"/>
          </w:tcPr>
          <w:p w:rsidR="0015687C" w:rsidRPr="009533B0" w:rsidRDefault="0015687C" w:rsidP="0015687C">
            <w:pPr>
              <w:widowControl/>
              <w:spacing w:line="240" w:lineRule="exact"/>
              <w:jc w:val="left"/>
              <w:rPr>
                <w:rFonts w:asciiTheme="minorEastAsia" w:eastAsiaTheme="minorEastAsia" w:hAnsiTheme="minorEastAsia" w:cs="黑体"/>
                <w:bCs/>
                <w:color w:val="000000" w:themeColor="text1"/>
                <w:sz w:val="20"/>
                <w:szCs w:val="20"/>
              </w:rPr>
            </w:pPr>
            <w:r w:rsidRPr="009533B0">
              <w:rPr>
                <w:rFonts w:asciiTheme="minorEastAsia" w:eastAsiaTheme="minorEastAsia" w:hAnsiTheme="minorEastAsia" w:cs="黑体" w:hint="eastAsia"/>
                <w:bCs/>
                <w:color w:val="000000" w:themeColor="text1"/>
                <w:sz w:val="20"/>
                <w:szCs w:val="20"/>
              </w:rPr>
              <w:t>10立方米以下的自用材林</w:t>
            </w:r>
          </w:p>
        </w:tc>
      </w:tr>
      <w:tr w:rsidR="0015687C" w:rsidRPr="00F126DC" w:rsidTr="00CF2ACE">
        <w:trPr>
          <w:trHeight w:val="1331"/>
        </w:trPr>
        <w:tc>
          <w:tcPr>
            <w:tcW w:w="568" w:type="dxa"/>
            <w:tcBorders>
              <w:top w:val="single" w:sz="4" w:space="0" w:color="auto"/>
              <w:left w:val="single" w:sz="4" w:space="0" w:color="auto"/>
              <w:right w:val="single" w:sz="4" w:space="0" w:color="auto"/>
            </w:tcBorders>
            <w:shd w:val="clear" w:color="auto" w:fill="auto"/>
            <w:vAlign w:val="center"/>
          </w:tcPr>
          <w:p w:rsidR="0015687C" w:rsidRPr="00D33D76" w:rsidRDefault="0015687C" w:rsidP="0015687C">
            <w:pPr>
              <w:widowControl/>
              <w:spacing w:line="240" w:lineRule="exact"/>
              <w:jc w:val="center"/>
              <w:rPr>
                <w:rFonts w:asciiTheme="minorEastAsia" w:eastAsiaTheme="minorEastAsia" w:hAnsiTheme="minorEastAsia" w:cs="黑体"/>
                <w:bCs/>
                <w:color w:val="000000"/>
                <w:sz w:val="20"/>
                <w:szCs w:val="20"/>
              </w:rPr>
            </w:pPr>
            <w:r>
              <w:rPr>
                <w:rFonts w:asciiTheme="minorEastAsia" w:eastAsiaTheme="minorEastAsia" w:hAnsiTheme="minorEastAsia" w:cs="黑体" w:hint="eastAsia"/>
                <w:bCs/>
                <w:color w:val="000000"/>
                <w:sz w:val="20"/>
                <w:szCs w:val="20"/>
              </w:rPr>
              <w:t>31</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center"/>
          </w:tcPr>
          <w:p w:rsidR="0015687C" w:rsidRPr="00D63891" w:rsidRDefault="0015687C" w:rsidP="0015687C">
            <w:pPr>
              <w:widowControl/>
              <w:spacing w:line="240" w:lineRule="exact"/>
              <w:jc w:val="left"/>
              <w:rPr>
                <w:rFonts w:asciiTheme="minorEastAsia" w:eastAsiaTheme="minorEastAsia" w:hAnsiTheme="minorEastAsia" w:cs="宋体"/>
                <w:color w:val="000000" w:themeColor="text1"/>
                <w:kern w:val="0"/>
                <w:sz w:val="20"/>
                <w:szCs w:val="20"/>
              </w:rPr>
            </w:pPr>
            <w:r w:rsidRPr="00D63891">
              <w:rPr>
                <w:rFonts w:asciiTheme="minorEastAsia" w:eastAsiaTheme="minorEastAsia" w:hAnsiTheme="minorEastAsia" w:hint="eastAsia"/>
                <w:color w:val="000000" w:themeColor="text1"/>
                <w:sz w:val="20"/>
                <w:szCs w:val="20"/>
              </w:rPr>
              <w:t>森林防火期内在森林防火区野外用火活动审批</w:t>
            </w:r>
          </w:p>
        </w:tc>
        <w:tc>
          <w:tcPr>
            <w:tcW w:w="2013" w:type="dxa"/>
            <w:tcBorders>
              <w:top w:val="single" w:sz="4" w:space="0" w:color="auto"/>
              <w:left w:val="nil"/>
              <w:bottom w:val="single" w:sz="4" w:space="0" w:color="auto"/>
              <w:right w:val="single" w:sz="4" w:space="0" w:color="auto"/>
            </w:tcBorders>
            <w:shd w:val="clear" w:color="000000" w:fill="FFFFFF"/>
            <w:vAlign w:val="center"/>
          </w:tcPr>
          <w:p w:rsidR="0015687C" w:rsidRPr="00D63891" w:rsidRDefault="0015687C" w:rsidP="0015687C">
            <w:pPr>
              <w:spacing w:line="240" w:lineRule="exact"/>
              <w:rPr>
                <w:rFonts w:asciiTheme="minorEastAsia" w:eastAsiaTheme="minorEastAsia" w:hAnsiTheme="minorEastAsia"/>
                <w:color w:val="000000" w:themeColor="text1"/>
                <w:sz w:val="20"/>
                <w:szCs w:val="20"/>
              </w:rPr>
            </w:pPr>
          </w:p>
        </w:tc>
        <w:tc>
          <w:tcPr>
            <w:tcW w:w="3544" w:type="dxa"/>
            <w:tcBorders>
              <w:top w:val="single" w:sz="4" w:space="0" w:color="auto"/>
              <w:left w:val="nil"/>
              <w:bottom w:val="single" w:sz="4" w:space="0" w:color="auto"/>
              <w:right w:val="single" w:sz="4" w:space="0" w:color="auto"/>
            </w:tcBorders>
            <w:shd w:val="clear" w:color="000000" w:fill="FFFFFF"/>
            <w:vAlign w:val="center"/>
          </w:tcPr>
          <w:p w:rsidR="0015687C" w:rsidRPr="00D63891" w:rsidRDefault="0015687C" w:rsidP="0015687C">
            <w:pPr>
              <w:spacing w:line="240" w:lineRule="exact"/>
              <w:rPr>
                <w:rFonts w:asciiTheme="minorEastAsia" w:eastAsiaTheme="minorEastAsia" w:hAnsiTheme="minorEastAsia"/>
                <w:color w:val="000000" w:themeColor="text1"/>
                <w:sz w:val="20"/>
                <w:szCs w:val="20"/>
              </w:rPr>
            </w:pPr>
            <w:r w:rsidRPr="00D63891">
              <w:rPr>
                <w:rFonts w:asciiTheme="minorEastAsia" w:eastAsiaTheme="minorEastAsia" w:hAnsiTheme="minorEastAsia" w:hint="eastAsia"/>
                <w:color w:val="000000" w:themeColor="text1"/>
                <w:sz w:val="20"/>
                <w:szCs w:val="20"/>
              </w:rPr>
              <w:t>1.《森林防火条例》（2008年</w:t>
            </w:r>
            <w:r w:rsidRPr="00D63891">
              <w:rPr>
                <w:rFonts w:asciiTheme="minorEastAsia" w:eastAsiaTheme="minorEastAsia" w:hAnsiTheme="minorEastAsia"/>
                <w:color w:val="000000" w:themeColor="text1"/>
                <w:sz w:val="20"/>
                <w:szCs w:val="20"/>
              </w:rPr>
              <w:t>国务院第</w:t>
            </w:r>
            <w:r w:rsidRPr="00D63891">
              <w:rPr>
                <w:rFonts w:asciiTheme="minorEastAsia" w:eastAsiaTheme="minorEastAsia" w:hAnsiTheme="minorEastAsia" w:hint="eastAsia"/>
                <w:color w:val="000000" w:themeColor="text1"/>
                <w:sz w:val="20"/>
                <w:szCs w:val="20"/>
              </w:rPr>
              <w:t>36次</w:t>
            </w:r>
            <w:r w:rsidRPr="00D63891">
              <w:rPr>
                <w:rFonts w:asciiTheme="minorEastAsia" w:eastAsiaTheme="minorEastAsia" w:hAnsiTheme="minorEastAsia"/>
                <w:color w:val="000000" w:themeColor="text1"/>
                <w:sz w:val="20"/>
                <w:szCs w:val="20"/>
              </w:rPr>
              <w:t>常务会议修订</w:t>
            </w:r>
            <w:r w:rsidRPr="00D63891">
              <w:rPr>
                <w:rFonts w:asciiTheme="minorEastAsia" w:eastAsiaTheme="minorEastAsia" w:hAnsiTheme="minorEastAsia" w:hint="eastAsia"/>
                <w:color w:val="000000" w:themeColor="text1"/>
                <w:sz w:val="20"/>
                <w:szCs w:val="20"/>
              </w:rPr>
              <w:t>）第二十五条；2.《福建省森林防火条例》（2013年</w:t>
            </w:r>
            <w:r w:rsidRPr="00D63891">
              <w:rPr>
                <w:rFonts w:asciiTheme="minorEastAsia" w:eastAsiaTheme="minorEastAsia" w:hAnsiTheme="minorEastAsia"/>
                <w:color w:val="000000" w:themeColor="text1"/>
                <w:sz w:val="20"/>
                <w:szCs w:val="20"/>
              </w:rPr>
              <w:t>福建省</w:t>
            </w:r>
            <w:r w:rsidRPr="00D63891">
              <w:rPr>
                <w:rFonts w:asciiTheme="minorEastAsia" w:eastAsiaTheme="minorEastAsia" w:hAnsiTheme="minorEastAsia" w:hint="eastAsia"/>
                <w:color w:val="000000" w:themeColor="text1"/>
                <w:sz w:val="20"/>
                <w:szCs w:val="20"/>
              </w:rPr>
              <w:t>第</w:t>
            </w:r>
            <w:r w:rsidRPr="00D63891">
              <w:rPr>
                <w:rFonts w:asciiTheme="minorEastAsia" w:eastAsiaTheme="minorEastAsia" w:hAnsiTheme="minorEastAsia"/>
                <w:color w:val="000000" w:themeColor="text1"/>
                <w:sz w:val="20"/>
                <w:szCs w:val="20"/>
              </w:rPr>
              <w:t>十二届人大常委会第五次会议通过</w:t>
            </w:r>
            <w:r w:rsidRPr="00D63891">
              <w:rPr>
                <w:rFonts w:asciiTheme="minorEastAsia" w:eastAsiaTheme="minorEastAsia" w:hAnsiTheme="minorEastAsia" w:hint="eastAsia"/>
                <w:color w:val="000000" w:themeColor="text1"/>
                <w:sz w:val="20"/>
                <w:szCs w:val="20"/>
              </w:rPr>
              <w:t>）第十六条</w:t>
            </w:r>
          </w:p>
        </w:tc>
        <w:tc>
          <w:tcPr>
            <w:tcW w:w="851" w:type="dxa"/>
            <w:tcBorders>
              <w:left w:val="nil"/>
              <w:bottom w:val="single" w:sz="4" w:space="0" w:color="auto"/>
              <w:right w:val="single" w:sz="4" w:space="0" w:color="auto"/>
            </w:tcBorders>
            <w:shd w:val="clear" w:color="auto" w:fill="auto"/>
            <w:vAlign w:val="center"/>
          </w:tcPr>
          <w:p w:rsidR="0015687C" w:rsidRPr="00D63891" w:rsidRDefault="0015687C" w:rsidP="0015687C">
            <w:pPr>
              <w:spacing w:line="240" w:lineRule="exact"/>
              <w:jc w:val="center"/>
              <w:rPr>
                <w:rFonts w:asciiTheme="minorEastAsia" w:eastAsiaTheme="minorEastAsia" w:hAnsiTheme="minorEastAsia"/>
                <w:color w:val="000000" w:themeColor="text1"/>
                <w:sz w:val="20"/>
                <w:szCs w:val="20"/>
              </w:rPr>
            </w:pPr>
            <w:r w:rsidRPr="00D63891">
              <w:rPr>
                <w:rFonts w:asciiTheme="minorEastAsia" w:eastAsiaTheme="minorEastAsia" w:hAnsiTheme="minorEastAsia" w:hint="eastAsia"/>
                <w:color w:val="000000" w:themeColor="text1"/>
                <w:sz w:val="20"/>
                <w:szCs w:val="20"/>
              </w:rPr>
              <w:t>尤溪县林业局</w:t>
            </w:r>
          </w:p>
        </w:tc>
        <w:tc>
          <w:tcPr>
            <w:tcW w:w="850" w:type="dxa"/>
            <w:tcBorders>
              <w:top w:val="single" w:sz="4" w:space="0" w:color="auto"/>
              <w:left w:val="single" w:sz="4" w:space="0" w:color="auto"/>
              <w:right w:val="single" w:sz="4" w:space="0" w:color="auto"/>
            </w:tcBorders>
            <w:vAlign w:val="center"/>
          </w:tcPr>
          <w:p w:rsidR="0015687C" w:rsidRDefault="0015687C" w:rsidP="0015687C">
            <w:pPr>
              <w:widowControl/>
              <w:spacing w:line="240" w:lineRule="exact"/>
              <w:jc w:val="center"/>
              <w:rPr>
                <w:rFonts w:cs="黑体"/>
                <w:bCs/>
                <w:color w:val="000000"/>
                <w:sz w:val="20"/>
                <w:szCs w:val="20"/>
              </w:rPr>
            </w:pPr>
          </w:p>
        </w:tc>
      </w:tr>
      <w:tr w:rsidR="0015687C" w:rsidRPr="00F126DC" w:rsidTr="0015687C">
        <w:trPr>
          <w:trHeight w:val="40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5687C" w:rsidRPr="00D33D76" w:rsidRDefault="0015687C" w:rsidP="0015687C">
            <w:pPr>
              <w:widowControl/>
              <w:spacing w:line="240" w:lineRule="exact"/>
              <w:jc w:val="center"/>
              <w:rPr>
                <w:rFonts w:asciiTheme="minorEastAsia" w:eastAsiaTheme="minorEastAsia" w:hAnsiTheme="minorEastAsia" w:cs="宋体"/>
                <w:b/>
                <w:bCs/>
                <w:color w:val="000000"/>
                <w:kern w:val="0"/>
                <w:sz w:val="20"/>
                <w:szCs w:val="20"/>
              </w:rPr>
            </w:pPr>
            <w:r w:rsidRPr="00D33D76">
              <w:rPr>
                <w:rFonts w:asciiTheme="minorEastAsia" w:eastAsiaTheme="minorEastAsia" w:hAnsiTheme="minorEastAsia" w:cs="黑体" w:hint="eastAsia"/>
                <w:b/>
                <w:bCs/>
                <w:color w:val="000000"/>
                <w:sz w:val="20"/>
                <w:szCs w:val="20"/>
              </w:rPr>
              <w:lastRenderedPageBreak/>
              <w:t>序号</w:t>
            </w:r>
          </w:p>
        </w:tc>
        <w:tc>
          <w:tcPr>
            <w:tcW w:w="1672" w:type="dxa"/>
            <w:tcBorders>
              <w:top w:val="single" w:sz="4" w:space="0" w:color="auto"/>
              <w:left w:val="nil"/>
              <w:bottom w:val="single" w:sz="4" w:space="0" w:color="auto"/>
              <w:right w:val="single" w:sz="4" w:space="0" w:color="auto"/>
            </w:tcBorders>
            <w:shd w:val="clear" w:color="auto" w:fill="auto"/>
            <w:vAlign w:val="center"/>
          </w:tcPr>
          <w:p w:rsidR="0015687C" w:rsidRPr="00F126DC" w:rsidRDefault="0015687C" w:rsidP="0015687C">
            <w:pPr>
              <w:spacing w:line="240" w:lineRule="exact"/>
              <w:jc w:val="center"/>
              <w:rPr>
                <w:rFonts w:cs="黑体"/>
                <w:b/>
                <w:bCs/>
                <w:color w:val="000000"/>
                <w:sz w:val="20"/>
                <w:szCs w:val="20"/>
              </w:rPr>
            </w:pPr>
            <w:r w:rsidRPr="00F126DC">
              <w:rPr>
                <w:rFonts w:cs="黑体" w:hint="eastAsia"/>
                <w:b/>
                <w:bCs/>
                <w:color w:val="000000"/>
                <w:sz w:val="20"/>
                <w:szCs w:val="20"/>
              </w:rPr>
              <w:t>事项名称</w:t>
            </w:r>
          </w:p>
        </w:tc>
        <w:tc>
          <w:tcPr>
            <w:tcW w:w="2013" w:type="dxa"/>
            <w:tcBorders>
              <w:top w:val="single" w:sz="4" w:space="0" w:color="auto"/>
              <w:left w:val="nil"/>
              <w:bottom w:val="single" w:sz="4" w:space="0" w:color="auto"/>
              <w:right w:val="single" w:sz="4" w:space="0" w:color="auto"/>
            </w:tcBorders>
            <w:shd w:val="clear" w:color="auto" w:fill="auto"/>
            <w:vAlign w:val="center"/>
          </w:tcPr>
          <w:p w:rsidR="0015687C" w:rsidRPr="00F126DC" w:rsidRDefault="0015687C" w:rsidP="0015687C">
            <w:pPr>
              <w:spacing w:line="240" w:lineRule="exact"/>
              <w:jc w:val="center"/>
              <w:rPr>
                <w:rFonts w:cs="黑体"/>
                <w:b/>
                <w:bCs/>
                <w:color w:val="000000"/>
                <w:sz w:val="20"/>
                <w:szCs w:val="20"/>
              </w:rPr>
            </w:pPr>
            <w:r w:rsidRPr="00F126DC">
              <w:rPr>
                <w:rFonts w:cs="黑体" w:hint="eastAsia"/>
                <w:b/>
                <w:bCs/>
                <w:color w:val="000000"/>
                <w:sz w:val="20"/>
                <w:szCs w:val="20"/>
              </w:rPr>
              <w:t>子项</w:t>
            </w:r>
          </w:p>
        </w:tc>
        <w:tc>
          <w:tcPr>
            <w:tcW w:w="3544" w:type="dxa"/>
            <w:tcBorders>
              <w:top w:val="single" w:sz="4" w:space="0" w:color="auto"/>
              <w:left w:val="nil"/>
              <w:bottom w:val="single" w:sz="4" w:space="0" w:color="auto"/>
              <w:right w:val="single" w:sz="4" w:space="0" w:color="auto"/>
            </w:tcBorders>
            <w:shd w:val="clear" w:color="auto" w:fill="auto"/>
            <w:vAlign w:val="center"/>
          </w:tcPr>
          <w:p w:rsidR="0015687C" w:rsidRPr="00F126DC" w:rsidRDefault="0015687C" w:rsidP="0015687C">
            <w:pPr>
              <w:spacing w:line="240" w:lineRule="exact"/>
              <w:jc w:val="center"/>
              <w:rPr>
                <w:rFonts w:cs="黑体"/>
                <w:b/>
                <w:bCs/>
                <w:color w:val="000000"/>
                <w:sz w:val="20"/>
                <w:szCs w:val="20"/>
              </w:rPr>
            </w:pPr>
            <w:r w:rsidRPr="00F126DC">
              <w:rPr>
                <w:rFonts w:cs="黑体" w:hint="eastAsia"/>
                <w:b/>
                <w:bCs/>
                <w:color w:val="000000"/>
                <w:sz w:val="20"/>
                <w:szCs w:val="20"/>
              </w:rPr>
              <w:t>设定依据</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5687C" w:rsidRDefault="0015687C" w:rsidP="0015687C">
            <w:pPr>
              <w:widowControl/>
              <w:spacing w:line="240" w:lineRule="exact"/>
              <w:jc w:val="center"/>
              <w:rPr>
                <w:rFonts w:cs="黑体"/>
                <w:b/>
                <w:bCs/>
                <w:color w:val="000000"/>
                <w:sz w:val="20"/>
                <w:szCs w:val="20"/>
              </w:rPr>
            </w:pPr>
            <w:r>
              <w:rPr>
                <w:rFonts w:cs="黑体" w:hint="eastAsia"/>
                <w:b/>
                <w:bCs/>
                <w:color w:val="000000"/>
                <w:sz w:val="20"/>
                <w:szCs w:val="20"/>
              </w:rPr>
              <w:t>下放</w:t>
            </w:r>
          </w:p>
          <w:p w:rsidR="0015687C" w:rsidRPr="00F126DC" w:rsidRDefault="0015687C" w:rsidP="0015687C">
            <w:pPr>
              <w:widowControl/>
              <w:spacing w:line="240" w:lineRule="exact"/>
              <w:jc w:val="center"/>
              <w:rPr>
                <w:rFonts w:ascii="宋体" w:hAnsi="宋体" w:cs="宋体"/>
                <w:b/>
                <w:bCs/>
                <w:color w:val="000000"/>
                <w:kern w:val="0"/>
                <w:sz w:val="20"/>
                <w:szCs w:val="20"/>
              </w:rPr>
            </w:pPr>
            <w:r>
              <w:rPr>
                <w:rFonts w:cs="黑体" w:hint="eastAsia"/>
                <w:b/>
                <w:bCs/>
                <w:color w:val="000000"/>
                <w:sz w:val="20"/>
                <w:szCs w:val="20"/>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5687C" w:rsidRPr="00F126DC" w:rsidRDefault="0015687C" w:rsidP="0015687C">
            <w:pPr>
              <w:widowControl/>
              <w:spacing w:line="240" w:lineRule="exact"/>
              <w:jc w:val="center"/>
              <w:rPr>
                <w:rFonts w:cs="黑体"/>
                <w:b/>
                <w:bCs/>
                <w:color w:val="000000"/>
                <w:sz w:val="20"/>
                <w:szCs w:val="20"/>
              </w:rPr>
            </w:pPr>
            <w:r w:rsidRPr="00F126DC">
              <w:rPr>
                <w:rFonts w:cs="黑体" w:hint="eastAsia"/>
                <w:b/>
                <w:bCs/>
                <w:color w:val="000000"/>
                <w:sz w:val="20"/>
                <w:szCs w:val="20"/>
              </w:rPr>
              <w:t>备注</w:t>
            </w:r>
          </w:p>
        </w:tc>
      </w:tr>
      <w:tr w:rsidR="0015687C" w:rsidRPr="00F126DC" w:rsidTr="000F2FC0">
        <w:trPr>
          <w:trHeight w:val="2182"/>
        </w:trPr>
        <w:tc>
          <w:tcPr>
            <w:tcW w:w="568" w:type="dxa"/>
            <w:tcBorders>
              <w:top w:val="single" w:sz="4" w:space="0" w:color="auto"/>
              <w:left w:val="single" w:sz="4" w:space="0" w:color="auto"/>
              <w:right w:val="single" w:sz="4" w:space="0" w:color="auto"/>
            </w:tcBorders>
            <w:shd w:val="clear" w:color="auto" w:fill="auto"/>
            <w:vAlign w:val="center"/>
          </w:tcPr>
          <w:p w:rsidR="0015687C" w:rsidRPr="00D33D76" w:rsidRDefault="0015687C" w:rsidP="0015687C">
            <w:pPr>
              <w:widowControl/>
              <w:spacing w:line="240" w:lineRule="exact"/>
              <w:jc w:val="center"/>
              <w:rPr>
                <w:rFonts w:asciiTheme="minorEastAsia" w:eastAsiaTheme="minorEastAsia" w:hAnsiTheme="minorEastAsia" w:cs="黑体"/>
                <w:bCs/>
                <w:color w:val="000000"/>
                <w:sz w:val="20"/>
                <w:szCs w:val="20"/>
              </w:rPr>
            </w:pPr>
            <w:r>
              <w:rPr>
                <w:rFonts w:asciiTheme="minorEastAsia" w:eastAsiaTheme="minorEastAsia" w:hAnsiTheme="minorEastAsia" w:cs="黑体" w:hint="eastAsia"/>
                <w:bCs/>
                <w:color w:val="000000"/>
                <w:sz w:val="20"/>
                <w:szCs w:val="20"/>
              </w:rPr>
              <w:t>32</w:t>
            </w:r>
          </w:p>
        </w:tc>
        <w:tc>
          <w:tcPr>
            <w:tcW w:w="1672" w:type="dxa"/>
            <w:tcBorders>
              <w:top w:val="nil"/>
              <w:left w:val="nil"/>
              <w:bottom w:val="single" w:sz="4" w:space="0" w:color="auto"/>
              <w:right w:val="single" w:sz="4" w:space="0" w:color="auto"/>
            </w:tcBorders>
            <w:shd w:val="clear" w:color="auto" w:fill="auto"/>
            <w:vAlign w:val="center"/>
          </w:tcPr>
          <w:p w:rsidR="0015687C" w:rsidRPr="00D63891" w:rsidRDefault="0015687C" w:rsidP="0015687C">
            <w:pPr>
              <w:spacing w:line="240" w:lineRule="exact"/>
              <w:jc w:val="left"/>
              <w:rPr>
                <w:rFonts w:ascii="宋体" w:hAnsi="宋体"/>
                <w:color w:val="000000" w:themeColor="text1"/>
                <w:sz w:val="20"/>
                <w:szCs w:val="20"/>
              </w:rPr>
            </w:pPr>
            <w:r w:rsidRPr="00D63891">
              <w:rPr>
                <w:rFonts w:ascii="宋体" w:hAnsi="宋体" w:hint="eastAsia"/>
                <w:color w:val="000000" w:themeColor="text1"/>
                <w:sz w:val="20"/>
                <w:szCs w:val="20"/>
              </w:rPr>
              <w:t>木材运输证核发</w:t>
            </w:r>
          </w:p>
        </w:tc>
        <w:tc>
          <w:tcPr>
            <w:tcW w:w="2013" w:type="dxa"/>
            <w:tcBorders>
              <w:top w:val="nil"/>
              <w:left w:val="nil"/>
              <w:bottom w:val="single" w:sz="4" w:space="0" w:color="auto"/>
              <w:right w:val="single" w:sz="4" w:space="0" w:color="auto"/>
            </w:tcBorders>
            <w:shd w:val="clear" w:color="auto" w:fill="auto"/>
            <w:vAlign w:val="center"/>
          </w:tcPr>
          <w:p w:rsidR="0015687C" w:rsidRPr="00D63891" w:rsidRDefault="0015687C" w:rsidP="0015687C">
            <w:pPr>
              <w:spacing w:line="240" w:lineRule="exact"/>
              <w:rPr>
                <w:rFonts w:ascii="宋体" w:hAnsi="宋体"/>
                <w:color w:val="000000" w:themeColor="text1"/>
                <w:sz w:val="20"/>
                <w:szCs w:val="20"/>
              </w:rPr>
            </w:pPr>
            <w:r w:rsidRPr="00D63891">
              <w:rPr>
                <w:rFonts w:ascii="宋体" w:hAnsi="宋体" w:hint="eastAsia"/>
                <w:color w:val="000000" w:themeColor="text1"/>
                <w:sz w:val="20"/>
                <w:szCs w:val="20"/>
              </w:rPr>
              <w:t xml:space="preserve">　</w:t>
            </w:r>
          </w:p>
        </w:tc>
        <w:tc>
          <w:tcPr>
            <w:tcW w:w="3544" w:type="dxa"/>
            <w:tcBorders>
              <w:top w:val="nil"/>
              <w:left w:val="nil"/>
              <w:bottom w:val="single" w:sz="4" w:space="0" w:color="auto"/>
              <w:right w:val="single" w:sz="4" w:space="0" w:color="auto"/>
            </w:tcBorders>
            <w:shd w:val="clear" w:color="auto" w:fill="auto"/>
            <w:vAlign w:val="center"/>
          </w:tcPr>
          <w:p w:rsidR="0015687C" w:rsidRPr="00D63891" w:rsidRDefault="0015687C" w:rsidP="0015687C">
            <w:pPr>
              <w:spacing w:line="240" w:lineRule="exact"/>
              <w:rPr>
                <w:rFonts w:ascii="宋体" w:hAnsi="宋体"/>
                <w:color w:val="000000" w:themeColor="text1"/>
                <w:sz w:val="20"/>
                <w:szCs w:val="20"/>
              </w:rPr>
            </w:pPr>
            <w:r w:rsidRPr="00D63891">
              <w:rPr>
                <w:rFonts w:ascii="宋体" w:hAnsi="宋体" w:hint="eastAsia"/>
                <w:color w:val="000000" w:themeColor="text1"/>
                <w:sz w:val="20"/>
                <w:szCs w:val="20"/>
              </w:rPr>
              <w:t>1.《森林法》 第三十七条 2.《森林法实施条例》（2000年国务院令第278号）第三十五条；2.《福建省森林条例》（2018年3月31日，福建省第十三届人大常委会第二次会议表决通过《关于修改部分涉及生态文明建设和环境保护地方性法规的决定》）第二十八条</w:t>
            </w:r>
          </w:p>
        </w:tc>
        <w:tc>
          <w:tcPr>
            <w:tcW w:w="851" w:type="dxa"/>
            <w:tcBorders>
              <w:top w:val="nil"/>
              <w:left w:val="nil"/>
              <w:bottom w:val="single" w:sz="4" w:space="0" w:color="auto"/>
              <w:right w:val="single" w:sz="4" w:space="0" w:color="auto"/>
            </w:tcBorders>
            <w:shd w:val="clear" w:color="auto" w:fill="auto"/>
            <w:vAlign w:val="center"/>
          </w:tcPr>
          <w:p w:rsidR="0015687C" w:rsidRPr="00D63891" w:rsidRDefault="0015687C" w:rsidP="0015687C">
            <w:pPr>
              <w:spacing w:line="240" w:lineRule="exact"/>
              <w:jc w:val="center"/>
              <w:rPr>
                <w:rFonts w:ascii="宋体" w:hAnsi="宋体"/>
                <w:color w:val="000000" w:themeColor="text1"/>
                <w:sz w:val="20"/>
                <w:szCs w:val="20"/>
              </w:rPr>
            </w:pPr>
            <w:r w:rsidRPr="00D63891">
              <w:rPr>
                <w:rFonts w:ascii="宋体" w:hAnsi="宋体" w:hint="eastAsia"/>
                <w:color w:val="000000" w:themeColor="text1"/>
                <w:sz w:val="20"/>
                <w:szCs w:val="20"/>
              </w:rPr>
              <w:t>尤溪县林业局</w:t>
            </w:r>
          </w:p>
        </w:tc>
        <w:tc>
          <w:tcPr>
            <w:tcW w:w="850" w:type="dxa"/>
            <w:tcBorders>
              <w:top w:val="single" w:sz="4" w:space="0" w:color="auto"/>
              <w:left w:val="single" w:sz="4" w:space="0" w:color="auto"/>
              <w:right w:val="single" w:sz="4" w:space="0" w:color="auto"/>
            </w:tcBorders>
            <w:vAlign w:val="center"/>
          </w:tcPr>
          <w:p w:rsidR="0015687C" w:rsidRDefault="0015687C" w:rsidP="0015687C">
            <w:pPr>
              <w:widowControl/>
              <w:spacing w:line="240" w:lineRule="exact"/>
              <w:jc w:val="center"/>
              <w:rPr>
                <w:rFonts w:cs="黑体"/>
                <w:bCs/>
                <w:color w:val="000000"/>
                <w:sz w:val="20"/>
                <w:szCs w:val="20"/>
              </w:rPr>
            </w:pPr>
          </w:p>
        </w:tc>
      </w:tr>
      <w:tr w:rsidR="0015687C" w:rsidRPr="00F126DC" w:rsidTr="000F2FC0">
        <w:trPr>
          <w:trHeight w:val="1121"/>
        </w:trPr>
        <w:tc>
          <w:tcPr>
            <w:tcW w:w="568" w:type="dxa"/>
            <w:vMerge w:val="restart"/>
            <w:tcBorders>
              <w:top w:val="single" w:sz="4" w:space="0" w:color="auto"/>
              <w:left w:val="single" w:sz="4" w:space="0" w:color="auto"/>
              <w:right w:val="single" w:sz="4" w:space="0" w:color="auto"/>
            </w:tcBorders>
            <w:shd w:val="clear" w:color="auto" w:fill="auto"/>
            <w:vAlign w:val="center"/>
          </w:tcPr>
          <w:p w:rsidR="0015687C" w:rsidRPr="00D33D76" w:rsidRDefault="0015687C" w:rsidP="0015687C">
            <w:pPr>
              <w:widowControl/>
              <w:spacing w:line="240" w:lineRule="exact"/>
              <w:jc w:val="center"/>
              <w:rPr>
                <w:rFonts w:asciiTheme="minorEastAsia" w:eastAsiaTheme="minorEastAsia" w:hAnsiTheme="minorEastAsia" w:cs="黑体"/>
                <w:bCs/>
                <w:color w:val="000000"/>
                <w:sz w:val="20"/>
                <w:szCs w:val="20"/>
              </w:rPr>
            </w:pPr>
            <w:r>
              <w:rPr>
                <w:rFonts w:asciiTheme="minorEastAsia" w:eastAsiaTheme="minorEastAsia" w:hAnsiTheme="minorEastAsia" w:cs="黑体" w:hint="eastAsia"/>
                <w:bCs/>
                <w:color w:val="000000"/>
                <w:sz w:val="20"/>
                <w:szCs w:val="20"/>
              </w:rPr>
              <w:t>33</w:t>
            </w:r>
          </w:p>
        </w:tc>
        <w:tc>
          <w:tcPr>
            <w:tcW w:w="1672" w:type="dxa"/>
            <w:vMerge w:val="restart"/>
            <w:tcBorders>
              <w:top w:val="nil"/>
              <w:left w:val="single" w:sz="4" w:space="0" w:color="auto"/>
              <w:right w:val="single" w:sz="4" w:space="0" w:color="auto"/>
            </w:tcBorders>
            <w:shd w:val="clear" w:color="auto" w:fill="auto"/>
            <w:vAlign w:val="center"/>
          </w:tcPr>
          <w:p w:rsidR="0015687C" w:rsidRPr="001F5592" w:rsidRDefault="0015687C" w:rsidP="0015687C">
            <w:pPr>
              <w:spacing w:line="240" w:lineRule="exact"/>
              <w:jc w:val="left"/>
              <w:rPr>
                <w:rFonts w:ascii="宋体" w:hAnsi="宋体"/>
                <w:color w:val="000000"/>
                <w:sz w:val="20"/>
                <w:szCs w:val="20"/>
              </w:rPr>
            </w:pPr>
            <w:r w:rsidRPr="001F5592">
              <w:rPr>
                <w:rFonts w:ascii="宋体" w:hAnsi="宋体" w:hint="eastAsia"/>
                <w:color w:val="000000"/>
                <w:sz w:val="20"/>
                <w:szCs w:val="20"/>
              </w:rPr>
              <w:t>省内调运植物和植物产品检疫证书核发</w:t>
            </w:r>
          </w:p>
        </w:tc>
        <w:tc>
          <w:tcPr>
            <w:tcW w:w="2013" w:type="dxa"/>
            <w:tcBorders>
              <w:top w:val="nil"/>
              <w:left w:val="nil"/>
              <w:bottom w:val="single" w:sz="4" w:space="0" w:color="auto"/>
              <w:right w:val="single" w:sz="4" w:space="0" w:color="auto"/>
            </w:tcBorders>
            <w:shd w:val="clear" w:color="auto" w:fill="auto"/>
            <w:vAlign w:val="center"/>
          </w:tcPr>
          <w:p w:rsidR="0015687C" w:rsidRPr="001F5592" w:rsidRDefault="0015687C" w:rsidP="0015687C">
            <w:pPr>
              <w:spacing w:line="240" w:lineRule="exact"/>
              <w:rPr>
                <w:rFonts w:ascii="宋体" w:hAnsi="宋体"/>
                <w:color w:val="000000"/>
                <w:sz w:val="20"/>
                <w:szCs w:val="20"/>
              </w:rPr>
            </w:pPr>
            <w:r w:rsidRPr="001F5592">
              <w:rPr>
                <w:rFonts w:ascii="宋体" w:hAnsi="宋体" w:hint="eastAsia"/>
                <w:color w:val="000000"/>
                <w:sz w:val="20"/>
                <w:szCs w:val="20"/>
              </w:rPr>
              <w:t>省内调运植物和植物产品检疫证书核发（查核后核发）</w:t>
            </w:r>
          </w:p>
        </w:tc>
        <w:tc>
          <w:tcPr>
            <w:tcW w:w="3544" w:type="dxa"/>
            <w:vMerge w:val="restart"/>
            <w:tcBorders>
              <w:top w:val="nil"/>
              <w:left w:val="nil"/>
              <w:right w:val="single" w:sz="4" w:space="0" w:color="auto"/>
            </w:tcBorders>
            <w:shd w:val="clear" w:color="auto" w:fill="auto"/>
            <w:vAlign w:val="center"/>
          </w:tcPr>
          <w:p w:rsidR="0015687C" w:rsidRPr="001F5592" w:rsidRDefault="0015687C" w:rsidP="0015687C">
            <w:pPr>
              <w:spacing w:line="240" w:lineRule="exact"/>
              <w:rPr>
                <w:rFonts w:ascii="宋体" w:hAnsi="宋体"/>
                <w:color w:val="000000"/>
                <w:sz w:val="20"/>
                <w:szCs w:val="20"/>
              </w:rPr>
            </w:pPr>
            <w:r w:rsidRPr="005479D3">
              <w:rPr>
                <w:rFonts w:ascii="宋体" w:hAnsi="宋体" w:hint="eastAsia"/>
                <w:color w:val="000000"/>
                <w:sz w:val="20"/>
                <w:szCs w:val="20"/>
              </w:rPr>
              <w:t>1.《植物检疫条例》第三条、第七条；2.《植物检疫条例实施细则》第十四至十八条</w:t>
            </w:r>
          </w:p>
        </w:tc>
        <w:tc>
          <w:tcPr>
            <w:tcW w:w="851" w:type="dxa"/>
            <w:vMerge w:val="restart"/>
            <w:tcBorders>
              <w:top w:val="nil"/>
              <w:left w:val="nil"/>
              <w:right w:val="single" w:sz="4" w:space="0" w:color="auto"/>
            </w:tcBorders>
            <w:shd w:val="clear" w:color="auto" w:fill="auto"/>
            <w:vAlign w:val="center"/>
          </w:tcPr>
          <w:p w:rsidR="0015687C" w:rsidRPr="001F5592" w:rsidRDefault="0015687C" w:rsidP="0015687C">
            <w:pPr>
              <w:spacing w:line="240" w:lineRule="exact"/>
              <w:jc w:val="center"/>
              <w:rPr>
                <w:rFonts w:ascii="宋体" w:hAnsi="宋体"/>
                <w:color w:val="000000"/>
                <w:sz w:val="20"/>
                <w:szCs w:val="20"/>
              </w:rPr>
            </w:pPr>
            <w:r w:rsidRPr="00702B19">
              <w:rPr>
                <w:rFonts w:ascii="宋体" w:hAnsi="宋体" w:hint="eastAsia"/>
                <w:color w:val="000000"/>
                <w:sz w:val="20"/>
                <w:szCs w:val="20"/>
              </w:rPr>
              <w:t>尤溪县林业局</w:t>
            </w:r>
          </w:p>
        </w:tc>
        <w:tc>
          <w:tcPr>
            <w:tcW w:w="850" w:type="dxa"/>
            <w:vMerge w:val="restart"/>
            <w:tcBorders>
              <w:top w:val="single" w:sz="4" w:space="0" w:color="auto"/>
              <w:left w:val="single" w:sz="4" w:space="0" w:color="auto"/>
              <w:right w:val="single" w:sz="4" w:space="0" w:color="auto"/>
            </w:tcBorders>
            <w:vAlign w:val="center"/>
          </w:tcPr>
          <w:p w:rsidR="0015687C" w:rsidRDefault="0015687C" w:rsidP="0015687C">
            <w:pPr>
              <w:widowControl/>
              <w:spacing w:line="240" w:lineRule="exact"/>
              <w:jc w:val="center"/>
              <w:rPr>
                <w:rFonts w:cs="黑体"/>
                <w:bCs/>
                <w:color w:val="000000"/>
                <w:sz w:val="20"/>
                <w:szCs w:val="20"/>
              </w:rPr>
            </w:pPr>
          </w:p>
        </w:tc>
      </w:tr>
      <w:tr w:rsidR="0015687C" w:rsidRPr="00F126DC" w:rsidTr="000F2FC0">
        <w:trPr>
          <w:trHeight w:val="979"/>
        </w:trPr>
        <w:tc>
          <w:tcPr>
            <w:tcW w:w="568" w:type="dxa"/>
            <w:vMerge/>
            <w:tcBorders>
              <w:left w:val="single" w:sz="4" w:space="0" w:color="auto"/>
              <w:right w:val="single" w:sz="4" w:space="0" w:color="auto"/>
            </w:tcBorders>
            <w:shd w:val="clear" w:color="auto" w:fill="auto"/>
            <w:vAlign w:val="center"/>
          </w:tcPr>
          <w:p w:rsidR="0015687C" w:rsidRPr="00D33D76" w:rsidRDefault="0015687C" w:rsidP="0015687C">
            <w:pPr>
              <w:widowControl/>
              <w:spacing w:line="240" w:lineRule="exact"/>
              <w:jc w:val="center"/>
              <w:rPr>
                <w:rFonts w:asciiTheme="minorEastAsia" w:eastAsiaTheme="minorEastAsia" w:hAnsiTheme="minorEastAsia" w:cs="黑体"/>
                <w:bCs/>
                <w:color w:val="000000"/>
                <w:sz w:val="20"/>
                <w:szCs w:val="20"/>
              </w:rPr>
            </w:pPr>
          </w:p>
        </w:tc>
        <w:tc>
          <w:tcPr>
            <w:tcW w:w="1672" w:type="dxa"/>
            <w:vMerge/>
            <w:tcBorders>
              <w:left w:val="single" w:sz="4" w:space="0" w:color="auto"/>
              <w:bottom w:val="single" w:sz="4" w:space="0" w:color="auto"/>
              <w:right w:val="single" w:sz="4" w:space="0" w:color="auto"/>
            </w:tcBorders>
            <w:shd w:val="clear" w:color="auto" w:fill="auto"/>
            <w:vAlign w:val="center"/>
          </w:tcPr>
          <w:p w:rsidR="0015687C" w:rsidRPr="001F5592" w:rsidRDefault="0015687C" w:rsidP="0015687C">
            <w:pPr>
              <w:spacing w:line="240" w:lineRule="exact"/>
              <w:rPr>
                <w:rFonts w:ascii="宋体" w:hAnsi="宋体" w:cs="宋体"/>
                <w:color w:val="000000"/>
                <w:sz w:val="20"/>
                <w:szCs w:val="20"/>
              </w:rPr>
            </w:pPr>
          </w:p>
        </w:tc>
        <w:tc>
          <w:tcPr>
            <w:tcW w:w="2013" w:type="dxa"/>
            <w:tcBorders>
              <w:top w:val="nil"/>
              <w:left w:val="nil"/>
              <w:bottom w:val="single" w:sz="4" w:space="0" w:color="auto"/>
              <w:right w:val="single" w:sz="4" w:space="0" w:color="auto"/>
            </w:tcBorders>
            <w:shd w:val="clear" w:color="auto" w:fill="auto"/>
            <w:vAlign w:val="center"/>
          </w:tcPr>
          <w:p w:rsidR="0015687C" w:rsidRPr="001F5592" w:rsidRDefault="0015687C" w:rsidP="0015687C">
            <w:pPr>
              <w:spacing w:line="240" w:lineRule="exact"/>
              <w:jc w:val="left"/>
              <w:rPr>
                <w:rFonts w:ascii="宋体" w:hAnsi="宋体"/>
                <w:color w:val="000000"/>
                <w:sz w:val="20"/>
                <w:szCs w:val="20"/>
              </w:rPr>
            </w:pPr>
            <w:r w:rsidRPr="001F5592">
              <w:rPr>
                <w:rFonts w:ascii="宋体" w:hAnsi="宋体" w:hint="eastAsia"/>
                <w:color w:val="000000"/>
                <w:sz w:val="20"/>
                <w:szCs w:val="20"/>
              </w:rPr>
              <w:t>省内调运植物和植物产品检疫证书核发（检验后核发）</w:t>
            </w:r>
          </w:p>
        </w:tc>
        <w:tc>
          <w:tcPr>
            <w:tcW w:w="3544" w:type="dxa"/>
            <w:vMerge/>
            <w:tcBorders>
              <w:left w:val="nil"/>
              <w:right w:val="single" w:sz="4" w:space="0" w:color="auto"/>
            </w:tcBorders>
            <w:shd w:val="clear" w:color="auto" w:fill="auto"/>
            <w:vAlign w:val="center"/>
          </w:tcPr>
          <w:p w:rsidR="0015687C" w:rsidRPr="001F5592" w:rsidRDefault="0015687C" w:rsidP="0015687C">
            <w:pPr>
              <w:spacing w:line="240" w:lineRule="exact"/>
              <w:rPr>
                <w:rFonts w:ascii="宋体" w:hAnsi="宋体"/>
                <w:color w:val="000000"/>
                <w:sz w:val="20"/>
                <w:szCs w:val="20"/>
              </w:rPr>
            </w:pPr>
          </w:p>
        </w:tc>
        <w:tc>
          <w:tcPr>
            <w:tcW w:w="851" w:type="dxa"/>
            <w:vMerge/>
            <w:tcBorders>
              <w:left w:val="nil"/>
              <w:right w:val="single" w:sz="4" w:space="0" w:color="auto"/>
            </w:tcBorders>
            <w:shd w:val="clear" w:color="auto" w:fill="auto"/>
            <w:vAlign w:val="center"/>
          </w:tcPr>
          <w:p w:rsidR="0015687C" w:rsidRPr="001F5592" w:rsidRDefault="0015687C" w:rsidP="0015687C">
            <w:pPr>
              <w:spacing w:line="240" w:lineRule="exact"/>
              <w:jc w:val="center"/>
              <w:rPr>
                <w:rFonts w:ascii="宋体" w:hAnsi="宋体"/>
                <w:color w:val="000000"/>
                <w:sz w:val="20"/>
                <w:szCs w:val="20"/>
              </w:rPr>
            </w:pPr>
          </w:p>
        </w:tc>
        <w:tc>
          <w:tcPr>
            <w:tcW w:w="850" w:type="dxa"/>
            <w:vMerge/>
            <w:tcBorders>
              <w:left w:val="single" w:sz="4" w:space="0" w:color="auto"/>
              <w:right w:val="single" w:sz="4" w:space="0" w:color="auto"/>
            </w:tcBorders>
            <w:vAlign w:val="center"/>
          </w:tcPr>
          <w:p w:rsidR="0015687C" w:rsidRDefault="0015687C" w:rsidP="0015687C">
            <w:pPr>
              <w:widowControl/>
              <w:spacing w:line="240" w:lineRule="exact"/>
              <w:jc w:val="center"/>
              <w:rPr>
                <w:rFonts w:cs="黑体"/>
                <w:bCs/>
                <w:color w:val="000000"/>
                <w:sz w:val="20"/>
                <w:szCs w:val="20"/>
              </w:rPr>
            </w:pPr>
          </w:p>
        </w:tc>
      </w:tr>
      <w:tr w:rsidR="0015687C" w:rsidRPr="00F126DC" w:rsidTr="007206A2">
        <w:trPr>
          <w:trHeight w:val="906"/>
        </w:trPr>
        <w:tc>
          <w:tcPr>
            <w:tcW w:w="568" w:type="dxa"/>
            <w:vMerge w:val="restart"/>
            <w:tcBorders>
              <w:top w:val="single" w:sz="4" w:space="0" w:color="auto"/>
              <w:left w:val="single" w:sz="4" w:space="0" w:color="auto"/>
              <w:right w:val="single" w:sz="4" w:space="0" w:color="auto"/>
            </w:tcBorders>
            <w:shd w:val="clear" w:color="auto" w:fill="auto"/>
            <w:vAlign w:val="center"/>
          </w:tcPr>
          <w:p w:rsidR="0015687C" w:rsidRPr="00D33D76" w:rsidRDefault="0015687C" w:rsidP="0015687C">
            <w:pPr>
              <w:widowControl/>
              <w:spacing w:line="240" w:lineRule="exact"/>
              <w:jc w:val="center"/>
              <w:rPr>
                <w:rFonts w:asciiTheme="minorEastAsia" w:eastAsiaTheme="minorEastAsia" w:hAnsiTheme="minorEastAsia" w:cs="黑体"/>
                <w:bCs/>
                <w:color w:val="000000"/>
                <w:sz w:val="20"/>
                <w:szCs w:val="20"/>
              </w:rPr>
            </w:pPr>
            <w:r>
              <w:rPr>
                <w:rFonts w:asciiTheme="minorEastAsia" w:eastAsiaTheme="minorEastAsia" w:hAnsiTheme="minorEastAsia" w:cs="黑体" w:hint="eastAsia"/>
                <w:bCs/>
                <w:color w:val="000000"/>
                <w:sz w:val="20"/>
                <w:szCs w:val="20"/>
              </w:rPr>
              <w:t>34</w:t>
            </w:r>
          </w:p>
        </w:tc>
        <w:tc>
          <w:tcPr>
            <w:tcW w:w="1672" w:type="dxa"/>
            <w:vMerge w:val="restart"/>
            <w:tcBorders>
              <w:top w:val="nil"/>
              <w:left w:val="nil"/>
              <w:bottom w:val="single" w:sz="4" w:space="0" w:color="auto"/>
              <w:right w:val="single" w:sz="4" w:space="0" w:color="auto"/>
            </w:tcBorders>
            <w:vAlign w:val="center"/>
          </w:tcPr>
          <w:p w:rsidR="0015687C" w:rsidRPr="00AE7DF8" w:rsidRDefault="0015687C" w:rsidP="0015687C">
            <w:pPr>
              <w:spacing w:line="240" w:lineRule="exact"/>
              <w:jc w:val="left"/>
              <w:rPr>
                <w:rFonts w:ascii="宋体"/>
                <w:color w:val="000000" w:themeColor="text1"/>
                <w:sz w:val="20"/>
                <w:szCs w:val="20"/>
              </w:rPr>
            </w:pPr>
            <w:r w:rsidRPr="00AE7DF8">
              <w:rPr>
                <w:rFonts w:ascii="宋体" w:hAnsi="宋体" w:hint="eastAsia"/>
                <w:color w:val="000000" w:themeColor="text1"/>
                <w:sz w:val="20"/>
                <w:szCs w:val="20"/>
              </w:rPr>
              <w:t>食品生产加工小作坊核准</w:t>
            </w:r>
          </w:p>
        </w:tc>
        <w:tc>
          <w:tcPr>
            <w:tcW w:w="2013" w:type="dxa"/>
            <w:tcBorders>
              <w:top w:val="nil"/>
              <w:left w:val="nil"/>
              <w:bottom w:val="single" w:sz="4" w:space="0" w:color="auto"/>
              <w:right w:val="single" w:sz="4" w:space="0" w:color="auto"/>
            </w:tcBorders>
            <w:vAlign w:val="center"/>
          </w:tcPr>
          <w:p w:rsidR="0015687C" w:rsidRPr="00AE7DF8" w:rsidRDefault="0015687C" w:rsidP="0015687C">
            <w:pPr>
              <w:spacing w:line="240" w:lineRule="exact"/>
              <w:rPr>
                <w:rFonts w:ascii="宋体"/>
                <w:color w:val="000000" w:themeColor="text1"/>
                <w:sz w:val="20"/>
                <w:szCs w:val="20"/>
              </w:rPr>
            </w:pPr>
            <w:r w:rsidRPr="00AE7DF8">
              <w:rPr>
                <w:rFonts w:ascii="宋体" w:hAnsi="宋体" w:hint="eastAsia"/>
                <w:color w:val="000000" w:themeColor="text1"/>
                <w:sz w:val="20"/>
                <w:szCs w:val="20"/>
              </w:rPr>
              <w:t>福建省食品生产加工小作坊核准证核发</w:t>
            </w:r>
          </w:p>
        </w:tc>
        <w:tc>
          <w:tcPr>
            <w:tcW w:w="3544" w:type="dxa"/>
            <w:vMerge w:val="restart"/>
            <w:tcBorders>
              <w:top w:val="nil"/>
              <w:left w:val="nil"/>
              <w:right w:val="single" w:sz="4" w:space="0" w:color="auto"/>
            </w:tcBorders>
            <w:shd w:val="clear" w:color="auto" w:fill="auto"/>
            <w:vAlign w:val="center"/>
          </w:tcPr>
          <w:p w:rsidR="0015687C" w:rsidRPr="001F5592" w:rsidRDefault="0015687C" w:rsidP="0015687C">
            <w:pPr>
              <w:spacing w:line="240" w:lineRule="exact"/>
              <w:rPr>
                <w:rFonts w:ascii="宋体" w:hAnsi="宋体"/>
                <w:color w:val="000000"/>
                <w:sz w:val="20"/>
                <w:szCs w:val="20"/>
              </w:rPr>
            </w:pPr>
            <w:r w:rsidRPr="00AE7DF8">
              <w:rPr>
                <w:rFonts w:ascii="宋体" w:hAnsi="宋体" w:hint="eastAsia"/>
                <w:color w:val="000000"/>
                <w:sz w:val="20"/>
                <w:szCs w:val="20"/>
              </w:rPr>
              <w:t>1.《食品安全法》第三十六条；2. 《福建省食品安全条例》（2017年福建省第十二届人民代表大会常务委员会第三十次会议通过）第五十四条</w:t>
            </w:r>
          </w:p>
        </w:tc>
        <w:tc>
          <w:tcPr>
            <w:tcW w:w="851" w:type="dxa"/>
            <w:vMerge w:val="restart"/>
            <w:tcBorders>
              <w:top w:val="nil"/>
              <w:left w:val="nil"/>
              <w:right w:val="single" w:sz="4" w:space="0" w:color="auto"/>
            </w:tcBorders>
            <w:shd w:val="clear" w:color="auto" w:fill="auto"/>
            <w:vAlign w:val="center"/>
          </w:tcPr>
          <w:p w:rsidR="0015687C" w:rsidRPr="001F5592" w:rsidRDefault="0015687C" w:rsidP="0015687C">
            <w:pPr>
              <w:spacing w:line="240" w:lineRule="exact"/>
              <w:jc w:val="center"/>
              <w:rPr>
                <w:rFonts w:ascii="宋体" w:hAnsi="宋体"/>
                <w:color w:val="000000"/>
                <w:sz w:val="20"/>
                <w:szCs w:val="20"/>
              </w:rPr>
            </w:pPr>
            <w:r w:rsidRPr="001F5592">
              <w:rPr>
                <w:rFonts w:ascii="宋体" w:hAnsi="宋体" w:hint="eastAsia"/>
                <w:color w:val="000000"/>
                <w:sz w:val="20"/>
                <w:szCs w:val="20"/>
              </w:rPr>
              <w:t>尤溪县市场监督管理局</w:t>
            </w:r>
          </w:p>
        </w:tc>
        <w:tc>
          <w:tcPr>
            <w:tcW w:w="850" w:type="dxa"/>
            <w:vMerge w:val="restart"/>
            <w:tcBorders>
              <w:top w:val="single" w:sz="4" w:space="0" w:color="auto"/>
              <w:left w:val="single" w:sz="4" w:space="0" w:color="auto"/>
              <w:right w:val="single" w:sz="4" w:space="0" w:color="auto"/>
            </w:tcBorders>
            <w:vAlign w:val="center"/>
          </w:tcPr>
          <w:p w:rsidR="0015687C" w:rsidRPr="00F126DC" w:rsidRDefault="0015687C" w:rsidP="0015687C">
            <w:pPr>
              <w:widowControl/>
              <w:spacing w:line="240" w:lineRule="exact"/>
              <w:jc w:val="center"/>
              <w:rPr>
                <w:rFonts w:cs="黑体"/>
                <w:bCs/>
                <w:color w:val="000000"/>
                <w:sz w:val="20"/>
                <w:szCs w:val="20"/>
              </w:rPr>
            </w:pPr>
            <w:r>
              <w:rPr>
                <w:rFonts w:cs="黑体" w:hint="eastAsia"/>
                <w:bCs/>
                <w:color w:val="000000"/>
                <w:sz w:val="20"/>
                <w:szCs w:val="20"/>
              </w:rPr>
              <w:t>各</w:t>
            </w:r>
            <w:r>
              <w:rPr>
                <w:rFonts w:cs="黑体"/>
                <w:bCs/>
                <w:color w:val="000000"/>
                <w:sz w:val="20"/>
                <w:szCs w:val="20"/>
              </w:rPr>
              <w:t>乡镇市场监督管理所</w:t>
            </w:r>
          </w:p>
        </w:tc>
      </w:tr>
      <w:tr w:rsidR="0015687C" w:rsidRPr="00F126DC" w:rsidTr="007206A2">
        <w:trPr>
          <w:trHeight w:val="848"/>
        </w:trPr>
        <w:tc>
          <w:tcPr>
            <w:tcW w:w="568" w:type="dxa"/>
            <w:vMerge/>
            <w:tcBorders>
              <w:left w:val="single" w:sz="4" w:space="0" w:color="auto"/>
              <w:right w:val="single" w:sz="4" w:space="0" w:color="auto"/>
            </w:tcBorders>
            <w:shd w:val="clear" w:color="auto" w:fill="auto"/>
            <w:vAlign w:val="center"/>
          </w:tcPr>
          <w:p w:rsidR="0015687C" w:rsidRPr="00D33D76" w:rsidRDefault="0015687C" w:rsidP="0015687C">
            <w:pPr>
              <w:widowControl/>
              <w:spacing w:line="240" w:lineRule="exact"/>
              <w:jc w:val="center"/>
              <w:rPr>
                <w:rFonts w:asciiTheme="minorEastAsia" w:eastAsiaTheme="minorEastAsia" w:hAnsiTheme="minorEastAsia" w:cs="黑体"/>
                <w:bCs/>
                <w:color w:val="000000"/>
                <w:sz w:val="20"/>
                <w:szCs w:val="20"/>
              </w:rPr>
            </w:pPr>
          </w:p>
        </w:tc>
        <w:tc>
          <w:tcPr>
            <w:tcW w:w="1672" w:type="dxa"/>
            <w:vMerge/>
            <w:tcBorders>
              <w:top w:val="single" w:sz="4" w:space="0" w:color="auto"/>
              <w:left w:val="nil"/>
              <w:bottom w:val="single" w:sz="4" w:space="0" w:color="auto"/>
              <w:right w:val="single" w:sz="4" w:space="0" w:color="auto"/>
            </w:tcBorders>
            <w:vAlign w:val="center"/>
          </w:tcPr>
          <w:p w:rsidR="0015687C" w:rsidRPr="00AE7DF8" w:rsidRDefault="0015687C" w:rsidP="0015687C">
            <w:pPr>
              <w:spacing w:line="240" w:lineRule="exact"/>
              <w:jc w:val="left"/>
              <w:rPr>
                <w:rFonts w:ascii="宋体" w:hAnsi="宋体"/>
                <w:color w:val="000000" w:themeColor="text1"/>
                <w:sz w:val="20"/>
                <w:szCs w:val="20"/>
              </w:rPr>
            </w:pPr>
          </w:p>
        </w:tc>
        <w:tc>
          <w:tcPr>
            <w:tcW w:w="2013" w:type="dxa"/>
            <w:tcBorders>
              <w:top w:val="nil"/>
              <w:left w:val="nil"/>
              <w:bottom w:val="single" w:sz="4" w:space="0" w:color="auto"/>
              <w:right w:val="single" w:sz="4" w:space="0" w:color="auto"/>
            </w:tcBorders>
            <w:vAlign w:val="center"/>
          </w:tcPr>
          <w:p w:rsidR="0015687C" w:rsidRPr="00AE7DF8" w:rsidRDefault="0015687C" w:rsidP="0015687C">
            <w:pPr>
              <w:spacing w:line="240" w:lineRule="exact"/>
              <w:rPr>
                <w:rFonts w:ascii="宋体" w:hAnsi="宋体"/>
                <w:color w:val="000000" w:themeColor="text1"/>
                <w:sz w:val="20"/>
                <w:szCs w:val="20"/>
              </w:rPr>
            </w:pPr>
            <w:r w:rsidRPr="00AE7DF8">
              <w:rPr>
                <w:rFonts w:ascii="宋体" w:hAnsi="宋体" w:hint="eastAsia"/>
                <w:color w:val="000000" w:themeColor="text1"/>
                <w:sz w:val="20"/>
                <w:szCs w:val="20"/>
              </w:rPr>
              <w:t>福建省食品生产加工小作坊核准证变更</w:t>
            </w:r>
          </w:p>
        </w:tc>
        <w:tc>
          <w:tcPr>
            <w:tcW w:w="3544" w:type="dxa"/>
            <w:vMerge/>
            <w:tcBorders>
              <w:left w:val="nil"/>
              <w:right w:val="single" w:sz="4" w:space="0" w:color="auto"/>
            </w:tcBorders>
            <w:shd w:val="clear" w:color="auto" w:fill="auto"/>
            <w:vAlign w:val="center"/>
          </w:tcPr>
          <w:p w:rsidR="0015687C" w:rsidRPr="00F126DC" w:rsidRDefault="0015687C" w:rsidP="0015687C">
            <w:pPr>
              <w:spacing w:line="240" w:lineRule="exact"/>
              <w:jc w:val="center"/>
              <w:rPr>
                <w:rFonts w:cs="黑体"/>
                <w:bCs/>
                <w:color w:val="000000"/>
                <w:sz w:val="20"/>
                <w:szCs w:val="20"/>
              </w:rPr>
            </w:pPr>
          </w:p>
        </w:tc>
        <w:tc>
          <w:tcPr>
            <w:tcW w:w="851" w:type="dxa"/>
            <w:vMerge/>
            <w:tcBorders>
              <w:left w:val="nil"/>
              <w:right w:val="single" w:sz="4" w:space="0" w:color="auto"/>
            </w:tcBorders>
            <w:shd w:val="clear" w:color="auto" w:fill="auto"/>
            <w:vAlign w:val="center"/>
          </w:tcPr>
          <w:p w:rsidR="0015687C" w:rsidRPr="00F126DC" w:rsidRDefault="0015687C" w:rsidP="0015687C">
            <w:pPr>
              <w:widowControl/>
              <w:spacing w:line="240" w:lineRule="exact"/>
              <w:jc w:val="center"/>
              <w:rPr>
                <w:rFonts w:cs="黑体"/>
                <w:bCs/>
                <w:color w:val="000000"/>
                <w:sz w:val="20"/>
                <w:szCs w:val="20"/>
              </w:rPr>
            </w:pPr>
          </w:p>
        </w:tc>
        <w:tc>
          <w:tcPr>
            <w:tcW w:w="850" w:type="dxa"/>
            <w:vMerge/>
            <w:tcBorders>
              <w:left w:val="single" w:sz="4" w:space="0" w:color="auto"/>
              <w:right w:val="single" w:sz="4" w:space="0" w:color="auto"/>
            </w:tcBorders>
            <w:vAlign w:val="center"/>
          </w:tcPr>
          <w:p w:rsidR="0015687C" w:rsidRPr="00F126DC" w:rsidRDefault="0015687C" w:rsidP="0015687C">
            <w:pPr>
              <w:widowControl/>
              <w:spacing w:line="240" w:lineRule="exact"/>
              <w:jc w:val="center"/>
              <w:rPr>
                <w:rFonts w:cs="黑体"/>
                <w:bCs/>
                <w:color w:val="000000"/>
                <w:sz w:val="20"/>
                <w:szCs w:val="20"/>
              </w:rPr>
            </w:pPr>
          </w:p>
        </w:tc>
      </w:tr>
      <w:tr w:rsidR="0015687C" w:rsidRPr="00F126DC" w:rsidTr="007206A2">
        <w:trPr>
          <w:trHeight w:val="831"/>
        </w:trPr>
        <w:tc>
          <w:tcPr>
            <w:tcW w:w="568" w:type="dxa"/>
            <w:vMerge/>
            <w:tcBorders>
              <w:left w:val="single" w:sz="4" w:space="0" w:color="auto"/>
              <w:right w:val="single" w:sz="4" w:space="0" w:color="auto"/>
            </w:tcBorders>
            <w:shd w:val="clear" w:color="auto" w:fill="auto"/>
            <w:vAlign w:val="center"/>
          </w:tcPr>
          <w:p w:rsidR="0015687C" w:rsidRPr="00D33D76" w:rsidRDefault="0015687C" w:rsidP="0015687C">
            <w:pPr>
              <w:widowControl/>
              <w:spacing w:line="240" w:lineRule="exact"/>
              <w:jc w:val="center"/>
              <w:rPr>
                <w:rFonts w:asciiTheme="minorEastAsia" w:eastAsiaTheme="minorEastAsia" w:hAnsiTheme="minorEastAsia" w:cs="黑体"/>
                <w:bCs/>
                <w:color w:val="000000"/>
                <w:sz w:val="20"/>
                <w:szCs w:val="20"/>
              </w:rPr>
            </w:pPr>
          </w:p>
        </w:tc>
        <w:tc>
          <w:tcPr>
            <w:tcW w:w="1672" w:type="dxa"/>
            <w:vMerge/>
            <w:tcBorders>
              <w:top w:val="single" w:sz="4" w:space="0" w:color="auto"/>
              <w:left w:val="nil"/>
              <w:bottom w:val="single" w:sz="4" w:space="0" w:color="auto"/>
              <w:right w:val="single" w:sz="4" w:space="0" w:color="auto"/>
            </w:tcBorders>
            <w:vAlign w:val="center"/>
          </w:tcPr>
          <w:p w:rsidR="0015687C" w:rsidRPr="00AE7DF8" w:rsidRDefault="0015687C" w:rsidP="0015687C">
            <w:pPr>
              <w:spacing w:line="240" w:lineRule="exact"/>
              <w:jc w:val="left"/>
              <w:rPr>
                <w:rFonts w:ascii="宋体" w:hAnsi="宋体"/>
                <w:color w:val="000000" w:themeColor="text1"/>
                <w:sz w:val="20"/>
                <w:szCs w:val="20"/>
              </w:rPr>
            </w:pPr>
          </w:p>
        </w:tc>
        <w:tc>
          <w:tcPr>
            <w:tcW w:w="2013" w:type="dxa"/>
            <w:tcBorders>
              <w:top w:val="nil"/>
              <w:left w:val="nil"/>
              <w:bottom w:val="single" w:sz="4" w:space="0" w:color="auto"/>
              <w:right w:val="single" w:sz="4" w:space="0" w:color="auto"/>
            </w:tcBorders>
            <w:vAlign w:val="center"/>
          </w:tcPr>
          <w:p w:rsidR="0015687C" w:rsidRPr="00AE7DF8" w:rsidRDefault="0015687C" w:rsidP="0015687C">
            <w:pPr>
              <w:spacing w:line="240" w:lineRule="exact"/>
              <w:rPr>
                <w:rFonts w:ascii="宋体" w:hAnsi="宋体"/>
                <w:color w:val="000000" w:themeColor="text1"/>
                <w:sz w:val="20"/>
                <w:szCs w:val="20"/>
              </w:rPr>
            </w:pPr>
            <w:r w:rsidRPr="00AE7DF8">
              <w:rPr>
                <w:rFonts w:ascii="宋体" w:hAnsi="宋体" w:hint="eastAsia"/>
                <w:color w:val="000000" w:themeColor="text1"/>
                <w:sz w:val="20"/>
                <w:szCs w:val="20"/>
              </w:rPr>
              <w:t>福建省食品生产加工小作坊核准证补办</w:t>
            </w:r>
          </w:p>
        </w:tc>
        <w:tc>
          <w:tcPr>
            <w:tcW w:w="3544" w:type="dxa"/>
            <w:vMerge/>
            <w:tcBorders>
              <w:left w:val="nil"/>
              <w:right w:val="single" w:sz="4" w:space="0" w:color="auto"/>
            </w:tcBorders>
            <w:shd w:val="clear" w:color="auto" w:fill="auto"/>
            <w:vAlign w:val="center"/>
          </w:tcPr>
          <w:p w:rsidR="0015687C" w:rsidRPr="00F126DC" w:rsidRDefault="0015687C" w:rsidP="0015687C">
            <w:pPr>
              <w:spacing w:line="240" w:lineRule="exact"/>
              <w:jc w:val="center"/>
              <w:rPr>
                <w:rFonts w:cs="黑体"/>
                <w:bCs/>
                <w:color w:val="000000"/>
                <w:sz w:val="20"/>
                <w:szCs w:val="20"/>
              </w:rPr>
            </w:pPr>
          </w:p>
        </w:tc>
        <w:tc>
          <w:tcPr>
            <w:tcW w:w="851" w:type="dxa"/>
            <w:vMerge/>
            <w:tcBorders>
              <w:left w:val="nil"/>
              <w:right w:val="single" w:sz="4" w:space="0" w:color="auto"/>
            </w:tcBorders>
            <w:shd w:val="clear" w:color="auto" w:fill="auto"/>
            <w:vAlign w:val="center"/>
          </w:tcPr>
          <w:p w:rsidR="0015687C" w:rsidRPr="00F126DC" w:rsidRDefault="0015687C" w:rsidP="0015687C">
            <w:pPr>
              <w:widowControl/>
              <w:spacing w:line="240" w:lineRule="exact"/>
              <w:jc w:val="center"/>
              <w:rPr>
                <w:rFonts w:cs="黑体"/>
                <w:bCs/>
                <w:color w:val="000000"/>
                <w:sz w:val="20"/>
                <w:szCs w:val="20"/>
              </w:rPr>
            </w:pPr>
          </w:p>
        </w:tc>
        <w:tc>
          <w:tcPr>
            <w:tcW w:w="850" w:type="dxa"/>
            <w:vMerge/>
            <w:tcBorders>
              <w:left w:val="single" w:sz="4" w:space="0" w:color="auto"/>
              <w:right w:val="single" w:sz="4" w:space="0" w:color="auto"/>
            </w:tcBorders>
            <w:vAlign w:val="center"/>
          </w:tcPr>
          <w:p w:rsidR="0015687C" w:rsidRPr="00F126DC" w:rsidRDefault="0015687C" w:rsidP="0015687C">
            <w:pPr>
              <w:widowControl/>
              <w:spacing w:line="240" w:lineRule="exact"/>
              <w:jc w:val="center"/>
              <w:rPr>
                <w:rFonts w:cs="黑体"/>
                <w:bCs/>
                <w:color w:val="000000"/>
                <w:sz w:val="20"/>
                <w:szCs w:val="20"/>
              </w:rPr>
            </w:pPr>
          </w:p>
        </w:tc>
      </w:tr>
      <w:tr w:rsidR="0015687C" w:rsidRPr="00F126DC" w:rsidTr="007206A2">
        <w:trPr>
          <w:trHeight w:val="844"/>
        </w:trPr>
        <w:tc>
          <w:tcPr>
            <w:tcW w:w="568" w:type="dxa"/>
            <w:vMerge/>
            <w:tcBorders>
              <w:left w:val="single" w:sz="4" w:space="0" w:color="auto"/>
              <w:right w:val="single" w:sz="4" w:space="0" w:color="auto"/>
            </w:tcBorders>
            <w:shd w:val="clear" w:color="auto" w:fill="auto"/>
            <w:vAlign w:val="center"/>
          </w:tcPr>
          <w:p w:rsidR="0015687C" w:rsidRPr="00D33D76" w:rsidRDefault="0015687C" w:rsidP="0015687C">
            <w:pPr>
              <w:widowControl/>
              <w:spacing w:line="240" w:lineRule="exact"/>
              <w:jc w:val="center"/>
              <w:rPr>
                <w:rFonts w:asciiTheme="minorEastAsia" w:eastAsiaTheme="minorEastAsia" w:hAnsiTheme="minorEastAsia" w:cs="黑体"/>
                <w:bCs/>
                <w:color w:val="000000"/>
                <w:sz w:val="20"/>
                <w:szCs w:val="20"/>
              </w:rPr>
            </w:pPr>
          </w:p>
        </w:tc>
        <w:tc>
          <w:tcPr>
            <w:tcW w:w="1672" w:type="dxa"/>
            <w:vMerge/>
            <w:tcBorders>
              <w:top w:val="single" w:sz="4" w:space="0" w:color="auto"/>
              <w:left w:val="nil"/>
              <w:bottom w:val="single" w:sz="4" w:space="0" w:color="auto"/>
              <w:right w:val="single" w:sz="4" w:space="0" w:color="auto"/>
            </w:tcBorders>
            <w:vAlign w:val="center"/>
          </w:tcPr>
          <w:p w:rsidR="0015687C" w:rsidRPr="00AE7DF8" w:rsidRDefault="0015687C" w:rsidP="0015687C">
            <w:pPr>
              <w:spacing w:line="240" w:lineRule="exact"/>
              <w:jc w:val="left"/>
              <w:rPr>
                <w:rFonts w:ascii="宋体" w:hAnsi="宋体"/>
                <w:color w:val="000000" w:themeColor="text1"/>
                <w:sz w:val="20"/>
                <w:szCs w:val="20"/>
              </w:rPr>
            </w:pPr>
          </w:p>
        </w:tc>
        <w:tc>
          <w:tcPr>
            <w:tcW w:w="2013" w:type="dxa"/>
            <w:tcBorders>
              <w:top w:val="nil"/>
              <w:left w:val="nil"/>
              <w:bottom w:val="single" w:sz="4" w:space="0" w:color="auto"/>
              <w:right w:val="single" w:sz="4" w:space="0" w:color="auto"/>
            </w:tcBorders>
            <w:vAlign w:val="center"/>
          </w:tcPr>
          <w:p w:rsidR="0015687C" w:rsidRPr="00AE7DF8" w:rsidRDefault="0015687C" w:rsidP="0015687C">
            <w:pPr>
              <w:spacing w:line="240" w:lineRule="exact"/>
              <w:rPr>
                <w:rFonts w:ascii="宋体" w:hAnsi="宋体"/>
                <w:color w:val="000000" w:themeColor="text1"/>
                <w:sz w:val="20"/>
                <w:szCs w:val="20"/>
              </w:rPr>
            </w:pPr>
            <w:r w:rsidRPr="00AE7DF8">
              <w:rPr>
                <w:rFonts w:ascii="宋体" w:hAnsi="宋体" w:hint="eastAsia"/>
                <w:color w:val="000000" w:themeColor="text1"/>
                <w:sz w:val="20"/>
                <w:szCs w:val="20"/>
              </w:rPr>
              <w:t>福建省食品生产加工小作坊核准证延续</w:t>
            </w:r>
          </w:p>
        </w:tc>
        <w:tc>
          <w:tcPr>
            <w:tcW w:w="3544" w:type="dxa"/>
            <w:vMerge/>
            <w:tcBorders>
              <w:left w:val="nil"/>
              <w:right w:val="single" w:sz="4" w:space="0" w:color="auto"/>
            </w:tcBorders>
            <w:shd w:val="clear" w:color="auto" w:fill="auto"/>
            <w:vAlign w:val="center"/>
          </w:tcPr>
          <w:p w:rsidR="0015687C" w:rsidRPr="00F126DC" w:rsidRDefault="0015687C" w:rsidP="0015687C">
            <w:pPr>
              <w:spacing w:line="240" w:lineRule="exact"/>
              <w:jc w:val="center"/>
              <w:rPr>
                <w:rFonts w:cs="黑体"/>
                <w:bCs/>
                <w:color w:val="000000"/>
                <w:sz w:val="20"/>
                <w:szCs w:val="20"/>
              </w:rPr>
            </w:pPr>
          </w:p>
        </w:tc>
        <w:tc>
          <w:tcPr>
            <w:tcW w:w="851" w:type="dxa"/>
            <w:vMerge/>
            <w:tcBorders>
              <w:left w:val="nil"/>
              <w:right w:val="single" w:sz="4" w:space="0" w:color="auto"/>
            </w:tcBorders>
            <w:shd w:val="clear" w:color="auto" w:fill="auto"/>
            <w:vAlign w:val="center"/>
          </w:tcPr>
          <w:p w:rsidR="0015687C" w:rsidRPr="00F126DC" w:rsidRDefault="0015687C" w:rsidP="0015687C">
            <w:pPr>
              <w:widowControl/>
              <w:spacing w:line="240" w:lineRule="exact"/>
              <w:jc w:val="center"/>
              <w:rPr>
                <w:rFonts w:cs="黑体"/>
                <w:bCs/>
                <w:color w:val="000000"/>
                <w:sz w:val="20"/>
                <w:szCs w:val="20"/>
              </w:rPr>
            </w:pPr>
          </w:p>
        </w:tc>
        <w:tc>
          <w:tcPr>
            <w:tcW w:w="850" w:type="dxa"/>
            <w:vMerge/>
            <w:tcBorders>
              <w:left w:val="single" w:sz="4" w:space="0" w:color="auto"/>
              <w:right w:val="single" w:sz="4" w:space="0" w:color="auto"/>
            </w:tcBorders>
            <w:vAlign w:val="center"/>
          </w:tcPr>
          <w:p w:rsidR="0015687C" w:rsidRPr="00F126DC" w:rsidRDefault="0015687C" w:rsidP="0015687C">
            <w:pPr>
              <w:widowControl/>
              <w:spacing w:line="240" w:lineRule="exact"/>
              <w:jc w:val="center"/>
              <w:rPr>
                <w:rFonts w:cs="黑体"/>
                <w:bCs/>
                <w:color w:val="000000"/>
                <w:sz w:val="20"/>
                <w:szCs w:val="20"/>
              </w:rPr>
            </w:pPr>
          </w:p>
        </w:tc>
      </w:tr>
      <w:tr w:rsidR="0015687C" w:rsidRPr="00F126DC" w:rsidTr="007206A2">
        <w:trPr>
          <w:trHeight w:val="841"/>
        </w:trPr>
        <w:tc>
          <w:tcPr>
            <w:tcW w:w="568" w:type="dxa"/>
            <w:vMerge/>
            <w:tcBorders>
              <w:left w:val="single" w:sz="4" w:space="0" w:color="auto"/>
              <w:bottom w:val="single" w:sz="4" w:space="0" w:color="auto"/>
              <w:right w:val="single" w:sz="4" w:space="0" w:color="auto"/>
            </w:tcBorders>
            <w:shd w:val="clear" w:color="auto" w:fill="auto"/>
            <w:vAlign w:val="center"/>
          </w:tcPr>
          <w:p w:rsidR="0015687C" w:rsidRPr="00D33D76" w:rsidRDefault="0015687C" w:rsidP="0015687C">
            <w:pPr>
              <w:widowControl/>
              <w:spacing w:line="240" w:lineRule="exact"/>
              <w:jc w:val="center"/>
              <w:rPr>
                <w:rFonts w:asciiTheme="minorEastAsia" w:eastAsiaTheme="minorEastAsia" w:hAnsiTheme="minorEastAsia" w:cs="黑体"/>
                <w:bCs/>
                <w:color w:val="000000"/>
                <w:sz w:val="20"/>
                <w:szCs w:val="20"/>
              </w:rPr>
            </w:pPr>
          </w:p>
        </w:tc>
        <w:tc>
          <w:tcPr>
            <w:tcW w:w="1672" w:type="dxa"/>
            <w:vMerge/>
            <w:tcBorders>
              <w:top w:val="single" w:sz="4" w:space="0" w:color="auto"/>
              <w:left w:val="nil"/>
              <w:bottom w:val="single" w:sz="4" w:space="0" w:color="auto"/>
              <w:right w:val="single" w:sz="4" w:space="0" w:color="auto"/>
            </w:tcBorders>
            <w:vAlign w:val="center"/>
          </w:tcPr>
          <w:p w:rsidR="0015687C" w:rsidRPr="00AE7DF8" w:rsidRDefault="0015687C" w:rsidP="0015687C">
            <w:pPr>
              <w:spacing w:line="240" w:lineRule="exact"/>
              <w:jc w:val="left"/>
              <w:rPr>
                <w:rFonts w:ascii="宋体" w:hAnsi="宋体"/>
                <w:color w:val="000000" w:themeColor="text1"/>
                <w:sz w:val="20"/>
                <w:szCs w:val="20"/>
              </w:rPr>
            </w:pPr>
          </w:p>
        </w:tc>
        <w:tc>
          <w:tcPr>
            <w:tcW w:w="2013" w:type="dxa"/>
            <w:tcBorders>
              <w:top w:val="nil"/>
              <w:left w:val="nil"/>
              <w:bottom w:val="single" w:sz="4" w:space="0" w:color="auto"/>
              <w:right w:val="single" w:sz="4" w:space="0" w:color="auto"/>
            </w:tcBorders>
            <w:vAlign w:val="center"/>
          </w:tcPr>
          <w:p w:rsidR="0015687C" w:rsidRPr="00AE7DF8" w:rsidRDefault="0015687C" w:rsidP="0015687C">
            <w:pPr>
              <w:spacing w:line="240" w:lineRule="exact"/>
              <w:rPr>
                <w:rFonts w:ascii="宋体" w:hAnsi="宋体"/>
                <w:color w:val="000000" w:themeColor="text1"/>
                <w:sz w:val="20"/>
                <w:szCs w:val="20"/>
              </w:rPr>
            </w:pPr>
            <w:r w:rsidRPr="00AE7DF8">
              <w:rPr>
                <w:rFonts w:ascii="宋体" w:hAnsi="宋体" w:hint="eastAsia"/>
                <w:color w:val="000000" w:themeColor="text1"/>
                <w:sz w:val="20"/>
                <w:szCs w:val="20"/>
              </w:rPr>
              <w:t>福建省食品生产加工小作坊核准证变更</w:t>
            </w:r>
          </w:p>
        </w:tc>
        <w:tc>
          <w:tcPr>
            <w:tcW w:w="3544" w:type="dxa"/>
            <w:vMerge/>
            <w:tcBorders>
              <w:left w:val="nil"/>
              <w:bottom w:val="single" w:sz="4" w:space="0" w:color="auto"/>
              <w:right w:val="single" w:sz="4" w:space="0" w:color="auto"/>
            </w:tcBorders>
            <w:shd w:val="clear" w:color="auto" w:fill="auto"/>
            <w:vAlign w:val="center"/>
          </w:tcPr>
          <w:p w:rsidR="0015687C" w:rsidRPr="00F126DC" w:rsidRDefault="0015687C" w:rsidP="0015687C">
            <w:pPr>
              <w:spacing w:line="240" w:lineRule="exact"/>
              <w:jc w:val="center"/>
              <w:rPr>
                <w:rFonts w:cs="黑体"/>
                <w:bCs/>
                <w:color w:val="000000"/>
                <w:sz w:val="20"/>
                <w:szCs w:val="20"/>
              </w:rPr>
            </w:pPr>
          </w:p>
        </w:tc>
        <w:tc>
          <w:tcPr>
            <w:tcW w:w="851" w:type="dxa"/>
            <w:vMerge/>
            <w:tcBorders>
              <w:left w:val="nil"/>
              <w:bottom w:val="single" w:sz="4" w:space="0" w:color="auto"/>
              <w:right w:val="single" w:sz="4" w:space="0" w:color="auto"/>
            </w:tcBorders>
            <w:shd w:val="clear" w:color="auto" w:fill="auto"/>
            <w:vAlign w:val="center"/>
          </w:tcPr>
          <w:p w:rsidR="0015687C" w:rsidRPr="00F126DC" w:rsidRDefault="0015687C" w:rsidP="0015687C">
            <w:pPr>
              <w:widowControl/>
              <w:spacing w:line="240" w:lineRule="exact"/>
              <w:jc w:val="center"/>
              <w:rPr>
                <w:rFonts w:cs="黑体"/>
                <w:bCs/>
                <w:color w:val="000000"/>
                <w:sz w:val="20"/>
                <w:szCs w:val="20"/>
              </w:rPr>
            </w:pPr>
          </w:p>
        </w:tc>
        <w:tc>
          <w:tcPr>
            <w:tcW w:w="850" w:type="dxa"/>
            <w:vMerge/>
            <w:tcBorders>
              <w:left w:val="single" w:sz="4" w:space="0" w:color="auto"/>
              <w:bottom w:val="single" w:sz="4" w:space="0" w:color="auto"/>
              <w:right w:val="single" w:sz="4" w:space="0" w:color="auto"/>
            </w:tcBorders>
            <w:vAlign w:val="center"/>
          </w:tcPr>
          <w:p w:rsidR="0015687C" w:rsidRPr="00F126DC" w:rsidRDefault="0015687C" w:rsidP="0015687C">
            <w:pPr>
              <w:widowControl/>
              <w:spacing w:line="240" w:lineRule="exact"/>
              <w:jc w:val="center"/>
              <w:rPr>
                <w:rFonts w:cs="黑体"/>
                <w:bCs/>
                <w:color w:val="000000"/>
                <w:sz w:val="20"/>
                <w:szCs w:val="20"/>
              </w:rPr>
            </w:pPr>
          </w:p>
        </w:tc>
      </w:tr>
      <w:tr w:rsidR="0015687C" w:rsidRPr="00F126DC" w:rsidTr="000F2FC0">
        <w:trPr>
          <w:trHeight w:val="787"/>
        </w:trPr>
        <w:tc>
          <w:tcPr>
            <w:tcW w:w="568" w:type="dxa"/>
            <w:vMerge w:val="restart"/>
            <w:tcBorders>
              <w:top w:val="single" w:sz="4" w:space="0" w:color="auto"/>
              <w:left w:val="single" w:sz="4" w:space="0" w:color="auto"/>
              <w:right w:val="single" w:sz="4" w:space="0" w:color="auto"/>
            </w:tcBorders>
            <w:shd w:val="clear" w:color="auto" w:fill="auto"/>
            <w:vAlign w:val="center"/>
          </w:tcPr>
          <w:p w:rsidR="0015687C" w:rsidRPr="00D33D76" w:rsidRDefault="0015687C" w:rsidP="0015687C">
            <w:pPr>
              <w:widowControl/>
              <w:spacing w:line="240" w:lineRule="exact"/>
              <w:jc w:val="center"/>
              <w:rPr>
                <w:rFonts w:asciiTheme="minorEastAsia" w:eastAsiaTheme="minorEastAsia" w:hAnsiTheme="minorEastAsia" w:cs="黑体"/>
                <w:bCs/>
                <w:color w:val="000000"/>
                <w:sz w:val="20"/>
                <w:szCs w:val="20"/>
              </w:rPr>
            </w:pPr>
            <w:r>
              <w:rPr>
                <w:rFonts w:asciiTheme="minorEastAsia" w:eastAsiaTheme="minorEastAsia" w:hAnsiTheme="minorEastAsia" w:cs="黑体" w:hint="eastAsia"/>
                <w:bCs/>
                <w:color w:val="000000"/>
                <w:sz w:val="20"/>
                <w:szCs w:val="20"/>
              </w:rPr>
              <w:t>35</w:t>
            </w:r>
          </w:p>
        </w:tc>
        <w:tc>
          <w:tcPr>
            <w:tcW w:w="1672" w:type="dxa"/>
            <w:vMerge w:val="restart"/>
            <w:tcBorders>
              <w:top w:val="nil"/>
              <w:left w:val="single" w:sz="4" w:space="0" w:color="auto"/>
              <w:right w:val="single" w:sz="4" w:space="0" w:color="auto"/>
            </w:tcBorders>
            <w:shd w:val="clear" w:color="auto" w:fill="auto"/>
            <w:vAlign w:val="center"/>
          </w:tcPr>
          <w:p w:rsidR="0015687C" w:rsidRPr="001F5592" w:rsidRDefault="0015687C" w:rsidP="0015687C">
            <w:pPr>
              <w:spacing w:line="240" w:lineRule="exact"/>
              <w:jc w:val="left"/>
              <w:rPr>
                <w:rFonts w:ascii="宋体" w:hAnsi="宋体"/>
                <w:color w:val="000000"/>
                <w:sz w:val="20"/>
                <w:szCs w:val="20"/>
              </w:rPr>
            </w:pPr>
            <w:r w:rsidRPr="001F5592">
              <w:rPr>
                <w:rFonts w:ascii="宋体" w:hAnsi="宋体" w:hint="eastAsia"/>
                <w:color w:val="000000"/>
                <w:sz w:val="20"/>
                <w:szCs w:val="20"/>
              </w:rPr>
              <w:t>食品经营许可</w:t>
            </w:r>
          </w:p>
        </w:tc>
        <w:tc>
          <w:tcPr>
            <w:tcW w:w="2013" w:type="dxa"/>
            <w:tcBorders>
              <w:top w:val="nil"/>
              <w:left w:val="nil"/>
              <w:bottom w:val="single" w:sz="4" w:space="0" w:color="auto"/>
              <w:right w:val="single" w:sz="4" w:space="0" w:color="auto"/>
            </w:tcBorders>
            <w:shd w:val="clear" w:color="auto" w:fill="auto"/>
            <w:vAlign w:val="center"/>
          </w:tcPr>
          <w:p w:rsidR="0015687C" w:rsidRPr="001F5592" w:rsidRDefault="0015687C" w:rsidP="0015687C">
            <w:pPr>
              <w:spacing w:line="240" w:lineRule="exact"/>
              <w:rPr>
                <w:rFonts w:ascii="宋体" w:hAnsi="宋体"/>
                <w:color w:val="000000"/>
                <w:sz w:val="20"/>
                <w:szCs w:val="20"/>
              </w:rPr>
            </w:pPr>
            <w:r w:rsidRPr="001F5592">
              <w:rPr>
                <w:rFonts w:ascii="宋体" w:hAnsi="宋体" w:hint="eastAsia"/>
                <w:color w:val="000000"/>
                <w:sz w:val="20"/>
                <w:szCs w:val="20"/>
              </w:rPr>
              <w:t>食品经营许可证核发（新办）</w:t>
            </w:r>
          </w:p>
        </w:tc>
        <w:tc>
          <w:tcPr>
            <w:tcW w:w="3544" w:type="dxa"/>
            <w:vMerge w:val="restart"/>
            <w:tcBorders>
              <w:top w:val="nil"/>
              <w:left w:val="single" w:sz="4" w:space="0" w:color="auto"/>
              <w:right w:val="single" w:sz="4" w:space="0" w:color="auto"/>
            </w:tcBorders>
            <w:shd w:val="clear" w:color="auto" w:fill="auto"/>
            <w:vAlign w:val="center"/>
          </w:tcPr>
          <w:p w:rsidR="0015687C" w:rsidRPr="001F5592" w:rsidRDefault="0015687C" w:rsidP="0015687C">
            <w:pPr>
              <w:spacing w:line="240" w:lineRule="exact"/>
              <w:rPr>
                <w:rFonts w:ascii="宋体" w:hAnsi="宋体"/>
                <w:color w:val="000000"/>
                <w:sz w:val="20"/>
                <w:szCs w:val="20"/>
              </w:rPr>
            </w:pPr>
            <w:r w:rsidRPr="00AE7DF8">
              <w:rPr>
                <w:rFonts w:ascii="宋体" w:hAnsi="宋体" w:hint="eastAsia"/>
                <w:color w:val="000000"/>
                <w:sz w:val="20"/>
                <w:szCs w:val="20"/>
              </w:rPr>
              <w:t>1.《食品安全法》第三十五条；2.《食品经营许可管理办法》（国家食药监总局令第17号）第二条、第六条第二款、第二十七条、第二十九条、第三十五条、第三十六条；3.《福建省食品安全条例》（2017年福建省第十二届人民代表大会常务委员会第三十次会议通过）第四十六条</w:t>
            </w:r>
          </w:p>
        </w:tc>
        <w:tc>
          <w:tcPr>
            <w:tcW w:w="851" w:type="dxa"/>
            <w:vMerge w:val="restart"/>
            <w:tcBorders>
              <w:top w:val="nil"/>
              <w:left w:val="single" w:sz="4" w:space="0" w:color="auto"/>
              <w:right w:val="single" w:sz="4" w:space="0" w:color="auto"/>
            </w:tcBorders>
            <w:shd w:val="clear" w:color="auto" w:fill="auto"/>
            <w:vAlign w:val="center"/>
          </w:tcPr>
          <w:p w:rsidR="0015687C" w:rsidRPr="001F5592" w:rsidRDefault="0015687C" w:rsidP="0015687C">
            <w:pPr>
              <w:spacing w:line="240" w:lineRule="exact"/>
              <w:jc w:val="center"/>
              <w:rPr>
                <w:rFonts w:ascii="宋体" w:hAnsi="宋体"/>
                <w:color w:val="000000"/>
                <w:sz w:val="20"/>
                <w:szCs w:val="20"/>
              </w:rPr>
            </w:pPr>
            <w:r w:rsidRPr="001F5592">
              <w:rPr>
                <w:rFonts w:ascii="宋体" w:hAnsi="宋体" w:hint="eastAsia"/>
                <w:color w:val="000000"/>
                <w:sz w:val="20"/>
                <w:szCs w:val="20"/>
              </w:rPr>
              <w:t>尤溪县市场监督管理局</w:t>
            </w:r>
          </w:p>
        </w:tc>
        <w:tc>
          <w:tcPr>
            <w:tcW w:w="850" w:type="dxa"/>
            <w:vMerge w:val="restart"/>
            <w:tcBorders>
              <w:top w:val="single" w:sz="4" w:space="0" w:color="auto"/>
              <w:left w:val="single" w:sz="4" w:space="0" w:color="auto"/>
              <w:right w:val="single" w:sz="4" w:space="0" w:color="auto"/>
            </w:tcBorders>
            <w:vAlign w:val="center"/>
          </w:tcPr>
          <w:p w:rsidR="0015687C" w:rsidRPr="00F126DC" w:rsidRDefault="0015687C" w:rsidP="0015687C">
            <w:pPr>
              <w:widowControl/>
              <w:spacing w:line="240" w:lineRule="exact"/>
              <w:jc w:val="center"/>
              <w:rPr>
                <w:rFonts w:cs="黑体"/>
                <w:bCs/>
                <w:color w:val="000000"/>
                <w:sz w:val="20"/>
                <w:szCs w:val="20"/>
              </w:rPr>
            </w:pPr>
            <w:r w:rsidRPr="00495326">
              <w:rPr>
                <w:rFonts w:cs="黑体" w:hint="eastAsia"/>
                <w:bCs/>
                <w:color w:val="000000"/>
                <w:sz w:val="20"/>
                <w:szCs w:val="20"/>
              </w:rPr>
              <w:t>各乡镇市场监督管理所</w:t>
            </w:r>
          </w:p>
        </w:tc>
      </w:tr>
      <w:tr w:rsidR="0015687C" w:rsidRPr="00F126DC" w:rsidTr="000F2FC0">
        <w:trPr>
          <w:trHeight w:val="700"/>
        </w:trPr>
        <w:tc>
          <w:tcPr>
            <w:tcW w:w="568" w:type="dxa"/>
            <w:vMerge/>
            <w:tcBorders>
              <w:left w:val="single" w:sz="4" w:space="0" w:color="auto"/>
              <w:right w:val="single" w:sz="4" w:space="0" w:color="auto"/>
            </w:tcBorders>
            <w:shd w:val="clear" w:color="auto" w:fill="auto"/>
            <w:vAlign w:val="center"/>
          </w:tcPr>
          <w:p w:rsidR="0015687C" w:rsidRPr="00D33D76" w:rsidRDefault="0015687C" w:rsidP="0015687C">
            <w:pPr>
              <w:widowControl/>
              <w:spacing w:line="240" w:lineRule="exact"/>
              <w:jc w:val="center"/>
              <w:rPr>
                <w:rFonts w:asciiTheme="minorEastAsia" w:eastAsiaTheme="minorEastAsia" w:hAnsiTheme="minorEastAsia" w:cs="黑体"/>
                <w:bCs/>
                <w:color w:val="000000"/>
                <w:sz w:val="20"/>
                <w:szCs w:val="20"/>
              </w:rPr>
            </w:pPr>
          </w:p>
        </w:tc>
        <w:tc>
          <w:tcPr>
            <w:tcW w:w="1672" w:type="dxa"/>
            <w:vMerge/>
            <w:tcBorders>
              <w:left w:val="single" w:sz="4" w:space="0" w:color="auto"/>
              <w:right w:val="single" w:sz="4" w:space="0" w:color="auto"/>
            </w:tcBorders>
            <w:shd w:val="clear" w:color="auto" w:fill="auto"/>
            <w:vAlign w:val="center"/>
          </w:tcPr>
          <w:p w:rsidR="0015687C" w:rsidRPr="001F5592" w:rsidRDefault="0015687C" w:rsidP="0015687C">
            <w:pPr>
              <w:spacing w:line="240" w:lineRule="exact"/>
              <w:rPr>
                <w:rFonts w:ascii="宋体" w:hAnsi="宋体" w:cs="宋体"/>
                <w:color w:val="000000"/>
                <w:sz w:val="20"/>
                <w:szCs w:val="20"/>
              </w:rPr>
            </w:pPr>
          </w:p>
        </w:tc>
        <w:tc>
          <w:tcPr>
            <w:tcW w:w="2013" w:type="dxa"/>
            <w:tcBorders>
              <w:top w:val="nil"/>
              <w:left w:val="nil"/>
              <w:bottom w:val="single" w:sz="4" w:space="0" w:color="auto"/>
              <w:right w:val="single" w:sz="4" w:space="0" w:color="auto"/>
            </w:tcBorders>
            <w:shd w:val="clear" w:color="auto" w:fill="auto"/>
            <w:vAlign w:val="center"/>
          </w:tcPr>
          <w:p w:rsidR="0015687C" w:rsidRPr="001F5592" w:rsidRDefault="0015687C" w:rsidP="0015687C">
            <w:pPr>
              <w:spacing w:line="240" w:lineRule="exact"/>
              <w:jc w:val="left"/>
              <w:rPr>
                <w:rFonts w:ascii="宋体" w:hAnsi="宋体"/>
                <w:color w:val="000000"/>
                <w:sz w:val="20"/>
                <w:szCs w:val="20"/>
              </w:rPr>
            </w:pPr>
            <w:r w:rsidRPr="001F5592">
              <w:rPr>
                <w:rFonts w:ascii="宋体" w:hAnsi="宋体" w:hint="eastAsia"/>
                <w:color w:val="000000"/>
                <w:sz w:val="20"/>
                <w:szCs w:val="20"/>
              </w:rPr>
              <w:t>食品经营许可证变更</w:t>
            </w:r>
          </w:p>
        </w:tc>
        <w:tc>
          <w:tcPr>
            <w:tcW w:w="3544" w:type="dxa"/>
            <w:vMerge/>
            <w:tcBorders>
              <w:left w:val="single" w:sz="4" w:space="0" w:color="auto"/>
              <w:right w:val="single" w:sz="4" w:space="0" w:color="auto"/>
            </w:tcBorders>
            <w:shd w:val="clear" w:color="auto" w:fill="auto"/>
            <w:vAlign w:val="center"/>
          </w:tcPr>
          <w:p w:rsidR="0015687C" w:rsidRPr="00F126DC" w:rsidRDefault="0015687C" w:rsidP="0015687C">
            <w:pPr>
              <w:spacing w:line="240" w:lineRule="exact"/>
              <w:jc w:val="center"/>
              <w:rPr>
                <w:rFonts w:cs="黑体"/>
                <w:bCs/>
                <w:color w:val="000000"/>
                <w:sz w:val="20"/>
                <w:szCs w:val="20"/>
              </w:rPr>
            </w:pPr>
          </w:p>
        </w:tc>
        <w:tc>
          <w:tcPr>
            <w:tcW w:w="851" w:type="dxa"/>
            <w:vMerge/>
            <w:tcBorders>
              <w:left w:val="single" w:sz="4" w:space="0" w:color="auto"/>
              <w:right w:val="single" w:sz="4" w:space="0" w:color="auto"/>
            </w:tcBorders>
            <w:shd w:val="clear" w:color="auto" w:fill="auto"/>
            <w:vAlign w:val="center"/>
          </w:tcPr>
          <w:p w:rsidR="0015687C" w:rsidRPr="00F126DC" w:rsidRDefault="0015687C" w:rsidP="0015687C">
            <w:pPr>
              <w:widowControl/>
              <w:spacing w:line="240" w:lineRule="exact"/>
              <w:jc w:val="center"/>
              <w:rPr>
                <w:rFonts w:cs="黑体"/>
                <w:bCs/>
                <w:color w:val="000000"/>
                <w:sz w:val="20"/>
                <w:szCs w:val="20"/>
              </w:rPr>
            </w:pPr>
          </w:p>
        </w:tc>
        <w:tc>
          <w:tcPr>
            <w:tcW w:w="850" w:type="dxa"/>
            <w:vMerge/>
            <w:tcBorders>
              <w:left w:val="single" w:sz="4" w:space="0" w:color="auto"/>
              <w:right w:val="single" w:sz="4" w:space="0" w:color="auto"/>
            </w:tcBorders>
            <w:vAlign w:val="center"/>
          </w:tcPr>
          <w:p w:rsidR="0015687C" w:rsidRPr="00F126DC" w:rsidRDefault="0015687C" w:rsidP="0015687C">
            <w:pPr>
              <w:widowControl/>
              <w:spacing w:line="240" w:lineRule="exact"/>
              <w:jc w:val="center"/>
              <w:rPr>
                <w:rFonts w:cs="黑体"/>
                <w:bCs/>
                <w:color w:val="000000"/>
                <w:sz w:val="20"/>
                <w:szCs w:val="20"/>
              </w:rPr>
            </w:pPr>
          </w:p>
        </w:tc>
      </w:tr>
      <w:tr w:rsidR="0015687C" w:rsidRPr="00F126DC" w:rsidTr="000F2FC0">
        <w:trPr>
          <w:trHeight w:val="823"/>
        </w:trPr>
        <w:tc>
          <w:tcPr>
            <w:tcW w:w="568" w:type="dxa"/>
            <w:vMerge/>
            <w:tcBorders>
              <w:left w:val="single" w:sz="4" w:space="0" w:color="auto"/>
              <w:right w:val="single" w:sz="4" w:space="0" w:color="auto"/>
            </w:tcBorders>
            <w:shd w:val="clear" w:color="auto" w:fill="auto"/>
            <w:vAlign w:val="center"/>
          </w:tcPr>
          <w:p w:rsidR="0015687C" w:rsidRPr="00D33D76" w:rsidRDefault="0015687C" w:rsidP="0015687C">
            <w:pPr>
              <w:widowControl/>
              <w:spacing w:line="240" w:lineRule="exact"/>
              <w:jc w:val="center"/>
              <w:rPr>
                <w:rFonts w:asciiTheme="minorEastAsia" w:eastAsiaTheme="minorEastAsia" w:hAnsiTheme="minorEastAsia" w:cs="黑体"/>
                <w:bCs/>
                <w:color w:val="000000"/>
                <w:sz w:val="20"/>
                <w:szCs w:val="20"/>
              </w:rPr>
            </w:pPr>
          </w:p>
        </w:tc>
        <w:tc>
          <w:tcPr>
            <w:tcW w:w="1672" w:type="dxa"/>
            <w:vMerge/>
            <w:tcBorders>
              <w:left w:val="single" w:sz="4" w:space="0" w:color="auto"/>
              <w:right w:val="single" w:sz="4" w:space="0" w:color="auto"/>
            </w:tcBorders>
            <w:shd w:val="clear" w:color="auto" w:fill="auto"/>
            <w:vAlign w:val="center"/>
          </w:tcPr>
          <w:p w:rsidR="0015687C" w:rsidRPr="001F5592" w:rsidRDefault="0015687C" w:rsidP="0015687C">
            <w:pPr>
              <w:spacing w:line="240" w:lineRule="exact"/>
              <w:rPr>
                <w:rFonts w:ascii="宋体" w:hAnsi="宋体" w:cs="宋体"/>
                <w:color w:val="000000"/>
                <w:sz w:val="20"/>
                <w:szCs w:val="20"/>
              </w:rPr>
            </w:pPr>
          </w:p>
        </w:tc>
        <w:tc>
          <w:tcPr>
            <w:tcW w:w="2013" w:type="dxa"/>
            <w:tcBorders>
              <w:top w:val="nil"/>
              <w:left w:val="nil"/>
              <w:bottom w:val="single" w:sz="4" w:space="0" w:color="auto"/>
              <w:right w:val="single" w:sz="4" w:space="0" w:color="auto"/>
            </w:tcBorders>
            <w:shd w:val="clear" w:color="auto" w:fill="auto"/>
            <w:vAlign w:val="center"/>
          </w:tcPr>
          <w:p w:rsidR="0015687C" w:rsidRPr="001F5592" w:rsidRDefault="0015687C" w:rsidP="0015687C">
            <w:pPr>
              <w:spacing w:line="240" w:lineRule="exact"/>
              <w:rPr>
                <w:rFonts w:ascii="宋体" w:hAnsi="宋体"/>
                <w:color w:val="000000"/>
                <w:sz w:val="20"/>
                <w:szCs w:val="20"/>
              </w:rPr>
            </w:pPr>
            <w:r w:rsidRPr="001F5592">
              <w:rPr>
                <w:rFonts w:ascii="宋体" w:hAnsi="宋体" w:hint="eastAsia"/>
                <w:color w:val="000000"/>
                <w:sz w:val="20"/>
                <w:szCs w:val="20"/>
              </w:rPr>
              <w:t>食品经营许可证延续</w:t>
            </w:r>
          </w:p>
        </w:tc>
        <w:tc>
          <w:tcPr>
            <w:tcW w:w="3544" w:type="dxa"/>
            <w:vMerge/>
            <w:tcBorders>
              <w:left w:val="single" w:sz="4" w:space="0" w:color="auto"/>
              <w:right w:val="single" w:sz="4" w:space="0" w:color="auto"/>
            </w:tcBorders>
            <w:shd w:val="clear" w:color="auto" w:fill="auto"/>
            <w:vAlign w:val="center"/>
          </w:tcPr>
          <w:p w:rsidR="0015687C" w:rsidRPr="00F126DC" w:rsidRDefault="0015687C" w:rsidP="0015687C">
            <w:pPr>
              <w:spacing w:line="240" w:lineRule="exact"/>
              <w:jc w:val="center"/>
              <w:rPr>
                <w:rFonts w:cs="黑体"/>
                <w:bCs/>
                <w:color w:val="000000"/>
                <w:sz w:val="20"/>
                <w:szCs w:val="20"/>
              </w:rPr>
            </w:pPr>
          </w:p>
        </w:tc>
        <w:tc>
          <w:tcPr>
            <w:tcW w:w="851" w:type="dxa"/>
            <w:vMerge/>
            <w:tcBorders>
              <w:left w:val="single" w:sz="4" w:space="0" w:color="auto"/>
              <w:right w:val="single" w:sz="4" w:space="0" w:color="auto"/>
            </w:tcBorders>
            <w:shd w:val="clear" w:color="auto" w:fill="auto"/>
            <w:vAlign w:val="center"/>
          </w:tcPr>
          <w:p w:rsidR="0015687C" w:rsidRPr="00F126DC" w:rsidRDefault="0015687C" w:rsidP="0015687C">
            <w:pPr>
              <w:widowControl/>
              <w:spacing w:line="240" w:lineRule="exact"/>
              <w:jc w:val="center"/>
              <w:rPr>
                <w:rFonts w:cs="黑体"/>
                <w:bCs/>
                <w:color w:val="000000"/>
                <w:sz w:val="20"/>
                <w:szCs w:val="20"/>
              </w:rPr>
            </w:pPr>
          </w:p>
        </w:tc>
        <w:tc>
          <w:tcPr>
            <w:tcW w:w="850" w:type="dxa"/>
            <w:vMerge/>
            <w:tcBorders>
              <w:left w:val="single" w:sz="4" w:space="0" w:color="auto"/>
              <w:right w:val="single" w:sz="4" w:space="0" w:color="auto"/>
            </w:tcBorders>
            <w:vAlign w:val="center"/>
          </w:tcPr>
          <w:p w:rsidR="0015687C" w:rsidRPr="00F126DC" w:rsidRDefault="0015687C" w:rsidP="0015687C">
            <w:pPr>
              <w:widowControl/>
              <w:spacing w:line="240" w:lineRule="exact"/>
              <w:jc w:val="center"/>
              <w:rPr>
                <w:rFonts w:cs="黑体"/>
                <w:bCs/>
                <w:color w:val="000000"/>
                <w:sz w:val="20"/>
                <w:szCs w:val="20"/>
              </w:rPr>
            </w:pPr>
          </w:p>
        </w:tc>
      </w:tr>
      <w:tr w:rsidR="0015687C" w:rsidRPr="00F126DC" w:rsidTr="000F2FC0">
        <w:trPr>
          <w:trHeight w:val="849"/>
        </w:trPr>
        <w:tc>
          <w:tcPr>
            <w:tcW w:w="568" w:type="dxa"/>
            <w:vMerge/>
            <w:tcBorders>
              <w:left w:val="single" w:sz="4" w:space="0" w:color="auto"/>
              <w:right w:val="single" w:sz="4" w:space="0" w:color="auto"/>
            </w:tcBorders>
            <w:shd w:val="clear" w:color="auto" w:fill="auto"/>
            <w:vAlign w:val="center"/>
          </w:tcPr>
          <w:p w:rsidR="0015687C" w:rsidRPr="00D33D76" w:rsidRDefault="0015687C" w:rsidP="0015687C">
            <w:pPr>
              <w:widowControl/>
              <w:spacing w:line="240" w:lineRule="exact"/>
              <w:jc w:val="center"/>
              <w:rPr>
                <w:rFonts w:asciiTheme="minorEastAsia" w:eastAsiaTheme="minorEastAsia" w:hAnsiTheme="minorEastAsia" w:cs="黑体"/>
                <w:bCs/>
                <w:color w:val="000000"/>
                <w:sz w:val="20"/>
                <w:szCs w:val="20"/>
              </w:rPr>
            </w:pPr>
          </w:p>
        </w:tc>
        <w:tc>
          <w:tcPr>
            <w:tcW w:w="1672" w:type="dxa"/>
            <w:vMerge/>
            <w:tcBorders>
              <w:left w:val="single" w:sz="4" w:space="0" w:color="auto"/>
              <w:right w:val="single" w:sz="4" w:space="0" w:color="auto"/>
            </w:tcBorders>
            <w:shd w:val="clear" w:color="auto" w:fill="auto"/>
            <w:vAlign w:val="center"/>
          </w:tcPr>
          <w:p w:rsidR="0015687C" w:rsidRPr="001F5592" w:rsidRDefault="0015687C" w:rsidP="0015687C">
            <w:pPr>
              <w:spacing w:line="240" w:lineRule="exact"/>
              <w:rPr>
                <w:rFonts w:ascii="宋体" w:hAnsi="宋体" w:cs="宋体"/>
                <w:color w:val="000000"/>
                <w:sz w:val="20"/>
                <w:szCs w:val="20"/>
              </w:rPr>
            </w:pPr>
          </w:p>
        </w:tc>
        <w:tc>
          <w:tcPr>
            <w:tcW w:w="2013" w:type="dxa"/>
            <w:tcBorders>
              <w:top w:val="nil"/>
              <w:left w:val="nil"/>
              <w:bottom w:val="single" w:sz="4" w:space="0" w:color="auto"/>
              <w:right w:val="single" w:sz="4" w:space="0" w:color="auto"/>
            </w:tcBorders>
            <w:shd w:val="clear" w:color="auto" w:fill="auto"/>
            <w:vAlign w:val="center"/>
          </w:tcPr>
          <w:p w:rsidR="0015687C" w:rsidRPr="001F5592" w:rsidRDefault="0015687C" w:rsidP="0015687C">
            <w:pPr>
              <w:spacing w:line="240" w:lineRule="exact"/>
              <w:rPr>
                <w:rFonts w:ascii="宋体" w:hAnsi="宋体"/>
                <w:color w:val="000000"/>
                <w:sz w:val="20"/>
                <w:szCs w:val="20"/>
              </w:rPr>
            </w:pPr>
            <w:r w:rsidRPr="001F5592">
              <w:rPr>
                <w:rFonts w:ascii="宋体" w:hAnsi="宋体" w:hint="eastAsia"/>
                <w:color w:val="000000"/>
                <w:sz w:val="20"/>
                <w:szCs w:val="20"/>
              </w:rPr>
              <w:t>食品经营许可证补证</w:t>
            </w:r>
          </w:p>
        </w:tc>
        <w:tc>
          <w:tcPr>
            <w:tcW w:w="3544" w:type="dxa"/>
            <w:vMerge/>
            <w:tcBorders>
              <w:left w:val="single" w:sz="4" w:space="0" w:color="auto"/>
              <w:right w:val="single" w:sz="4" w:space="0" w:color="auto"/>
            </w:tcBorders>
            <w:shd w:val="clear" w:color="auto" w:fill="auto"/>
            <w:vAlign w:val="center"/>
          </w:tcPr>
          <w:p w:rsidR="0015687C" w:rsidRPr="00F126DC" w:rsidRDefault="0015687C" w:rsidP="0015687C">
            <w:pPr>
              <w:spacing w:line="240" w:lineRule="exact"/>
              <w:jc w:val="center"/>
              <w:rPr>
                <w:rFonts w:cs="黑体"/>
                <w:bCs/>
                <w:color w:val="000000"/>
                <w:sz w:val="20"/>
                <w:szCs w:val="20"/>
              </w:rPr>
            </w:pPr>
          </w:p>
        </w:tc>
        <w:tc>
          <w:tcPr>
            <w:tcW w:w="851" w:type="dxa"/>
            <w:vMerge/>
            <w:tcBorders>
              <w:left w:val="single" w:sz="4" w:space="0" w:color="auto"/>
              <w:right w:val="single" w:sz="4" w:space="0" w:color="auto"/>
            </w:tcBorders>
            <w:shd w:val="clear" w:color="auto" w:fill="auto"/>
            <w:vAlign w:val="center"/>
          </w:tcPr>
          <w:p w:rsidR="0015687C" w:rsidRPr="00F126DC" w:rsidRDefault="0015687C" w:rsidP="0015687C">
            <w:pPr>
              <w:widowControl/>
              <w:spacing w:line="240" w:lineRule="exact"/>
              <w:jc w:val="center"/>
              <w:rPr>
                <w:rFonts w:cs="黑体"/>
                <w:bCs/>
                <w:color w:val="000000"/>
                <w:sz w:val="20"/>
                <w:szCs w:val="20"/>
              </w:rPr>
            </w:pPr>
          </w:p>
        </w:tc>
        <w:tc>
          <w:tcPr>
            <w:tcW w:w="850" w:type="dxa"/>
            <w:vMerge/>
            <w:tcBorders>
              <w:left w:val="single" w:sz="4" w:space="0" w:color="auto"/>
              <w:right w:val="single" w:sz="4" w:space="0" w:color="auto"/>
            </w:tcBorders>
            <w:vAlign w:val="center"/>
          </w:tcPr>
          <w:p w:rsidR="0015687C" w:rsidRPr="00F126DC" w:rsidRDefault="0015687C" w:rsidP="0015687C">
            <w:pPr>
              <w:widowControl/>
              <w:spacing w:line="240" w:lineRule="exact"/>
              <w:jc w:val="center"/>
              <w:rPr>
                <w:rFonts w:cs="黑体"/>
                <w:bCs/>
                <w:color w:val="000000"/>
                <w:sz w:val="20"/>
                <w:szCs w:val="20"/>
              </w:rPr>
            </w:pPr>
          </w:p>
        </w:tc>
      </w:tr>
      <w:tr w:rsidR="0015687C" w:rsidRPr="00F126DC" w:rsidTr="007206A2">
        <w:trPr>
          <w:trHeight w:val="696"/>
        </w:trPr>
        <w:tc>
          <w:tcPr>
            <w:tcW w:w="568" w:type="dxa"/>
            <w:vMerge/>
            <w:tcBorders>
              <w:left w:val="single" w:sz="4" w:space="0" w:color="auto"/>
              <w:bottom w:val="single" w:sz="4" w:space="0" w:color="auto"/>
              <w:right w:val="single" w:sz="4" w:space="0" w:color="auto"/>
            </w:tcBorders>
            <w:shd w:val="clear" w:color="auto" w:fill="auto"/>
            <w:vAlign w:val="center"/>
          </w:tcPr>
          <w:p w:rsidR="0015687C" w:rsidRPr="00D33D76" w:rsidRDefault="0015687C" w:rsidP="0015687C">
            <w:pPr>
              <w:widowControl/>
              <w:spacing w:line="240" w:lineRule="exact"/>
              <w:jc w:val="center"/>
              <w:rPr>
                <w:rFonts w:asciiTheme="minorEastAsia" w:eastAsiaTheme="minorEastAsia" w:hAnsiTheme="minorEastAsia" w:cs="黑体"/>
                <w:bCs/>
                <w:color w:val="000000"/>
                <w:sz w:val="20"/>
                <w:szCs w:val="20"/>
              </w:rPr>
            </w:pPr>
          </w:p>
        </w:tc>
        <w:tc>
          <w:tcPr>
            <w:tcW w:w="1672" w:type="dxa"/>
            <w:vMerge/>
            <w:tcBorders>
              <w:left w:val="single" w:sz="4" w:space="0" w:color="auto"/>
              <w:right w:val="single" w:sz="4" w:space="0" w:color="auto"/>
            </w:tcBorders>
            <w:shd w:val="clear" w:color="auto" w:fill="auto"/>
            <w:vAlign w:val="center"/>
          </w:tcPr>
          <w:p w:rsidR="0015687C" w:rsidRPr="001F5592" w:rsidRDefault="0015687C" w:rsidP="0015687C">
            <w:pPr>
              <w:spacing w:line="240" w:lineRule="exact"/>
              <w:rPr>
                <w:rFonts w:ascii="宋体" w:hAnsi="宋体" w:cs="宋体"/>
                <w:color w:val="000000"/>
                <w:sz w:val="20"/>
                <w:szCs w:val="20"/>
              </w:rPr>
            </w:pPr>
          </w:p>
        </w:tc>
        <w:tc>
          <w:tcPr>
            <w:tcW w:w="2013" w:type="dxa"/>
            <w:tcBorders>
              <w:top w:val="nil"/>
              <w:left w:val="nil"/>
              <w:bottom w:val="single" w:sz="4" w:space="0" w:color="auto"/>
              <w:right w:val="single" w:sz="4" w:space="0" w:color="auto"/>
            </w:tcBorders>
            <w:shd w:val="clear" w:color="auto" w:fill="auto"/>
            <w:vAlign w:val="center"/>
          </w:tcPr>
          <w:p w:rsidR="0015687C" w:rsidRPr="001F5592" w:rsidRDefault="0015687C" w:rsidP="0015687C">
            <w:pPr>
              <w:spacing w:line="240" w:lineRule="exact"/>
              <w:rPr>
                <w:rFonts w:ascii="宋体" w:hAnsi="宋体"/>
                <w:color w:val="000000"/>
                <w:sz w:val="20"/>
                <w:szCs w:val="20"/>
              </w:rPr>
            </w:pPr>
            <w:r w:rsidRPr="001F5592">
              <w:rPr>
                <w:rFonts w:ascii="宋体" w:hAnsi="宋体" w:hint="eastAsia"/>
                <w:color w:val="000000"/>
                <w:sz w:val="20"/>
                <w:szCs w:val="20"/>
              </w:rPr>
              <w:t>食品经营许可证注销</w:t>
            </w:r>
          </w:p>
        </w:tc>
        <w:tc>
          <w:tcPr>
            <w:tcW w:w="3544" w:type="dxa"/>
            <w:vMerge/>
            <w:tcBorders>
              <w:left w:val="single" w:sz="4" w:space="0" w:color="auto"/>
              <w:right w:val="single" w:sz="4" w:space="0" w:color="auto"/>
            </w:tcBorders>
            <w:shd w:val="clear" w:color="auto" w:fill="auto"/>
            <w:vAlign w:val="center"/>
          </w:tcPr>
          <w:p w:rsidR="0015687C" w:rsidRPr="00F126DC" w:rsidRDefault="0015687C" w:rsidP="0015687C">
            <w:pPr>
              <w:spacing w:line="240" w:lineRule="exact"/>
              <w:jc w:val="center"/>
              <w:rPr>
                <w:rFonts w:cs="黑体"/>
                <w:bCs/>
                <w:color w:val="000000"/>
                <w:sz w:val="20"/>
                <w:szCs w:val="20"/>
              </w:rPr>
            </w:pPr>
          </w:p>
        </w:tc>
        <w:tc>
          <w:tcPr>
            <w:tcW w:w="851" w:type="dxa"/>
            <w:vMerge/>
            <w:tcBorders>
              <w:left w:val="single" w:sz="4" w:space="0" w:color="auto"/>
              <w:right w:val="single" w:sz="4" w:space="0" w:color="auto"/>
            </w:tcBorders>
            <w:shd w:val="clear" w:color="auto" w:fill="auto"/>
            <w:vAlign w:val="center"/>
          </w:tcPr>
          <w:p w:rsidR="0015687C" w:rsidRPr="00F126DC" w:rsidRDefault="0015687C" w:rsidP="0015687C">
            <w:pPr>
              <w:widowControl/>
              <w:spacing w:line="240" w:lineRule="exact"/>
              <w:jc w:val="center"/>
              <w:rPr>
                <w:rFonts w:cs="黑体"/>
                <w:bCs/>
                <w:color w:val="000000"/>
                <w:sz w:val="20"/>
                <w:szCs w:val="20"/>
              </w:rPr>
            </w:pPr>
          </w:p>
        </w:tc>
        <w:tc>
          <w:tcPr>
            <w:tcW w:w="850" w:type="dxa"/>
            <w:vMerge/>
            <w:tcBorders>
              <w:left w:val="single" w:sz="4" w:space="0" w:color="auto"/>
              <w:bottom w:val="single" w:sz="4" w:space="0" w:color="auto"/>
              <w:right w:val="single" w:sz="4" w:space="0" w:color="auto"/>
            </w:tcBorders>
            <w:vAlign w:val="center"/>
          </w:tcPr>
          <w:p w:rsidR="0015687C" w:rsidRPr="00F126DC" w:rsidRDefault="0015687C" w:rsidP="0015687C">
            <w:pPr>
              <w:widowControl/>
              <w:spacing w:line="240" w:lineRule="exact"/>
              <w:jc w:val="center"/>
              <w:rPr>
                <w:rFonts w:cs="黑体"/>
                <w:bCs/>
                <w:color w:val="000000"/>
                <w:sz w:val="20"/>
                <w:szCs w:val="20"/>
              </w:rPr>
            </w:pPr>
          </w:p>
        </w:tc>
      </w:tr>
      <w:tr w:rsidR="000F2FC0" w:rsidRPr="00F126DC" w:rsidTr="000F2FC0">
        <w:trPr>
          <w:trHeight w:val="54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F2FC0" w:rsidRPr="00D33D76" w:rsidRDefault="000F2FC0" w:rsidP="000F2FC0">
            <w:pPr>
              <w:widowControl/>
              <w:spacing w:line="240" w:lineRule="exact"/>
              <w:jc w:val="center"/>
              <w:rPr>
                <w:rFonts w:asciiTheme="minorEastAsia" w:eastAsiaTheme="minorEastAsia" w:hAnsiTheme="minorEastAsia" w:cs="宋体"/>
                <w:b/>
                <w:bCs/>
                <w:color w:val="000000"/>
                <w:kern w:val="0"/>
                <w:sz w:val="20"/>
                <w:szCs w:val="20"/>
              </w:rPr>
            </w:pPr>
            <w:r w:rsidRPr="00D33D76">
              <w:rPr>
                <w:rFonts w:asciiTheme="minorEastAsia" w:eastAsiaTheme="minorEastAsia" w:hAnsiTheme="minorEastAsia" w:cs="黑体" w:hint="eastAsia"/>
                <w:b/>
                <w:bCs/>
                <w:color w:val="000000"/>
                <w:sz w:val="20"/>
                <w:szCs w:val="20"/>
              </w:rPr>
              <w:lastRenderedPageBreak/>
              <w:t>序号</w:t>
            </w:r>
          </w:p>
        </w:tc>
        <w:tc>
          <w:tcPr>
            <w:tcW w:w="1672" w:type="dxa"/>
            <w:tcBorders>
              <w:top w:val="single" w:sz="4" w:space="0" w:color="auto"/>
              <w:left w:val="nil"/>
              <w:bottom w:val="single" w:sz="4" w:space="0" w:color="auto"/>
              <w:right w:val="single" w:sz="4" w:space="0" w:color="auto"/>
            </w:tcBorders>
            <w:shd w:val="clear" w:color="auto" w:fill="auto"/>
            <w:vAlign w:val="center"/>
          </w:tcPr>
          <w:p w:rsidR="000F2FC0" w:rsidRPr="00F126DC" w:rsidRDefault="000F2FC0" w:rsidP="000F2FC0">
            <w:pPr>
              <w:spacing w:line="240" w:lineRule="exact"/>
              <w:jc w:val="center"/>
              <w:rPr>
                <w:rFonts w:cs="黑体"/>
                <w:b/>
                <w:bCs/>
                <w:color w:val="000000"/>
                <w:sz w:val="20"/>
                <w:szCs w:val="20"/>
              </w:rPr>
            </w:pPr>
            <w:r w:rsidRPr="00F126DC">
              <w:rPr>
                <w:rFonts w:cs="黑体" w:hint="eastAsia"/>
                <w:b/>
                <w:bCs/>
                <w:color w:val="000000"/>
                <w:sz w:val="20"/>
                <w:szCs w:val="20"/>
              </w:rPr>
              <w:t>事项名称</w:t>
            </w:r>
          </w:p>
        </w:tc>
        <w:tc>
          <w:tcPr>
            <w:tcW w:w="2013" w:type="dxa"/>
            <w:tcBorders>
              <w:top w:val="single" w:sz="4" w:space="0" w:color="auto"/>
              <w:left w:val="nil"/>
              <w:bottom w:val="single" w:sz="4" w:space="0" w:color="auto"/>
              <w:right w:val="single" w:sz="4" w:space="0" w:color="auto"/>
            </w:tcBorders>
            <w:shd w:val="clear" w:color="auto" w:fill="auto"/>
            <w:vAlign w:val="center"/>
          </w:tcPr>
          <w:p w:rsidR="000F2FC0" w:rsidRPr="00F126DC" w:rsidRDefault="000F2FC0" w:rsidP="000F2FC0">
            <w:pPr>
              <w:spacing w:line="240" w:lineRule="exact"/>
              <w:jc w:val="center"/>
              <w:rPr>
                <w:rFonts w:cs="黑体"/>
                <w:b/>
                <w:bCs/>
                <w:color w:val="000000"/>
                <w:sz w:val="20"/>
                <w:szCs w:val="20"/>
              </w:rPr>
            </w:pPr>
            <w:r w:rsidRPr="00F126DC">
              <w:rPr>
                <w:rFonts w:cs="黑体" w:hint="eastAsia"/>
                <w:b/>
                <w:bCs/>
                <w:color w:val="000000"/>
                <w:sz w:val="20"/>
                <w:szCs w:val="20"/>
              </w:rPr>
              <w:t>子项</w:t>
            </w:r>
          </w:p>
        </w:tc>
        <w:tc>
          <w:tcPr>
            <w:tcW w:w="3544" w:type="dxa"/>
            <w:tcBorders>
              <w:top w:val="single" w:sz="4" w:space="0" w:color="auto"/>
              <w:left w:val="nil"/>
              <w:bottom w:val="single" w:sz="4" w:space="0" w:color="auto"/>
              <w:right w:val="single" w:sz="4" w:space="0" w:color="auto"/>
            </w:tcBorders>
            <w:shd w:val="clear" w:color="auto" w:fill="auto"/>
            <w:vAlign w:val="center"/>
          </w:tcPr>
          <w:p w:rsidR="000F2FC0" w:rsidRPr="00F126DC" w:rsidRDefault="000F2FC0" w:rsidP="000F2FC0">
            <w:pPr>
              <w:spacing w:line="240" w:lineRule="exact"/>
              <w:jc w:val="center"/>
              <w:rPr>
                <w:rFonts w:cs="黑体"/>
                <w:b/>
                <w:bCs/>
                <w:color w:val="000000"/>
                <w:sz w:val="20"/>
                <w:szCs w:val="20"/>
              </w:rPr>
            </w:pPr>
            <w:r w:rsidRPr="00F126DC">
              <w:rPr>
                <w:rFonts w:cs="黑体" w:hint="eastAsia"/>
                <w:b/>
                <w:bCs/>
                <w:color w:val="000000"/>
                <w:sz w:val="20"/>
                <w:szCs w:val="20"/>
              </w:rPr>
              <w:t>设定依据</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F2FC0" w:rsidRDefault="000F2FC0" w:rsidP="000F2FC0">
            <w:pPr>
              <w:widowControl/>
              <w:spacing w:line="240" w:lineRule="exact"/>
              <w:jc w:val="center"/>
              <w:rPr>
                <w:rFonts w:cs="黑体"/>
                <w:b/>
                <w:bCs/>
                <w:color w:val="000000"/>
                <w:sz w:val="20"/>
                <w:szCs w:val="20"/>
              </w:rPr>
            </w:pPr>
            <w:r>
              <w:rPr>
                <w:rFonts w:cs="黑体" w:hint="eastAsia"/>
                <w:b/>
                <w:bCs/>
                <w:color w:val="000000"/>
                <w:sz w:val="20"/>
                <w:szCs w:val="20"/>
              </w:rPr>
              <w:t>下放</w:t>
            </w:r>
          </w:p>
          <w:p w:rsidR="000F2FC0" w:rsidRPr="00F126DC" w:rsidRDefault="000F2FC0" w:rsidP="000F2FC0">
            <w:pPr>
              <w:widowControl/>
              <w:spacing w:line="240" w:lineRule="exact"/>
              <w:jc w:val="center"/>
              <w:rPr>
                <w:rFonts w:ascii="宋体" w:hAnsi="宋体" w:cs="宋体"/>
                <w:b/>
                <w:bCs/>
                <w:color w:val="000000"/>
                <w:kern w:val="0"/>
                <w:sz w:val="20"/>
                <w:szCs w:val="20"/>
              </w:rPr>
            </w:pPr>
            <w:r>
              <w:rPr>
                <w:rFonts w:cs="黑体" w:hint="eastAsia"/>
                <w:b/>
                <w:bCs/>
                <w:color w:val="000000"/>
                <w:sz w:val="20"/>
                <w:szCs w:val="20"/>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0F2FC0" w:rsidRPr="00F126DC" w:rsidRDefault="000F2FC0" w:rsidP="000F2FC0">
            <w:pPr>
              <w:widowControl/>
              <w:spacing w:line="240" w:lineRule="exact"/>
              <w:jc w:val="center"/>
              <w:rPr>
                <w:rFonts w:cs="黑体"/>
                <w:b/>
                <w:bCs/>
                <w:color w:val="000000"/>
                <w:sz w:val="20"/>
                <w:szCs w:val="20"/>
              </w:rPr>
            </w:pPr>
            <w:r w:rsidRPr="00F126DC">
              <w:rPr>
                <w:rFonts w:cs="黑体" w:hint="eastAsia"/>
                <w:b/>
                <w:bCs/>
                <w:color w:val="000000"/>
                <w:sz w:val="20"/>
                <w:szCs w:val="20"/>
              </w:rPr>
              <w:t>备注</w:t>
            </w:r>
          </w:p>
        </w:tc>
      </w:tr>
      <w:tr w:rsidR="000F2FC0" w:rsidRPr="00F126DC" w:rsidTr="000F2FC0">
        <w:trPr>
          <w:trHeight w:val="850"/>
        </w:trPr>
        <w:tc>
          <w:tcPr>
            <w:tcW w:w="568" w:type="dxa"/>
            <w:vMerge w:val="restart"/>
            <w:tcBorders>
              <w:top w:val="single" w:sz="4" w:space="0" w:color="auto"/>
              <w:left w:val="single" w:sz="4" w:space="0" w:color="auto"/>
              <w:right w:val="single" w:sz="4" w:space="0" w:color="auto"/>
            </w:tcBorders>
            <w:shd w:val="clear" w:color="auto" w:fill="auto"/>
            <w:vAlign w:val="center"/>
          </w:tcPr>
          <w:p w:rsidR="000F2FC0" w:rsidRPr="00D33D76" w:rsidRDefault="000F2FC0" w:rsidP="000F2FC0">
            <w:pPr>
              <w:widowControl/>
              <w:spacing w:line="240" w:lineRule="exact"/>
              <w:jc w:val="center"/>
              <w:rPr>
                <w:rFonts w:asciiTheme="minorEastAsia" w:eastAsiaTheme="minorEastAsia" w:hAnsiTheme="minorEastAsia" w:cs="黑体"/>
                <w:bCs/>
                <w:color w:val="000000"/>
                <w:sz w:val="20"/>
                <w:szCs w:val="20"/>
              </w:rPr>
            </w:pPr>
            <w:r>
              <w:rPr>
                <w:rFonts w:asciiTheme="minorEastAsia" w:eastAsiaTheme="minorEastAsia" w:hAnsiTheme="minorEastAsia" w:cs="黑体" w:hint="eastAsia"/>
                <w:bCs/>
                <w:color w:val="000000"/>
                <w:sz w:val="20"/>
                <w:szCs w:val="20"/>
              </w:rPr>
              <w:t>36</w:t>
            </w:r>
          </w:p>
        </w:tc>
        <w:tc>
          <w:tcPr>
            <w:tcW w:w="1672" w:type="dxa"/>
            <w:vMerge w:val="restart"/>
            <w:tcBorders>
              <w:top w:val="nil"/>
              <w:left w:val="single" w:sz="4" w:space="0" w:color="auto"/>
              <w:right w:val="single" w:sz="4" w:space="0" w:color="auto"/>
            </w:tcBorders>
            <w:shd w:val="clear" w:color="auto" w:fill="auto"/>
            <w:vAlign w:val="center"/>
          </w:tcPr>
          <w:p w:rsidR="000F2FC0" w:rsidRPr="001F5592" w:rsidRDefault="000F2FC0" w:rsidP="000F2FC0">
            <w:pPr>
              <w:spacing w:line="240" w:lineRule="exact"/>
              <w:jc w:val="left"/>
              <w:rPr>
                <w:rFonts w:ascii="宋体" w:hAnsi="宋体"/>
                <w:color w:val="000000"/>
                <w:sz w:val="20"/>
                <w:szCs w:val="20"/>
              </w:rPr>
            </w:pPr>
            <w:r w:rsidRPr="001F5592">
              <w:rPr>
                <w:rFonts w:ascii="宋体" w:hAnsi="宋体" w:hint="eastAsia"/>
                <w:color w:val="000000"/>
                <w:sz w:val="20"/>
                <w:szCs w:val="20"/>
              </w:rPr>
              <w:t>药品零售企业经营许可</w:t>
            </w:r>
          </w:p>
        </w:tc>
        <w:tc>
          <w:tcPr>
            <w:tcW w:w="2013" w:type="dxa"/>
            <w:tcBorders>
              <w:top w:val="nil"/>
              <w:left w:val="nil"/>
              <w:bottom w:val="single" w:sz="4" w:space="0" w:color="auto"/>
              <w:right w:val="single" w:sz="4" w:space="0" w:color="auto"/>
            </w:tcBorders>
            <w:shd w:val="clear" w:color="auto" w:fill="auto"/>
            <w:vAlign w:val="center"/>
          </w:tcPr>
          <w:p w:rsidR="000F2FC0" w:rsidRPr="001F5592" w:rsidRDefault="000F2FC0" w:rsidP="000F2FC0">
            <w:pPr>
              <w:spacing w:line="240" w:lineRule="exact"/>
              <w:rPr>
                <w:rFonts w:ascii="宋体" w:hAnsi="宋体"/>
                <w:color w:val="000000"/>
                <w:sz w:val="20"/>
                <w:szCs w:val="20"/>
              </w:rPr>
            </w:pPr>
            <w:r w:rsidRPr="001F5592">
              <w:rPr>
                <w:rFonts w:ascii="宋体" w:hAnsi="宋体" w:hint="eastAsia"/>
                <w:color w:val="000000"/>
                <w:sz w:val="20"/>
                <w:szCs w:val="20"/>
              </w:rPr>
              <w:t>药品零售企业经营许可证核发</w:t>
            </w:r>
          </w:p>
        </w:tc>
        <w:tc>
          <w:tcPr>
            <w:tcW w:w="3544" w:type="dxa"/>
            <w:vMerge w:val="restart"/>
            <w:tcBorders>
              <w:top w:val="nil"/>
              <w:left w:val="single" w:sz="4" w:space="0" w:color="auto"/>
              <w:right w:val="single" w:sz="4" w:space="0" w:color="auto"/>
            </w:tcBorders>
            <w:shd w:val="clear" w:color="auto" w:fill="auto"/>
            <w:vAlign w:val="center"/>
          </w:tcPr>
          <w:p w:rsidR="000F2FC0" w:rsidRPr="001F5592" w:rsidRDefault="000F2FC0" w:rsidP="000F2FC0">
            <w:pPr>
              <w:spacing w:line="240" w:lineRule="exact"/>
              <w:rPr>
                <w:rFonts w:ascii="宋体" w:hAnsi="宋体"/>
                <w:color w:val="000000"/>
                <w:sz w:val="20"/>
                <w:szCs w:val="20"/>
              </w:rPr>
            </w:pPr>
            <w:r w:rsidRPr="001F5592">
              <w:rPr>
                <w:rFonts w:ascii="宋体" w:hAnsi="宋体" w:hint="eastAsia"/>
                <w:color w:val="000000"/>
                <w:sz w:val="20"/>
                <w:szCs w:val="20"/>
              </w:rPr>
              <w:t>1.《药品管理法》第十四条；2.《药品管理法实施条例》（国务院令第666号修订）第十二条、第十六条、第十七条；3.《药品经营许可证管理办法》（2004年国家食品药品监督管理局令第6号）第三条第二款、第九条、第十四条第一款、第十七条、第十八条、第十九条第一款、第二十九条、第三十条</w:t>
            </w:r>
          </w:p>
        </w:tc>
        <w:tc>
          <w:tcPr>
            <w:tcW w:w="851" w:type="dxa"/>
            <w:vMerge w:val="restart"/>
            <w:tcBorders>
              <w:top w:val="nil"/>
              <w:left w:val="single" w:sz="4" w:space="0" w:color="auto"/>
              <w:right w:val="single" w:sz="4" w:space="0" w:color="auto"/>
            </w:tcBorders>
            <w:shd w:val="clear" w:color="auto" w:fill="auto"/>
            <w:vAlign w:val="center"/>
          </w:tcPr>
          <w:p w:rsidR="000F2FC0" w:rsidRPr="001F5592" w:rsidRDefault="000F2FC0" w:rsidP="000F2FC0">
            <w:pPr>
              <w:spacing w:line="240" w:lineRule="exact"/>
              <w:jc w:val="center"/>
              <w:rPr>
                <w:rFonts w:ascii="宋体" w:hAnsi="宋体"/>
                <w:color w:val="000000"/>
                <w:sz w:val="20"/>
                <w:szCs w:val="20"/>
              </w:rPr>
            </w:pPr>
            <w:r w:rsidRPr="001F5592">
              <w:rPr>
                <w:rFonts w:ascii="宋体" w:hAnsi="宋体" w:hint="eastAsia"/>
                <w:color w:val="000000"/>
                <w:sz w:val="20"/>
                <w:szCs w:val="20"/>
              </w:rPr>
              <w:t>尤溪县市场监督管理局</w:t>
            </w:r>
          </w:p>
        </w:tc>
        <w:tc>
          <w:tcPr>
            <w:tcW w:w="850" w:type="dxa"/>
            <w:vMerge w:val="restart"/>
            <w:tcBorders>
              <w:top w:val="single" w:sz="4" w:space="0" w:color="auto"/>
              <w:left w:val="single" w:sz="4" w:space="0" w:color="auto"/>
              <w:right w:val="single" w:sz="4" w:space="0" w:color="auto"/>
            </w:tcBorders>
            <w:vAlign w:val="center"/>
          </w:tcPr>
          <w:p w:rsidR="000F2FC0" w:rsidRPr="00F126DC" w:rsidRDefault="000F2FC0" w:rsidP="000F2FC0">
            <w:pPr>
              <w:widowControl/>
              <w:spacing w:line="240" w:lineRule="exact"/>
              <w:jc w:val="center"/>
              <w:rPr>
                <w:rFonts w:cs="黑体"/>
                <w:bCs/>
                <w:color w:val="000000"/>
                <w:sz w:val="20"/>
                <w:szCs w:val="20"/>
              </w:rPr>
            </w:pPr>
          </w:p>
        </w:tc>
      </w:tr>
      <w:tr w:rsidR="000F2FC0" w:rsidRPr="00F126DC" w:rsidTr="000F2FC0">
        <w:trPr>
          <w:trHeight w:val="707"/>
        </w:trPr>
        <w:tc>
          <w:tcPr>
            <w:tcW w:w="568" w:type="dxa"/>
            <w:vMerge/>
            <w:tcBorders>
              <w:left w:val="single" w:sz="4" w:space="0" w:color="auto"/>
              <w:right w:val="single" w:sz="4" w:space="0" w:color="auto"/>
            </w:tcBorders>
            <w:shd w:val="clear" w:color="auto" w:fill="auto"/>
            <w:vAlign w:val="center"/>
          </w:tcPr>
          <w:p w:rsidR="000F2FC0" w:rsidRPr="00D33D76" w:rsidRDefault="000F2FC0" w:rsidP="000F2FC0">
            <w:pPr>
              <w:widowControl/>
              <w:spacing w:line="240" w:lineRule="exact"/>
              <w:jc w:val="center"/>
              <w:rPr>
                <w:rFonts w:asciiTheme="minorEastAsia" w:eastAsiaTheme="minorEastAsia" w:hAnsiTheme="minorEastAsia" w:cs="黑体"/>
                <w:bCs/>
                <w:color w:val="000000"/>
                <w:sz w:val="20"/>
                <w:szCs w:val="20"/>
              </w:rPr>
            </w:pPr>
          </w:p>
        </w:tc>
        <w:tc>
          <w:tcPr>
            <w:tcW w:w="1672" w:type="dxa"/>
            <w:vMerge/>
            <w:tcBorders>
              <w:left w:val="single" w:sz="4" w:space="0" w:color="auto"/>
              <w:right w:val="single" w:sz="4" w:space="0" w:color="auto"/>
            </w:tcBorders>
            <w:shd w:val="clear" w:color="auto" w:fill="auto"/>
            <w:vAlign w:val="center"/>
          </w:tcPr>
          <w:p w:rsidR="000F2FC0" w:rsidRPr="001F5592" w:rsidRDefault="000F2FC0" w:rsidP="000F2FC0">
            <w:pPr>
              <w:spacing w:line="240" w:lineRule="exact"/>
              <w:rPr>
                <w:rFonts w:ascii="宋体" w:hAnsi="宋体" w:cs="宋体"/>
                <w:color w:val="000000"/>
                <w:sz w:val="20"/>
                <w:szCs w:val="20"/>
              </w:rPr>
            </w:pPr>
          </w:p>
        </w:tc>
        <w:tc>
          <w:tcPr>
            <w:tcW w:w="2013" w:type="dxa"/>
            <w:tcBorders>
              <w:top w:val="nil"/>
              <w:left w:val="nil"/>
              <w:bottom w:val="single" w:sz="4" w:space="0" w:color="auto"/>
              <w:right w:val="single" w:sz="4" w:space="0" w:color="auto"/>
            </w:tcBorders>
            <w:shd w:val="clear" w:color="auto" w:fill="auto"/>
            <w:vAlign w:val="center"/>
          </w:tcPr>
          <w:p w:rsidR="000F2FC0" w:rsidRPr="001F5592" w:rsidRDefault="000F2FC0" w:rsidP="000F2FC0">
            <w:pPr>
              <w:spacing w:line="240" w:lineRule="exact"/>
              <w:jc w:val="left"/>
              <w:rPr>
                <w:rFonts w:ascii="宋体" w:hAnsi="宋体"/>
                <w:color w:val="000000"/>
                <w:sz w:val="20"/>
                <w:szCs w:val="20"/>
              </w:rPr>
            </w:pPr>
            <w:r w:rsidRPr="001F5592">
              <w:rPr>
                <w:rFonts w:ascii="宋体" w:hAnsi="宋体" w:hint="eastAsia"/>
                <w:color w:val="000000"/>
                <w:sz w:val="20"/>
                <w:szCs w:val="20"/>
              </w:rPr>
              <w:t>药品零售企业经营许可证变更</w:t>
            </w:r>
          </w:p>
        </w:tc>
        <w:tc>
          <w:tcPr>
            <w:tcW w:w="3544" w:type="dxa"/>
            <w:vMerge/>
            <w:tcBorders>
              <w:left w:val="single" w:sz="4" w:space="0" w:color="auto"/>
              <w:right w:val="single" w:sz="4" w:space="0" w:color="auto"/>
            </w:tcBorders>
            <w:shd w:val="clear" w:color="auto" w:fill="auto"/>
            <w:vAlign w:val="center"/>
          </w:tcPr>
          <w:p w:rsidR="000F2FC0" w:rsidRPr="00F126DC" w:rsidRDefault="000F2FC0" w:rsidP="000F2FC0">
            <w:pPr>
              <w:spacing w:line="240" w:lineRule="exact"/>
              <w:jc w:val="center"/>
              <w:rPr>
                <w:rFonts w:cs="黑体"/>
                <w:bCs/>
                <w:color w:val="000000"/>
                <w:sz w:val="20"/>
                <w:szCs w:val="20"/>
              </w:rPr>
            </w:pPr>
          </w:p>
        </w:tc>
        <w:tc>
          <w:tcPr>
            <w:tcW w:w="851" w:type="dxa"/>
            <w:vMerge/>
            <w:tcBorders>
              <w:left w:val="single" w:sz="4" w:space="0" w:color="auto"/>
              <w:right w:val="single" w:sz="4" w:space="0" w:color="auto"/>
            </w:tcBorders>
            <w:shd w:val="clear" w:color="auto" w:fill="auto"/>
            <w:vAlign w:val="center"/>
          </w:tcPr>
          <w:p w:rsidR="000F2FC0" w:rsidRPr="00F126DC" w:rsidRDefault="000F2FC0" w:rsidP="000F2FC0">
            <w:pPr>
              <w:widowControl/>
              <w:spacing w:line="240" w:lineRule="exact"/>
              <w:jc w:val="center"/>
              <w:rPr>
                <w:rFonts w:cs="黑体"/>
                <w:bCs/>
                <w:color w:val="000000"/>
                <w:sz w:val="20"/>
                <w:szCs w:val="20"/>
              </w:rPr>
            </w:pPr>
          </w:p>
        </w:tc>
        <w:tc>
          <w:tcPr>
            <w:tcW w:w="850" w:type="dxa"/>
            <w:vMerge/>
            <w:tcBorders>
              <w:left w:val="single" w:sz="4" w:space="0" w:color="auto"/>
              <w:right w:val="single" w:sz="4" w:space="0" w:color="auto"/>
            </w:tcBorders>
            <w:vAlign w:val="center"/>
          </w:tcPr>
          <w:p w:rsidR="000F2FC0" w:rsidRPr="00F126DC" w:rsidRDefault="000F2FC0" w:rsidP="000F2FC0">
            <w:pPr>
              <w:widowControl/>
              <w:spacing w:line="240" w:lineRule="exact"/>
              <w:jc w:val="center"/>
              <w:rPr>
                <w:rFonts w:cs="黑体"/>
                <w:bCs/>
                <w:color w:val="000000"/>
                <w:sz w:val="20"/>
                <w:szCs w:val="20"/>
              </w:rPr>
            </w:pPr>
          </w:p>
        </w:tc>
      </w:tr>
      <w:tr w:rsidR="000F2FC0" w:rsidRPr="00F126DC" w:rsidTr="000F2FC0">
        <w:trPr>
          <w:trHeight w:val="687"/>
        </w:trPr>
        <w:tc>
          <w:tcPr>
            <w:tcW w:w="568" w:type="dxa"/>
            <w:vMerge/>
            <w:tcBorders>
              <w:left w:val="single" w:sz="4" w:space="0" w:color="auto"/>
              <w:right w:val="single" w:sz="4" w:space="0" w:color="auto"/>
            </w:tcBorders>
            <w:shd w:val="clear" w:color="auto" w:fill="auto"/>
            <w:vAlign w:val="center"/>
          </w:tcPr>
          <w:p w:rsidR="000F2FC0" w:rsidRPr="00D33D76" w:rsidRDefault="000F2FC0" w:rsidP="000F2FC0">
            <w:pPr>
              <w:widowControl/>
              <w:spacing w:line="240" w:lineRule="exact"/>
              <w:jc w:val="center"/>
              <w:rPr>
                <w:rFonts w:asciiTheme="minorEastAsia" w:eastAsiaTheme="minorEastAsia" w:hAnsiTheme="minorEastAsia" w:cs="黑体"/>
                <w:bCs/>
                <w:color w:val="000000"/>
                <w:sz w:val="20"/>
                <w:szCs w:val="20"/>
              </w:rPr>
            </w:pPr>
          </w:p>
        </w:tc>
        <w:tc>
          <w:tcPr>
            <w:tcW w:w="1672" w:type="dxa"/>
            <w:vMerge/>
            <w:tcBorders>
              <w:left w:val="single" w:sz="4" w:space="0" w:color="auto"/>
              <w:right w:val="single" w:sz="4" w:space="0" w:color="auto"/>
            </w:tcBorders>
            <w:shd w:val="clear" w:color="auto" w:fill="auto"/>
            <w:vAlign w:val="center"/>
          </w:tcPr>
          <w:p w:rsidR="000F2FC0" w:rsidRPr="001F5592" w:rsidRDefault="000F2FC0" w:rsidP="000F2FC0">
            <w:pPr>
              <w:spacing w:line="240" w:lineRule="exact"/>
              <w:rPr>
                <w:rFonts w:ascii="宋体" w:hAnsi="宋体" w:cs="宋体"/>
                <w:color w:val="000000"/>
                <w:sz w:val="20"/>
                <w:szCs w:val="20"/>
              </w:rPr>
            </w:pPr>
          </w:p>
        </w:tc>
        <w:tc>
          <w:tcPr>
            <w:tcW w:w="2013" w:type="dxa"/>
            <w:tcBorders>
              <w:top w:val="nil"/>
              <w:left w:val="nil"/>
              <w:bottom w:val="single" w:sz="4" w:space="0" w:color="auto"/>
              <w:right w:val="single" w:sz="4" w:space="0" w:color="auto"/>
            </w:tcBorders>
            <w:shd w:val="clear" w:color="auto" w:fill="auto"/>
            <w:vAlign w:val="center"/>
          </w:tcPr>
          <w:p w:rsidR="000F2FC0" w:rsidRPr="001F5592" w:rsidRDefault="000F2FC0" w:rsidP="000F2FC0">
            <w:pPr>
              <w:spacing w:line="240" w:lineRule="exact"/>
              <w:rPr>
                <w:rFonts w:ascii="宋体" w:hAnsi="宋体"/>
                <w:color w:val="000000"/>
                <w:sz w:val="20"/>
                <w:szCs w:val="20"/>
              </w:rPr>
            </w:pPr>
            <w:r w:rsidRPr="001F5592">
              <w:rPr>
                <w:rFonts w:ascii="宋体" w:hAnsi="宋体" w:hint="eastAsia"/>
                <w:color w:val="000000"/>
                <w:sz w:val="20"/>
                <w:szCs w:val="20"/>
              </w:rPr>
              <w:t>药品零售企业经营许可证换发</w:t>
            </w:r>
          </w:p>
        </w:tc>
        <w:tc>
          <w:tcPr>
            <w:tcW w:w="3544" w:type="dxa"/>
            <w:vMerge/>
            <w:tcBorders>
              <w:left w:val="single" w:sz="4" w:space="0" w:color="auto"/>
              <w:right w:val="single" w:sz="4" w:space="0" w:color="auto"/>
            </w:tcBorders>
            <w:shd w:val="clear" w:color="auto" w:fill="auto"/>
            <w:vAlign w:val="center"/>
          </w:tcPr>
          <w:p w:rsidR="000F2FC0" w:rsidRPr="00F126DC" w:rsidRDefault="000F2FC0" w:rsidP="000F2FC0">
            <w:pPr>
              <w:spacing w:line="240" w:lineRule="exact"/>
              <w:jc w:val="center"/>
              <w:rPr>
                <w:rFonts w:cs="黑体"/>
                <w:bCs/>
                <w:color w:val="000000"/>
                <w:sz w:val="20"/>
                <w:szCs w:val="20"/>
              </w:rPr>
            </w:pPr>
          </w:p>
        </w:tc>
        <w:tc>
          <w:tcPr>
            <w:tcW w:w="851" w:type="dxa"/>
            <w:vMerge/>
            <w:tcBorders>
              <w:left w:val="single" w:sz="4" w:space="0" w:color="auto"/>
              <w:right w:val="single" w:sz="4" w:space="0" w:color="auto"/>
            </w:tcBorders>
            <w:shd w:val="clear" w:color="auto" w:fill="auto"/>
            <w:vAlign w:val="center"/>
          </w:tcPr>
          <w:p w:rsidR="000F2FC0" w:rsidRPr="00F126DC" w:rsidRDefault="000F2FC0" w:rsidP="000F2FC0">
            <w:pPr>
              <w:widowControl/>
              <w:spacing w:line="240" w:lineRule="exact"/>
              <w:jc w:val="center"/>
              <w:rPr>
                <w:rFonts w:cs="黑体"/>
                <w:bCs/>
                <w:color w:val="000000"/>
                <w:sz w:val="20"/>
                <w:szCs w:val="20"/>
              </w:rPr>
            </w:pPr>
          </w:p>
        </w:tc>
        <w:tc>
          <w:tcPr>
            <w:tcW w:w="850" w:type="dxa"/>
            <w:vMerge/>
            <w:tcBorders>
              <w:left w:val="single" w:sz="4" w:space="0" w:color="auto"/>
              <w:right w:val="single" w:sz="4" w:space="0" w:color="auto"/>
            </w:tcBorders>
            <w:vAlign w:val="center"/>
          </w:tcPr>
          <w:p w:rsidR="000F2FC0" w:rsidRPr="00F126DC" w:rsidRDefault="000F2FC0" w:rsidP="000F2FC0">
            <w:pPr>
              <w:widowControl/>
              <w:spacing w:line="240" w:lineRule="exact"/>
              <w:jc w:val="center"/>
              <w:rPr>
                <w:rFonts w:cs="黑体"/>
                <w:bCs/>
                <w:color w:val="000000"/>
                <w:sz w:val="20"/>
                <w:szCs w:val="20"/>
              </w:rPr>
            </w:pPr>
          </w:p>
        </w:tc>
      </w:tr>
      <w:tr w:rsidR="000F2FC0" w:rsidRPr="00F126DC" w:rsidTr="007206A2">
        <w:trPr>
          <w:trHeight w:val="693"/>
        </w:trPr>
        <w:tc>
          <w:tcPr>
            <w:tcW w:w="568" w:type="dxa"/>
            <w:vMerge/>
            <w:tcBorders>
              <w:left w:val="single" w:sz="4" w:space="0" w:color="auto"/>
              <w:right w:val="single" w:sz="4" w:space="0" w:color="auto"/>
            </w:tcBorders>
            <w:shd w:val="clear" w:color="auto" w:fill="auto"/>
            <w:vAlign w:val="center"/>
          </w:tcPr>
          <w:p w:rsidR="000F2FC0" w:rsidRPr="00D33D76" w:rsidRDefault="000F2FC0" w:rsidP="000F2FC0">
            <w:pPr>
              <w:widowControl/>
              <w:spacing w:line="240" w:lineRule="exact"/>
              <w:jc w:val="center"/>
              <w:rPr>
                <w:rFonts w:asciiTheme="minorEastAsia" w:eastAsiaTheme="minorEastAsia" w:hAnsiTheme="minorEastAsia" w:cs="黑体"/>
                <w:bCs/>
                <w:color w:val="000000"/>
                <w:sz w:val="20"/>
                <w:szCs w:val="20"/>
              </w:rPr>
            </w:pPr>
          </w:p>
        </w:tc>
        <w:tc>
          <w:tcPr>
            <w:tcW w:w="1672" w:type="dxa"/>
            <w:vMerge/>
            <w:tcBorders>
              <w:left w:val="single" w:sz="4" w:space="0" w:color="auto"/>
              <w:right w:val="single" w:sz="4" w:space="0" w:color="auto"/>
            </w:tcBorders>
            <w:shd w:val="clear" w:color="auto" w:fill="auto"/>
            <w:vAlign w:val="center"/>
          </w:tcPr>
          <w:p w:rsidR="000F2FC0" w:rsidRPr="001F5592" w:rsidRDefault="000F2FC0" w:rsidP="000F2FC0">
            <w:pPr>
              <w:spacing w:line="240" w:lineRule="exact"/>
              <w:rPr>
                <w:rFonts w:ascii="宋体" w:hAnsi="宋体" w:cs="宋体"/>
                <w:color w:val="000000"/>
                <w:sz w:val="20"/>
                <w:szCs w:val="20"/>
              </w:rPr>
            </w:pPr>
          </w:p>
        </w:tc>
        <w:tc>
          <w:tcPr>
            <w:tcW w:w="2013" w:type="dxa"/>
            <w:tcBorders>
              <w:top w:val="nil"/>
              <w:left w:val="nil"/>
              <w:bottom w:val="single" w:sz="4" w:space="0" w:color="auto"/>
              <w:right w:val="single" w:sz="4" w:space="0" w:color="auto"/>
            </w:tcBorders>
            <w:shd w:val="clear" w:color="auto" w:fill="auto"/>
            <w:vAlign w:val="center"/>
          </w:tcPr>
          <w:p w:rsidR="000F2FC0" w:rsidRPr="001F5592" w:rsidRDefault="000F2FC0" w:rsidP="000F2FC0">
            <w:pPr>
              <w:spacing w:line="240" w:lineRule="exact"/>
              <w:rPr>
                <w:rFonts w:ascii="宋体" w:hAnsi="宋体"/>
                <w:color w:val="000000"/>
                <w:sz w:val="20"/>
                <w:szCs w:val="20"/>
              </w:rPr>
            </w:pPr>
            <w:r w:rsidRPr="001F5592">
              <w:rPr>
                <w:rFonts w:ascii="宋体" w:hAnsi="宋体" w:hint="eastAsia"/>
                <w:color w:val="000000"/>
                <w:sz w:val="20"/>
                <w:szCs w:val="20"/>
              </w:rPr>
              <w:t>药品零售企业经营许可证补办</w:t>
            </w:r>
          </w:p>
        </w:tc>
        <w:tc>
          <w:tcPr>
            <w:tcW w:w="3544" w:type="dxa"/>
            <w:vMerge/>
            <w:tcBorders>
              <w:left w:val="single" w:sz="4" w:space="0" w:color="auto"/>
              <w:right w:val="single" w:sz="4" w:space="0" w:color="auto"/>
            </w:tcBorders>
            <w:shd w:val="clear" w:color="auto" w:fill="auto"/>
            <w:vAlign w:val="center"/>
          </w:tcPr>
          <w:p w:rsidR="000F2FC0" w:rsidRPr="00F126DC" w:rsidRDefault="000F2FC0" w:rsidP="000F2FC0">
            <w:pPr>
              <w:spacing w:line="240" w:lineRule="exact"/>
              <w:jc w:val="center"/>
              <w:rPr>
                <w:rFonts w:cs="黑体"/>
                <w:bCs/>
                <w:color w:val="000000"/>
                <w:sz w:val="20"/>
                <w:szCs w:val="20"/>
              </w:rPr>
            </w:pPr>
          </w:p>
        </w:tc>
        <w:tc>
          <w:tcPr>
            <w:tcW w:w="851" w:type="dxa"/>
            <w:vMerge/>
            <w:tcBorders>
              <w:left w:val="single" w:sz="4" w:space="0" w:color="auto"/>
              <w:right w:val="single" w:sz="4" w:space="0" w:color="auto"/>
            </w:tcBorders>
            <w:shd w:val="clear" w:color="auto" w:fill="auto"/>
            <w:vAlign w:val="center"/>
          </w:tcPr>
          <w:p w:rsidR="000F2FC0" w:rsidRPr="00F126DC" w:rsidRDefault="000F2FC0" w:rsidP="000F2FC0">
            <w:pPr>
              <w:widowControl/>
              <w:spacing w:line="240" w:lineRule="exact"/>
              <w:jc w:val="center"/>
              <w:rPr>
                <w:rFonts w:cs="黑体"/>
                <w:bCs/>
                <w:color w:val="000000"/>
                <w:sz w:val="20"/>
                <w:szCs w:val="20"/>
              </w:rPr>
            </w:pPr>
          </w:p>
        </w:tc>
        <w:tc>
          <w:tcPr>
            <w:tcW w:w="850" w:type="dxa"/>
            <w:vMerge/>
            <w:tcBorders>
              <w:left w:val="single" w:sz="4" w:space="0" w:color="auto"/>
              <w:right w:val="single" w:sz="4" w:space="0" w:color="auto"/>
            </w:tcBorders>
            <w:vAlign w:val="center"/>
          </w:tcPr>
          <w:p w:rsidR="000F2FC0" w:rsidRPr="00F126DC" w:rsidRDefault="000F2FC0" w:rsidP="000F2FC0">
            <w:pPr>
              <w:widowControl/>
              <w:spacing w:line="240" w:lineRule="exact"/>
              <w:jc w:val="center"/>
              <w:rPr>
                <w:rFonts w:cs="黑体"/>
                <w:bCs/>
                <w:color w:val="000000"/>
                <w:sz w:val="20"/>
                <w:szCs w:val="20"/>
              </w:rPr>
            </w:pPr>
          </w:p>
        </w:tc>
      </w:tr>
      <w:tr w:rsidR="000F2FC0" w:rsidRPr="00F126DC" w:rsidTr="000F2FC0">
        <w:trPr>
          <w:trHeight w:val="707"/>
        </w:trPr>
        <w:tc>
          <w:tcPr>
            <w:tcW w:w="568" w:type="dxa"/>
            <w:vMerge/>
            <w:tcBorders>
              <w:left w:val="single" w:sz="4" w:space="0" w:color="auto"/>
              <w:bottom w:val="single" w:sz="4" w:space="0" w:color="auto"/>
              <w:right w:val="single" w:sz="4" w:space="0" w:color="auto"/>
            </w:tcBorders>
            <w:shd w:val="clear" w:color="auto" w:fill="auto"/>
            <w:vAlign w:val="center"/>
          </w:tcPr>
          <w:p w:rsidR="000F2FC0" w:rsidRPr="00D33D76" w:rsidRDefault="000F2FC0" w:rsidP="000F2FC0">
            <w:pPr>
              <w:widowControl/>
              <w:spacing w:line="240" w:lineRule="exact"/>
              <w:jc w:val="center"/>
              <w:rPr>
                <w:rFonts w:asciiTheme="minorEastAsia" w:eastAsiaTheme="minorEastAsia" w:hAnsiTheme="minorEastAsia" w:cs="黑体"/>
                <w:bCs/>
                <w:color w:val="000000"/>
                <w:sz w:val="20"/>
                <w:szCs w:val="20"/>
              </w:rPr>
            </w:pPr>
          </w:p>
        </w:tc>
        <w:tc>
          <w:tcPr>
            <w:tcW w:w="1672" w:type="dxa"/>
            <w:vMerge/>
            <w:tcBorders>
              <w:left w:val="single" w:sz="4" w:space="0" w:color="auto"/>
              <w:bottom w:val="single" w:sz="4" w:space="0" w:color="auto"/>
              <w:right w:val="single" w:sz="4" w:space="0" w:color="auto"/>
            </w:tcBorders>
            <w:shd w:val="clear" w:color="auto" w:fill="auto"/>
            <w:vAlign w:val="center"/>
          </w:tcPr>
          <w:p w:rsidR="000F2FC0" w:rsidRPr="001F5592" w:rsidRDefault="000F2FC0" w:rsidP="000F2FC0">
            <w:pPr>
              <w:spacing w:line="240" w:lineRule="exact"/>
              <w:rPr>
                <w:rFonts w:ascii="宋体" w:hAnsi="宋体" w:cs="宋体"/>
                <w:color w:val="000000"/>
                <w:sz w:val="20"/>
                <w:szCs w:val="20"/>
              </w:rPr>
            </w:pPr>
          </w:p>
        </w:tc>
        <w:tc>
          <w:tcPr>
            <w:tcW w:w="2013" w:type="dxa"/>
            <w:tcBorders>
              <w:top w:val="nil"/>
              <w:left w:val="nil"/>
              <w:bottom w:val="single" w:sz="4" w:space="0" w:color="auto"/>
              <w:right w:val="single" w:sz="4" w:space="0" w:color="auto"/>
            </w:tcBorders>
            <w:shd w:val="clear" w:color="auto" w:fill="auto"/>
            <w:vAlign w:val="center"/>
          </w:tcPr>
          <w:p w:rsidR="000F2FC0" w:rsidRPr="001F5592" w:rsidRDefault="000F2FC0" w:rsidP="000F2FC0">
            <w:pPr>
              <w:spacing w:line="240" w:lineRule="exact"/>
              <w:rPr>
                <w:rFonts w:ascii="宋体" w:hAnsi="宋体"/>
                <w:color w:val="000000"/>
                <w:sz w:val="20"/>
                <w:szCs w:val="20"/>
              </w:rPr>
            </w:pPr>
            <w:r w:rsidRPr="001F5592">
              <w:rPr>
                <w:rFonts w:ascii="宋体" w:hAnsi="宋体" w:hint="eastAsia"/>
                <w:color w:val="000000"/>
                <w:sz w:val="20"/>
                <w:szCs w:val="20"/>
              </w:rPr>
              <w:t>药品零售企业经营许可证注销</w:t>
            </w:r>
          </w:p>
        </w:tc>
        <w:tc>
          <w:tcPr>
            <w:tcW w:w="3544" w:type="dxa"/>
            <w:vMerge/>
            <w:tcBorders>
              <w:left w:val="single" w:sz="4" w:space="0" w:color="auto"/>
              <w:bottom w:val="single" w:sz="4" w:space="0" w:color="auto"/>
              <w:right w:val="single" w:sz="4" w:space="0" w:color="auto"/>
            </w:tcBorders>
            <w:shd w:val="clear" w:color="auto" w:fill="auto"/>
            <w:vAlign w:val="center"/>
          </w:tcPr>
          <w:p w:rsidR="000F2FC0" w:rsidRPr="00F126DC" w:rsidRDefault="000F2FC0" w:rsidP="000F2FC0">
            <w:pPr>
              <w:spacing w:line="240" w:lineRule="exact"/>
              <w:jc w:val="center"/>
              <w:rPr>
                <w:rFonts w:cs="黑体"/>
                <w:bCs/>
                <w:color w:val="000000"/>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rsidR="000F2FC0" w:rsidRPr="00F126DC" w:rsidRDefault="000F2FC0" w:rsidP="000F2FC0">
            <w:pPr>
              <w:widowControl/>
              <w:spacing w:line="240" w:lineRule="exact"/>
              <w:jc w:val="center"/>
              <w:rPr>
                <w:rFonts w:cs="黑体"/>
                <w:bCs/>
                <w:color w:val="000000"/>
                <w:sz w:val="20"/>
                <w:szCs w:val="20"/>
              </w:rPr>
            </w:pPr>
          </w:p>
        </w:tc>
        <w:tc>
          <w:tcPr>
            <w:tcW w:w="850" w:type="dxa"/>
            <w:vMerge/>
            <w:tcBorders>
              <w:left w:val="single" w:sz="4" w:space="0" w:color="auto"/>
              <w:bottom w:val="single" w:sz="4" w:space="0" w:color="auto"/>
              <w:right w:val="single" w:sz="4" w:space="0" w:color="auto"/>
            </w:tcBorders>
            <w:vAlign w:val="center"/>
          </w:tcPr>
          <w:p w:rsidR="000F2FC0" w:rsidRPr="00F126DC" w:rsidRDefault="000F2FC0" w:rsidP="000F2FC0">
            <w:pPr>
              <w:widowControl/>
              <w:spacing w:line="240" w:lineRule="exact"/>
              <w:jc w:val="center"/>
              <w:rPr>
                <w:rFonts w:cs="黑体"/>
                <w:bCs/>
                <w:color w:val="000000"/>
                <w:sz w:val="20"/>
                <w:szCs w:val="20"/>
              </w:rPr>
            </w:pPr>
          </w:p>
        </w:tc>
      </w:tr>
      <w:tr w:rsidR="000F2FC0" w:rsidRPr="00F126DC" w:rsidTr="000F2FC0">
        <w:trPr>
          <w:trHeight w:val="2398"/>
        </w:trPr>
        <w:tc>
          <w:tcPr>
            <w:tcW w:w="568" w:type="dxa"/>
            <w:vMerge w:val="restart"/>
            <w:tcBorders>
              <w:top w:val="single" w:sz="4" w:space="0" w:color="auto"/>
              <w:left w:val="single" w:sz="4" w:space="0" w:color="auto"/>
              <w:right w:val="single" w:sz="4" w:space="0" w:color="auto"/>
            </w:tcBorders>
            <w:shd w:val="clear" w:color="auto" w:fill="auto"/>
            <w:vAlign w:val="center"/>
          </w:tcPr>
          <w:p w:rsidR="000F2FC0" w:rsidRPr="00D33D76" w:rsidRDefault="000F2FC0" w:rsidP="000F2FC0">
            <w:pPr>
              <w:widowControl/>
              <w:spacing w:line="240" w:lineRule="exact"/>
              <w:jc w:val="center"/>
              <w:rPr>
                <w:rFonts w:asciiTheme="minorEastAsia" w:eastAsiaTheme="minorEastAsia" w:hAnsiTheme="minorEastAsia" w:cs="黑体"/>
                <w:bCs/>
                <w:color w:val="000000"/>
                <w:sz w:val="20"/>
                <w:szCs w:val="20"/>
              </w:rPr>
            </w:pPr>
            <w:r>
              <w:rPr>
                <w:rFonts w:asciiTheme="minorEastAsia" w:eastAsiaTheme="minorEastAsia" w:hAnsiTheme="minorEastAsia" w:cs="黑体" w:hint="eastAsia"/>
                <w:bCs/>
                <w:color w:val="000000"/>
                <w:sz w:val="20"/>
                <w:szCs w:val="20"/>
              </w:rPr>
              <w:t>37</w:t>
            </w:r>
          </w:p>
        </w:tc>
        <w:tc>
          <w:tcPr>
            <w:tcW w:w="1672" w:type="dxa"/>
            <w:vMerge w:val="restart"/>
            <w:tcBorders>
              <w:top w:val="nil"/>
              <w:left w:val="single" w:sz="4" w:space="0" w:color="auto"/>
              <w:right w:val="single" w:sz="4" w:space="0" w:color="auto"/>
            </w:tcBorders>
            <w:shd w:val="clear" w:color="auto" w:fill="auto"/>
            <w:vAlign w:val="center"/>
          </w:tcPr>
          <w:p w:rsidR="000F2FC0" w:rsidRPr="001F5592" w:rsidRDefault="000F2FC0" w:rsidP="000F2FC0">
            <w:pPr>
              <w:spacing w:line="240" w:lineRule="exact"/>
              <w:jc w:val="left"/>
              <w:rPr>
                <w:rFonts w:ascii="宋体" w:hAnsi="宋体"/>
                <w:color w:val="000000"/>
                <w:sz w:val="20"/>
                <w:szCs w:val="20"/>
              </w:rPr>
            </w:pPr>
            <w:r w:rsidRPr="001F5592">
              <w:rPr>
                <w:rFonts w:ascii="宋体" w:hAnsi="宋体" w:hint="eastAsia"/>
                <w:color w:val="000000"/>
                <w:sz w:val="20"/>
                <w:szCs w:val="20"/>
              </w:rPr>
              <w:t>内资企业核准登记</w:t>
            </w:r>
          </w:p>
        </w:tc>
        <w:tc>
          <w:tcPr>
            <w:tcW w:w="2013" w:type="dxa"/>
            <w:tcBorders>
              <w:top w:val="nil"/>
              <w:left w:val="nil"/>
              <w:bottom w:val="single" w:sz="4" w:space="0" w:color="auto"/>
              <w:right w:val="single" w:sz="4" w:space="0" w:color="auto"/>
            </w:tcBorders>
            <w:shd w:val="clear" w:color="auto" w:fill="auto"/>
            <w:vAlign w:val="center"/>
          </w:tcPr>
          <w:p w:rsidR="000F2FC0" w:rsidRPr="001F5592" w:rsidRDefault="000F2FC0" w:rsidP="000F2FC0">
            <w:pPr>
              <w:spacing w:line="240" w:lineRule="exact"/>
              <w:rPr>
                <w:rFonts w:ascii="宋体" w:hAnsi="宋体"/>
                <w:color w:val="000000"/>
                <w:sz w:val="20"/>
                <w:szCs w:val="20"/>
              </w:rPr>
            </w:pPr>
            <w:r w:rsidRPr="001F5592">
              <w:rPr>
                <w:rFonts w:ascii="宋体" w:hAnsi="宋体" w:hint="eastAsia"/>
                <w:color w:val="000000"/>
                <w:sz w:val="20"/>
                <w:szCs w:val="20"/>
              </w:rPr>
              <w:t>企业法人及分支机构、经营单位开业、变更、注销登记</w:t>
            </w:r>
          </w:p>
        </w:tc>
        <w:tc>
          <w:tcPr>
            <w:tcW w:w="3544" w:type="dxa"/>
            <w:tcBorders>
              <w:top w:val="nil"/>
              <w:left w:val="nil"/>
              <w:bottom w:val="single" w:sz="4" w:space="0" w:color="auto"/>
              <w:right w:val="single" w:sz="4" w:space="0" w:color="auto"/>
            </w:tcBorders>
            <w:shd w:val="clear" w:color="auto" w:fill="auto"/>
            <w:vAlign w:val="center"/>
          </w:tcPr>
          <w:p w:rsidR="000F2FC0" w:rsidRPr="001F5592" w:rsidRDefault="000F2FC0" w:rsidP="000F2FC0">
            <w:pPr>
              <w:spacing w:line="240" w:lineRule="exact"/>
              <w:rPr>
                <w:rFonts w:ascii="宋体" w:hAnsi="宋体"/>
                <w:color w:val="000000"/>
                <w:sz w:val="20"/>
                <w:szCs w:val="20"/>
              </w:rPr>
            </w:pPr>
            <w:r w:rsidRPr="001F5592">
              <w:rPr>
                <w:rFonts w:ascii="宋体" w:hAnsi="宋体" w:hint="eastAsia"/>
                <w:color w:val="000000"/>
                <w:sz w:val="20"/>
                <w:szCs w:val="20"/>
              </w:rPr>
              <w:t>1.《企业法人登记管理条例》（国务院令第666号修订）第二条、第三条、第十七条、第二十条、第二十六条、第二十七条、第三十四条；2.《企业法人登记管理条例施行细则》（2016年工商总局令第86号第五次修订）第二条、第三条、第五条、第六条、第九条、第三十七条第一款、第四十条、第四十二条、第四十七条</w:t>
            </w:r>
          </w:p>
        </w:tc>
        <w:tc>
          <w:tcPr>
            <w:tcW w:w="851" w:type="dxa"/>
            <w:vMerge w:val="restart"/>
            <w:tcBorders>
              <w:top w:val="single" w:sz="4" w:space="0" w:color="auto"/>
              <w:left w:val="single" w:sz="4" w:space="0" w:color="auto"/>
              <w:right w:val="single" w:sz="4" w:space="0" w:color="auto"/>
            </w:tcBorders>
            <w:shd w:val="clear" w:color="auto" w:fill="auto"/>
            <w:vAlign w:val="center"/>
          </w:tcPr>
          <w:p w:rsidR="000F2FC0" w:rsidRPr="00F126DC" w:rsidRDefault="000F2FC0" w:rsidP="000F2FC0">
            <w:pPr>
              <w:widowControl/>
              <w:spacing w:line="240" w:lineRule="exact"/>
              <w:jc w:val="center"/>
              <w:rPr>
                <w:rFonts w:cs="黑体"/>
                <w:bCs/>
                <w:color w:val="000000"/>
                <w:sz w:val="20"/>
                <w:szCs w:val="20"/>
              </w:rPr>
            </w:pPr>
            <w:r w:rsidRPr="000E54ED">
              <w:rPr>
                <w:rFonts w:cs="黑体" w:hint="eastAsia"/>
                <w:bCs/>
                <w:color w:val="000000"/>
                <w:sz w:val="20"/>
                <w:szCs w:val="20"/>
              </w:rPr>
              <w:t>尤溪县市场监督管理局</w:t>
            </w:r>
          </w:p>
        </w:tc>
        <w:tc>
          <w:tcPr>
            <w:tcW w:w="850" w:type="dxa"/>
            <w:vMerge w:val="restart"/>
            <w:tcBorders>
              <w:top w:val="single" w:sz="4" w:space="0" w:color="auto"/>
              <w:left w:val="single" w:sz="4" w:space="0" w:color="auto"/>
              <w:right w:val="single" w:sz="4" w:space="0" w:color="auto"/>
            </w:tcBorders>
            <w:vAlign w:val="center"/>
          </w:tcPr>
          <w:p w:rsidR="000F2FC0" w:rsidRPr="00F126DC" w:rsidRDefault="000F2FC0" w:rsidP="000F2FC0">
            <w:pPr>
              <w:widowControl/>
              <w:spacing w:line="240" w:lineRule="exact"/>
              <w:jc w:val="center"/>
              <w:rPr>
                <w:rFonts w:cs="黑体"/>
                <w:bCs/>
                <w:color w:val="000000"/>
                <w:sz w:val="20"/>
                <w:szCs w:val="20"/>
              </w:rPr>
            </w:pPr>
          </w:p>
        </w:tc>
      </w:tr>
      <w:tr w:rsidR="000F2FC0" w:rsidRPr="00F126DC" w:rsidTr="000F2FC0">
        <w:trPr>
          <w:trHeight w:val="1965"/>
        </w:trPr>
        <w:tc>
          <w:tcPr>
            <w:tcW w:w="568" w:type="dxa"/>
            <w:vMerge/>
            <w:tcBorders>
              <w:left w:val="single" w:sz="4" w:space="0" w:color="auto"/>
              <w:right w:val="single" w:sz="4" w:space="0" w:color="auto"/>
            </w:tcBorders>
            <w:shd w:val="clear" w:color="auto" w:fill="auto"/>
            <w:vAlign w:val="center"/>
          </w:tcPr>
          <w:p w:rsidR="000F2FC0" w:rsidRPr="00F126DC" w:rsidRDefault="000F2FC0" w:rsidP="000F2FC0">
            <w:pPr>
              <w:widowControl/>
              <w:spacing w:line="240" w:lineRule="exact"/>
              <w:jc w:val="center"/>
              <w:rPr>
                <w:rFonts w:cs="黑体"/>
                <w:bCs/>
                <w:color w:val="000000"/>
                <w:sz w:val="20"/>
                <w:szCs w:val="20"/>
              </w:rPr>
            </w:pPr>
          </w:p>
        </w:tc>
        <w:tc>
          <w:tcPr>
            <w:tcW w:w="1672" w:type="dxa"/>
            <w:vMerge/>
            <w:tcBorders>
              <w:left w:val="single" w:sz="4" w:space="0" w:color="auto"/>
              <w:right w:val="single" w:sz="4" w:space="0" w:color="auto"/>
            </w:tcBorders>
            <w:shd w:val="clear" w:color="auto" w:fill="auto"/>
            <w:vAlign w:val="center"/>
          </w:tcPr>
          <w:p w:rsidR="000F2FC0" w:rsidRPr="001F5592" w:rsidRDefault="000F2FC0" w:rsidP="000F2FC0">
            <w:pPr>
              <w:spacing w:line="240" w:lineRule="exact"/>
              <w:rPr>
                <w:rFonts w:ascii="宋体" w:hAnsi="宋体" w:cs="宋体"/>
                <w:color w:val="000000"/>
                <w:sz w:val="20"/>
                <w:szCs w:val="20"/>
              </w:rPr>
            </w:pPr>
          </w:p>
        </w:tc>
        <w:tc>
          <w:tcPr>
            <w:tcW w:w="2013" w:type="dxa"/>
            <w:tcBorders>
              <w:top w:val="nil"/>
              <w:left w:val="nil"/>
              <w:bottom w:val="single" w:sz="4" w:space="0" w:color="auto"/>
              <w:right w:val="single" w:sz="4" w:space="0" w:color="auto"/>
            </w:tcBorders>
            <w:shd w:val="clear" w:color="auto" w:fill="auto"/>
            <w:vAlign w:val="center"/>
          </w:tcPr>
          <w:p w:rsidR="000F2FC0" w:rsidRPr="001F5592" w:rsidRDefault="000F2FC0" w:rsidP="000F2FC0">
            <w:pPr>
              <w:spacing w:line="240" w:lineRule="exact"/>
              <w:jc w:val="left"/>
              <w:rPr>
                <w:rFonts w:ascii="宋体" w:hAnsi="宋体"/>
                <w:color w:val="000000"/>
                <w:sz w:val="20"/>
                <w:szCs w:val="20"/>
              </w:rPr>
            </w:pPr>
            <w:r w:rsidRPr="001F5592">
              <w:rPr>
                <w:rFonts w:ascii="宋体" w:hAnsi="宋体" w:hint="eastAsia"/>
                <w:color w:val="000000"/>
                <w:sz w:val="20"/>
                <w:szCs w:val="20"/>
              </w:rPr>
              <w:t>公司及分公司设立、变更、注销登记</w:t>
            </w:r>
          </w:p>
        </w:tc>
        <w:tc>
          <w:tcPr>
            <w:tcW w:w="3544" w:type="dxa"/>
            <w:tcBorders>
              <w:top w:val="nil"/>
              <w:left w:val="nil"/>
              <w:bottom w:val="single" w:sz="4" w:space="0" w:color="auto"/>
              <w:right w:val="single" w:sz="4" w:space="0" w:color="auto"/>
            </w:tcBorders>
            <w:shd w:val="clear" w:color="auto" w:fill="auto"/>
            <w:vAlign w:val="center"/>
          </w:tcPr>
          <w:p w:rsidR="000F2FC0" w:rsidRPr="001F5592" w:rsidRDefault="000F2FC0" w:rsidP="000F2FC0">
            <w:pPr>
              <w:spacing w:line="240" w:lineRule="exact"/>
              <w:rPr>
                <w:rFonts w:ascii="宋体" w:hAnsi="宋体"/>
                <w:color w:val="000000"/>
                <w:sz w:val="20"/>
                <w:szCs w:val="20"/>
              </w:rPr>
            </w:pPr>
            <w:r w:rsidRPr="001F5592">
              <w:rPr>
                <w:rFonts w:ascii="宋体" w:hAnsi="宋体" w:hint="eastAsia"/>
                <w:color w:val="000000"/>
                <w:sz w:val="20"/>
                <w:szCs w:val="20"/>
              </w:rPr>
              <w:t>1.《公司法》第六条第一款、第十四条第一款、第一百七十九条第一款、第一百八十八条；2.《公司登记管理条例》（国务院令第666号修订）第二条第一款、第三条、第八条、第二十六条第一款、第四十七条第一款、第四十八条第一款、第四十九条</w:t>
            </w:r>
          </w:p>
        </w:tc>
        <w:tc>
          <w:tcPr>
            <w:tcW w:w="851" w:type="dxa"/>
            <w:vMerge/>
            <w:tcBorders>
              <w:left w:val="single" w:sz="4" w:space="0" w:color="auto"/>
              <w:right w:val="single" w:sz="4" w:space="0" w:color="auto"/>
            </w:tcBorders>
            <w:shd w:val="clear" w:color="auto" w:fill="auto"/>
            <w:vAlign w:val="center"/>
          </w:tcPr>
          <w:p w:rsidR="000F2FC0" w:rsidRPr="00F126DC" w:rsidRDefault="000F2FC0" w:rsidP="000F2FC0">
            <w:pPr>
              <w:widowControl/>
              <w:spacing w:line="240" w:lineRule="exact"/>
              <w:jc w:val="center"/>
              <w:rPr>
                <w:rFonts w:cs="黑体"/>
                <w:bCs/>
                <w:color w:val="000000"/>
                <w:sz w:val="20"/>
                <w:szCs w:val="20"/>
              </w:rPr>
            </w:pPr>
          </w:p>
        </w:tc>
        <w:tc>
          <w:tcPr>
            <w:tcW w:w="850" w:type="dxa"/>
            <w:vMerge/>
            <w:tcBorders>
              <w:left w:val="single" w:sz="4" w:space="0" w:color="auto"/>
              <w:right w:val="single" w:sz="4" w:space="0" w:color="auto"/>
            </w:tcBorders>
            <w:vAlign w:val="center"/>
          </w:tcPr>
          <w:p w:rsidR="000F2FC0" w:rsidRPr="00F126DC" w:rsidRDefault="000F2FC0" w:rsidP="000F2FC0">
            <w:pPr>
              <w:widowControl/>
              <w:spacing w:line="240" w:lineRule="exact"/>
              <w:jc w:val="center"/>
              <w:rPr>
                <w:rFonts w:cs="黑体"/>
                <w:bCs/>
                <w:color w:val="000000"/>
                <w:sz w:val="20"/>
                <w:szCs w:val="20"/>
              </w:rPr>
            </w:pPr>
          </w:p>
        </w:tc>
      </w:tr>
      <w:tr w:rsidR="000F2FC0" w:rsidRPr="00F126DC" w:rsidTr="000F2FC0">
        <w:trPr>
          <w:trHeight w:val="2532"/>
        </w:trPr>
        <w:tc>
          <w:tcPr>
            <w:tcW w:w="568" w:type="dxa"/>
            <w:vMerge/>
            <w:tcBorders>
              <w:left w:val="single" w:sz="4" w:space="0" w:color="auto"/>
              <w:right w:val="single" w:sz="4" w:space="0" w:color="auto"/>
            </w:tcBorders>
            <w:shd w:val="clear" w:color="auto" w:fill="auto"/>
            <w:vAlign w:val="center"/>
          </w:tcPr>
          <w:p w:rsidR="000F2FC0" w:rsidRPr="00F126DC" w:rsidRDefault="000F2FC0" w:rsidP="000F2FC0">
            <w:pPr>
              <w:widowControl/>
              <w:spacing w:line="240" w:lineRule="exact"/>
              <w:jc w:val="center"/>
              <w:rPr>
                <w:rFonts w:cs="黑体"/>
                <w:bCs/>
                <w:color w:val="000000"/>
                <w:sz w:val="20"/>
                <w:szCs w:val="20"/>
              </w:rPr>
            </w:pPr>
          </w:p>
        </w:tc>
        <w:tc>
          <w:tcPr>
            <w:tcW w:w="1672" w:type="dxa"/>
            <w:vMerge/>
            <w:tcBorders>
              <w:left w:val="single" w:sz="4" w:space="0" w:color="auto"/>
              <w:right w:val="single" w:sz="4" w:space="0" w:color="auto"/>
            </w:tcBorders>
            <w:shd w:val="clear" w:color="auto" w:fill="auto"/>
            <w:vAlign w:val="center"/>
          </w:tcPr>
          <w:p w:rsidR="000F2FC0" w:rsidRPr="001F5592" w:rsidRDefault="000F2FC0" w:rsidP="000F2FC0">
            <w:pPr>
              <w:spacing w:line="240" w:lineRule="exact"/>
              <w:rPr>
                <w:rFonts w:ascii="宋体" w:hAnsi="宋体" w:cs="宋体"/>
                <w:color w:val="000000"/>
                <w:sz w:val="20"/>
                <w:szCs w:val="20"/>
              </w:rPr>
            </w:pPr>
          </w:p>
        </w:tc>
        <w:tc>
          <w:tcPr>
            <w:tcW w:w="2013" w:type="dxa"/>
            <w:tcBorders>
              <w:top w:val="nil"/>
              <w:left w:val="nil"/>
              <w:bottom w:val="single" w:sz="4" w:space="0" w:color="auto"/>
              <w:right w:val="single" w:sz="4" w:space="0" w:color="auto"/>
            </w:tcBorders>
            <w:shd w:val="clear" w:color="auto" w:fill="auto"/>
            <w:vAlign w:val="center"/>
          </w:tcPr>
          <w:p w:rsidR="000F2FC0" w:rsidRPr="001F5592" w:rsidRDefault="000F2FC0" w:rsidP="000F2FC0">
            <w:pPr>
              <w:spacing w:line="240" w:lineRule="exact"/>
              <w:rPr>
                <w:rFonts w:ascii="宋体" w:hAnsi="宋体"/>
                <w:color w:val="000000"/>
                <w:sz w:val="20"/>
                <w:szCs w:val="20"/>
              </w:rPr>
            </w:pPr>
            <w:r w:rsidRPr="001F5592">
              <w:rPr>
                <w:rFonts w:ascii="宋体" w:hAnsi="宋体" w:hint="eastAsia"/>
                <w:color w:val="000000"/>
                <w:sz w:val="20"/>
                <w:szCs w:val="20"/>
              </w:rPr>
              <w:t>合伙企业及分支机构设立、变更、注销登记</w:t>
            </w:r>
          </w:p>
        </w:tc>
        <w:tc>
          <w:tcPr>
            <w:tcW w:w="3544" w:type="dxa"/>
            <w:tcBorders>
              <w:top w:val="nil"/>
              <w:left w:val="nil"/>
              <w:bottom w:val="single" w:sz="4" w:space="0" w:color="auto"/>
              <w:right w:val="single" w:sz="4" w:space="0" w:color="auto"/>
            </w:tcBorders>
            <w:shd w:val="clear" w:color="auto" w:fill="auto"/>
            <w:vAlign w:val="center"/>
          </w:tcPr>
          <w:p w:rsidR="000F2FC0" w:rsidRPr="001F5592" w:rsidRDefault="000F2FC0" w:rsidP="000F2FC0">
            <w:pPr>
              <w:spacing w:line="240" w:lineRule="exact"/>
              <w:rPr>
                <w:rFonts w:ascii="宋体" w:hAnsi="宋体"/>
                <w:color w:val="000000"/>
                <w:sz w:val="20"/>
                <w:szCs w:val="20"/>
              </w:rPr>
            </w:pPr>
            <w:r w:rsidRPr="001F5592">
              <w:rPr>
                <w:rFonts w:ascii="宋体" w:hAnsi="宋体" w:hint="eastAsia"/>
                <w:color w:val="000000"/>
                <w:sz w:val="20"/>
                <w:szCs w:val="20"/>
              </w:rPr>
              <w:t>1.《合伙企业法》第九条、第十二条、第十三条、第九十条；2.《合伙企业登记管理办法》(国务院令第648号修订)第二条第一款、第三条、第四条、第十八条、第二十一条、第二十二条、第二十五条、第三十条；3.《国家工商行政管理总局关于做好合伙企业登记管理工作的通知》(工商</w:t>
            </w:r>
            <w:proofErr w:type="gramStart"/>
            <w:r w:rsidRPr="001F5592">
              <w:rPr>
                <w:rFonts w:ascii="宋体" w:hAnsi="宋体" w:hint="eastAsia"/>
                <w:color w:val="000000"/>
                <w:sz w:val="20"/>
                <w:szCs w:val="20"/>
              </w:rPr>
              <w:t>个</w:t>
            </w:r>
            <w:proofErr w:type="gramEnd"/>
            <w:r w:rsidRPr="001F5592">
              <w:rPr>
                <w:rFonts w:ascii="宋体" w:hAnsi="宋体" w:hint="eastAsia"/>
                <w:color w:val="000000"/>
                <w:sz w:val="20"/>
                <w:szCs w:val="20"/>
              </w:rPr>
              <w:t>字﹝2007﹞108号)</w:t>
            </w:r>
          </w:p>
        </w:tc>
        <w:tc>
          <w:tcPr>
            <w:tcW w:w="851" w:type="dxa"/>
            <w:vMerge/>
            <w:tcBorders>
              <w:left w:val="single" w:sz="4" w:space="0" w:color="auto"/>
              <w:right w:val="single" w:sz="4" w:space="0" w:color="auto"/>
            </w:tcBorders>
            <w:shd w:val="clear" w:color="auto" w:fill="auto"/>
            <w:vAlign w:val="center"/>
          </w:tcPr>
          <w:p w:rsidR="000F2FC0" w:rsidRPr="00F126DC" w:rsidRDefault="000F2FC0" w:rsidP="000F2FC0">
            <w:pPr>
              <w:widowControl/>
              <w:spacing w:line="240" w:lineRule="exact"/>
              <w:jc w:val="center"/>
              <w:rPr>
                <w:rFonts w:cs="黑体"/>
                <w:bCs/>
                <w:color w:val="000000"/>
                <w:sz w:val="20"/>
                <w:szCs w:val="20"/>
              </w:rPr>
            </w:pPr>
          </w:p>
        </w:tc>
        <w:tc>
          <w:tcPr>
            <w:tcW w:w="850" w:type="dxa"/>
            <w:vMerge/>
            <w:tcBorders>
              <w:left w:val="single" w:sz="4" w:space="0" w:color="auto"/>
              <w:right w:val="single" w:sz="4" w:space="0" w:color="auto"/>
            </w:tcBorders>
            <w:vAlign w:val="center"/>
          </w:tcPr>
          <w:p w:rsidR="000F2FC0" w:rsidRPr="00F126DC" w:rsidRDefault="000F2FC0" w:rsidP="000F2FC0">
            <w:pPr>
              <w:widowControl/>
              <w:spacing w:line="240" w:lineRule="exact"/>
              <w:jc w:val="center"/>
              <w:rPr>
                <w:rFonts w:cs="黑体"/>
                <w:bCs/>
                <w:color w:val="000000"/>
                <w:sz w:val="20"/>
                <w:szCs w:val="20"/>
              </w:rPr>
            </w:pPr>
          </w:p>
        </w:tc>
      </w:tr>
      <w:tr w:rsidR="000F2FC0" w:rsidRPr="00F126DC" w:rsidTr="000F2FC0">
        <w:trPr>
          <w:trHeight w:val="1852"/>
        </w:trPr>
        <w:tc>
          <w:tcPr>
            <w:tcW w:w="568" w:type="dxa"/>
            <w:vMerge/>
            <w:tcBorders>
              <w:left w:val="single" w:sz="4" w:space="0" w:color="auto"/>
              <w:right w:val="single" w:sz="4" w:space="0" w:color="auto"/>
            </w:tcBorders>
            <w:shd w:val="clear" w:color="auto" w:fill="auto"/>
            <w:vAlign w:val="center"/>
          </w:tcPr>
          <w:p w:rsidR="000F2FC0" w:rsidRPr="00F126DC" w:rsidRDefault="000F2FC0" w:rsidP="000F2FC0">
            <w:pPr>
              <w:widowControl/>
              <w:spacing w:line="240" w:lineRule="exact"/>
              <w:jc w:val="center"/>
              <w:rPr>
                <w:rFonts w:cs="黑体"/>
                <w:bCs/>
                <w:color w:val="000000"/>
                <w:sz w:val="20"/>
                <w:szCs w:val="20"/>
              </w:rPr>
            </w:pPr>
          </w:p>
        </w:tc>
        <w:tc>
          <w:tcPr>
            <w:tcW w:w="1672" w:type="dxa"/>
            <w:vMerge/>
            <w:tcBorders>
              <w:left w:val="single" w:sz="4" w:space="0" w:color="auto"/>
              <w:right w:val="single" w:sz="4" w:space="0" w:color="auto"/>
            </w:tcBorders>
            <w:shd w:val="clear" w:color="auto" w:fill="auto"/>
            <w:vAlign w:val="center"/>
          </w:tcPr>
          <w:p w:rsidR="000F2FC0" w:rsidRPr="001F5592" w:rsidRDefault="000F2FC0" w:rsidP="000F2FC0">
            <w:pPr>
              <w:spacing w:line="240" w:lineRule="exact"/>
              <w:rPr>
                <w:rFonts w:ascii="宋体" w:hAnsi="宋体" w:cs="宋体"/>
                <w:color w:val="000000"/>
                <w:sz w:val="20"/>
                <w:szCs w:val="20"/>
              </w:rPr>
            </w:pP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0F2FC0" w:rsidRPr="001F5592" w:rsidRDefault="000F2FC0" w:rsidP="000F2FC0">
            <w:pPr>
              <w:spacing w:line="240" w:lineRule="exact"/>
              <w:rPr>
                <w:rFonts w:ascii="宋体" w:hAnsi="宋体"/>
                <w:color w:val="000000"/>
                <w:sz w:val="20"/>
                <w:szCs w:val="20"/>
              </w:rPr>
            </w:pPr>
            <w:r w:rsidRPr="001F5592">
              <w:rPr>
                <w:rFonts w:ascii="宋体" w:hAnsi="宋体" w:hint="eastAsia"/>
                <w:color w:val="000000"/>
                <w:sz w:val="20"/>
                <w:szCs w:val="20"/>
              </w:rPr>
              <w:t>个人独资企业及分支机构设立、变更、注销登记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0F2FC0" w:rsidRPr="001F5592" w:rsidRDefault="000F2FC0" w:rsidP="000F2FC0">
            <w:pPr>
              <w:spacing w:line="240" w:lineRule="exact"/>
              <w:rPr>
                <w:rFonts w:ascii="宋体" w:hAnsi="宋体"/>
                <w:color w:val="000000"/>
                <w:sz w:val="20"/>
                <w:szCs w:val="20"/>
              </w:rPr>
            </w:pPr>
            <w:r w:rsidRPr="001F5592">
              <w:rPr>
                <w:rFonts w:ascii="宋体" w:hAnsi="宋体" w:hint="eastAsia"/>
                <w:color w:val="000000"/>
                <w:sz w:val="20"/>
                <w:szCs w:val="20"/>
              </w:rPr>
              <w:t>1.《个人独资企业法》第九条、第十五条、第三十二条；2.《个人独资企业登记管理办法》(2014年工商总局令第63号修订)第三条、第四条第四款、第七条、第十三条、第十八条、第二十二条、第二十六条</w:t>
            </w:r>
          </w:p>
        </w:tc>
        <w:tc>
          <w:tcPr>
            <w:tcW w:w="851" w:type="dxa"/>
            <w:vMerge/>
            <w:tcBorders>
              <w:left w:val="single" w:sz="4" w:space="0" w:color="auto"/>
              <w:right w:val="single" w:sz="4" w:space="0" w:color="auto"/>
            </w:tcBorders>
            <w:shd w:val="clear" w:color="auto" w:fill="auto"/>
            <w:vAlign w:val="center"/>
          </w:tcPr>
          <w:p w:rsidR="000F2FC0" w:rsidRPr="00F126DC" w:rsidRDefault="000F2FC0" w:rsidP="000F2FC0">
            <w:pPr>
              <w:widowControl/>
              <w:spacing w:line="240" w:lineRule="exact"/>
              <w:jc w:val="center"/>
              <w:rPr>
                <w:rFonts w:cs="黑体"/>
                <w:bCs/>
                <w:color w:val="000000"/>
                <w:sz w:val="20"/>
                <w:szCs w:val="20"/>
              </w:rPr>
            </w:pPr>
          </w:p>
        </w:tc>
        <w:tc>
          <w:tcPr>
            <w:tcW w:w="850" w:type="dxa"/>
            <w:vMerge/>
            <w:tcBorders>
              <w:left w:val="single" w:sz="4" w:space="0" w:color="auto"/>
              <w:right w:val="single" w:sz="4" w:space="0" w:color="auto"/>
            </w:tcBorders>
            <w:vAlign w:val="center"/>
          </w:tcPr>
          <w:p w:rsidR="000F2FC0" w:rsidRPr="00F126DC" w:rsidRDefault="000F2FC0" w:rsidP="000F2FC0">
            <w:pPr>
              <w:widowControl/>
              <w:spacing w:line="240" w:lineRule="exact"/>
              <w:jc w:val="center"/>
              <w:rPr>
                <w:rFonts w:cs="黑体"/>
                <w:bCs/>
                <w:color w:val="000000"/>
                <w:sz w:val="20"/>
                <w:szCs w:val="20"/>
              </w:rPr>
            </w:pPr>
          </w:p>
        </w:tc>
      </w:tr>
      <w:tr w:rsidR="000F2FC0" w:rsidRPr="00F126DC" w:rsidTr="000F2FC0">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F2FC0" w:rsidRPr="00D33D76" w:rsidRDefault="000F2FC0" w:rsidP="000F2FC0">
            <w:pPr>
              <w:widowControl/>
              <w:spacing w:line="240" w:lineRule="exact"/>
              <w:jc w:val="center"/>
              <w:rPr>
                <w:rFonts w:asciiTheme="minorEastAsia" w:eastAsiaTheme="minorEastAsia" w:hAnsiTheme="minorEastAsia" w:cs="宋体"/>
                <w:b/>
                <w:bCs/>
                <w:color w:val="000000"/>
                <w:kern w:val="0"/>
                <w:sz w:val="20"/>
                <w:szCs w:val="20"/>
              </w:rPr>
            </w:pPr>
            <w:r w:rsidRPr="00D33D76">
              <w:rPr>
                <w:rFonts w:asciiTheme="minorEastAsia" w:eastAsiaTheme="minorEastAsia" w:hAnsiTheme="minorEastAsia" w:cs="黑体" w:hint="eastAsia"/>
                <w:b/>
                <w:bCs/>
                <w:color w:val="000000"/>
                <w:sz w:val="20"/>
                <w:szCs w:val="20"/>
              </w:rPr>
              <w:lastRenderedPageBreak/>
              <w:t>序号</w:t>
            </w:r>
          </w:p>
        </w:tc>
        <w:tc>
          <w:tcPr>
            <w:tcW w:w="1672" w:type="dxa"/>
            <w:tcBorders>
              <w:top w:val="single" w:sz="4" w:space="0" w:color="auto"/>
              <w:left w:val="nil"/>
              <w:bottom w:val="single" w:sz="4" w:space="0" w:color="auto"/>
              <w:right w:val="single" w:sz="4" w:space="0" w:color="auto"/>
            </w:tcBorders>
            <w:shd w:val="clear" w:color="auto" w:fill="auto"/>
            <w:vAlign w:val="center"/>
          </w:tcPr>
          <w:p w:rsidR="000F2FC0" w:rsidRPr="00F126DC" w:rsidRDefault="000F2FC0" w:rsidP="000F2FC0">
            <w:pPr>
              <w:spacing w:line="240" w:lineRule="exact"/>
              <w:jc w:val="center"/>
              <w:rPr>
                <w:rFonts w:cs="黑体"/>
                <w:b/>
                <w:bCs/>
                <w:color w:val="000000"/>
                <w:sz w:val="20"/>
                <w:szCs w:val="20"/>
              </w:rPr>
            </w:pPr>
            <w:r w:rsidRPr="00F126DC">
              <w:rPr>
                <w:rFonts w:cs="黑体" w:hint="eastAsia"/>
                <w:b/>
                <w:bCs/>
                <w:color w:val="000000"/>
                <w:sz w:val="20"/>
                <w:szCs w:val="20"/>
              </w:rPr>
              <w:t>事项名称</w:t>
            </w:r>
          </w:p>
        </w:tc>
        <w:tc>
          <w:tcPr>
            <w:tcW w:w="2013" w:type="dxa"/>
            <w:tcBorders>
              <w:top w:val="single" w:sz="4" w:space="0" w:color="auto"/>
              <w:left w:val="nil"/>
              <w:bottom w:val="single" w:sz="4" w:space="0" w:color="auto"/>
              <w:right w:val="single" w:sz="4" w:space="0" w:color="auto"/>
            </w:tcBorders>
            <w:shd w:val="clear" w:color="auto" w:fill="auto"/>
            <w:vAlign w:val="center"/>
          </w:tcPr>
          <w:p w:rsidR="000F2FC0" w:rsidRPr="00F126DC" w:rsidRDefault="000F2FC0" w:rsidP="000F2FC0">
            <w:pPr>
              <w:spacing w:line="240" w:lineRule="exact"/>
              <w:jc w:val="center"/>
              <w:rPr>
                <w:rFonts w:cs="黑体"/>
                <w:b/>
                <w:bCs/>
                <w:color w:val="000000"/>
                <w:sz w:val="20"/>
                <w:szCs w:val="20"/>
              </w:rPr>
            </w:pPr>
            <w:r w:rsidRPr="00F126DC">
              <w:rPr>
                <w:rFonts w:cs="黑体" w:hint="eastAsia"/>
                <w:b/>
                <w:bCs/>
                <w:color w:val="000000"/>
                <w:sz w:val="20"/>
                <w:szCs w:val="20"/>
              </w:rPr>
              <w:t>子项</w:t>
            </w:r>
          </w:p>
        </w:tc>
        <w:tc>
          <w:tcPr>
            <w:tcW w:w="3544" w:type="dxa"/>
            <w:tcBorders>
              <w:top w:val="single" w:sz="4" w:space="0" w:color="auto"/>
              <w:left w:val="nil"/>
              <w:bottom w:val="single" w:sz="4" w:space="0" w:color="auto"/>
              <w:right w:val="single" w:sz="4" w:space="0" w:color="auto"/>
            </w:tcBorders>
            <w:shd w:val="clear" w:color="auto" w:fill="auto"/>
            <w:vAlign w:val="center"/>
          </w:tcPr>
          <w:p w:rsidR="000F2FC0" w:rsidRPr="00F126DC" w:rsidRDefault="000F2FC0" w:rsidP="000F2FC0">
            <w:pPr>
              <w:spacing w:line="240" w:lineRule="exact"/>
              <w:jc w:val="center"/>
              <w:rPr>
                <w:rFonts w:cs="黑体"/>
                <w:b/>
                <w:bCs/>
                <w:color w:val="000000"/>
                <w:sz w:val="20"/>
                <w:szCs w:val="20"/>
              </w:rPr>
            </w:pPr>
            <w:r w:rsidRPr="00F126DC">
              <w:rPr>
                <w:rFonts w:cs="黑体" w:hint="eastAsia"/>
                <w:b/>
                <w:bCs/>
                <w:color w:val="000000"/>
                <w:sz w:val="20"/>
                <w:szCs w:val="20"/>
              </w:rPr>
              <w:t>设定依据</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F2FC0" w:rsidRDefault="000F2FC0" w:rsidP="000F2FC0">
            <w:pPr>
              <w:widowControl/>
              <w:spacing w:line="240" w:lineRule="exact"/>
              <w:jc w:val="center"/>
              <w:rPr>
                <w:rFonts w:cs="黑体"/>
                <w:b/>
                <w:bCs/>
                <w:color w:val="000000"/>
                <w:sz w:val="20"/>
                <w:szCs w:val="20"/>
              </w:rPr>
            </w:pPr>
            <w:r>
              <w:rPr>
                <w:rFonts w:cs="黑体" w:hint="eastAsia"/>
                <w:b/>
                <w:bCs/>
                <w:color w:val="000000"/>
                <w:sz w:val="20"/>
                <w:szCs w:val="20"/>
              </w:rPr>
              <w:t>下放</w:t>
            </w:r>
          </w:p>
          <w:p w:rsidR="000F2FC0" w:rsidRPr="00F126DC" w:rsidRDefault="000F2FC0" w:rsidP="000F2FC0">
            <w:pPr>
              <w:widowControl/>
              <w:spacing w:line="240" w:lineRule="exact"/>
              <w:jc w:val="center"/>
              <w:rPr>
                <w:rFonts w:ascii="宋体" w:hAnsi="宋体" w:cs="宋体"/>
                <w:b/>
                <w:bCs/>
                <w:color w:val="000000"/>
                <w:kern w:val="0"/>
                <w:sz w:val="20"/>
                <w:szCs w:val="20"/>
              </w:rPr>
            </w:pPr>
            <w:r>
              <w:rPr>
                <w:rFonts w:cs="黑体" w:hint="eastAsia"/>
                <w:b/>
                <w:bCs/>
                <w:color w:val="000000"/>
                <w:sz w:val="20"/>
                <w:szCs w:val="20"/>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0F2FC0" w:rsidRPr="00F126DC" w:rsidRDefault="000F2FC0" w:rsidP="000F2FC0">
            <w:pPr>
              <w:widowControl/>
              <w:spacing w:line="240" w:lineRule="exact"/>
              <w:jc w:val="center"/>
              <w:rPr>
                <w:rFonts w:cs="黑体"/>
                <w:b/>
                <w:bCs/>
                <w:color w:val="000000"/>
                <w:sz w:val="20"/>
                <w:szCs w:val="20"/>
              </w:rPr>
            </w:pPr>
            <w:r w:rsidRPr="00F126DC">
              <w:rPr>
                <w:rFonts w:cs="黑体" w:hint="eastAsia"/>
                <w:b/>
                <w:bCs/>
                <w:color w:val="000000"/>
                <w:sz w:val="20"/>
                <w:szCs w:val="20"/>
              </w:rPr>
              <w:t>备注</w:t>
            </w:r>
          </w:p>
        </w:tc>
      </w:tr>
      <w:tr w:rsidR="000F2FC0" w:rsidRPr="00F126DC" w:rsidTr="000F2FC0">
        <w:trPr>
          <w:trHeight w:val="161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F2FC0" w:rsidRPr="00D33D76" w:rsidRDefault="000F2FC0" w:rsidP="000F2FC0">
            <w:pPr>
              <w:widowControl/>
              <w:spacing w:line="240" w:lineRule="exact"/>
              <w:jc w:val="center"/>
              <w:rPr>
                <w:rFonts w:asciiTheme="minorEastAsia" w:eastAsiaTheme="minorEastAsia" w:hAnsiTheme="minorEastAsia" w:cs="黑体"/>
                <w:bCs/>
                <w:color w:val="000000"/>
                <w:sz w:val="20"/>
                <w:szCs w:val="20"/>
              </w:rPr>
            </w:pPr>
            <w:r>
              <w:rPr>
                <w:rFonts w:asciiTheme="minorEastAsia" w:eastAsiaTheme="minorEastAsia" w:hAnsiTheme="minorEastAsia" w:cs="黑体" w:hint="eastAsia"/>
                <w:bCs/>
                <w:color w:val="000000"/>
                <w:sz w:val="20"/>
                <w:szCs w:val="20"/>
              </w:rPr>
              <w:t>38</w:t>
            </w:r>
          </w:p>
        </w:tc>
        <w:tc>
          <w:tcPr>
            <w:tcW w:w="1672" w:type="dxa"/>
            <w:tcBorders>
              <w:top w:val="nil"/>
              <w:left w:val="nil"/>
              <w:bottom w:val="single" w:sz="4" w:space="0" w:color="auto"/>
              <w:right w:val="single" w:sz="4" w:space="0" w:color="auto"/>
            </w:tcBorders>
            <w:shd w:val="clear" w:color="auto" w:fill="auto"/>
            <w:vAlign w:val="center"/>
          </w:tcPr>
          <w:p w:rsidR="000F2FC0" w:rsidRPr="001F5592" w:rsidRDefault="000F2FC0" w:rsidP="000F2FC0">
            <w:pPr>
              <w:spacing w:line="240" w:lineRule="exact"/>
              <w:jc w:val="left"/>
              <w:rPr>
                <w:rFonts w:ascii="宋体" w:hAnsi="宋体"/>
                <w:color w:val="000000"/>
                <w:sz w:val="20"/>
                <w:szCs w:val="20"/>
              </w:rPr>
            </w:pPr>
            <w:r w:rsidRPr="001F5592">
              <w:rPr>
                <w:rFonts w:ascii="宋体" w:hAnsi="宋体" w:hint="eastAsia"/>
                <w:color w:val="000000"/>
                <w:sz w:val="20"/>
                <w:szCs w:val="20"/>
              </w:rPr>
              <w:t>个体工商户登记</w:t>
            </w:r>
          </w:p>
        </w:tc>
        <w:tc>
          <w:tcPr>
            <w:tcW w:w="2013" w:type="dxa"/>
            <w:tcBorders>
              <w:top w:val="nil"/>
              <w:left w:val="nil"/>
              <w:bottom w:val="single" w:sz="4" w:space="0" w:color="auto"/>
              <w:right w:val="single" w:sz="4" w:space="0" w:color="auto"/>
            </w:tcBorders>
            <w:shd w:val="clear" w:color="auto" w:fill="auto"/>
            <w:vAlign w:val="center"/>
          </w:tcPr>
          <w:p w:rsidR="000F2FC0" w:rsidRPr="001F5592" w:rsidRDefault="000F2FC0" w:rsidP="000F2FC0">
            <w:pPr>
              <w:spacing w:line="240" w:lineRule="exact"/>
              <w:rPr>
                <w:rFonts w:ascii="宋体" w:hAnsi="宋体"/>
                <w:color w:val="000000"/>
                <w:sz w:val="20"/>
                <w:szCs w:val="20"/>
              </w:rPr>
            </w:pPr>
            <w:r w:rsidRPr="001F5592">
              <w:rPr>
                <w:rFonts w:ascii="宋体" w:hAnsi="宋体" w:hint="eastAsia"/>
                <w:color w:val="000000"/>
                <w:sz w:val="20"/>
                <w:szCs w:val="20"/>
              </w:rPr>
              <w:t xml:space="preserve">　</w:t>
            </w:r>
          </w:p>
        </w:tc>
        <w:tc>
          <w:tcPr>
            <w:tcW w:w="3544" w:type="dxa"/>
            <w:tcBorders>
              <w:top w:val="nil"/>
              <w:left w:val="nil"/>
              <w:bottom w:val="single" w:sz="4" w:space="0" w:color="auto"/>
              <w:right w:val="single" w:sz="4" w:space="0" w:color="auto"/>
            </w:tcBorders>
            <w:shd w:val="clear" w:color="auto" w:fill="auto"/>
            <w:vAlign w:val="center"/>
          </w:tcPr>
          <w:p w:rsidR="000F2FC0" w:rsidRPr="001F5592" w:rsidRDefault="000F2FC0" w:rsidP="000F2FC0">
            <w:pPr>
              <w:spacing w:line="240" w:lineRule="exact"/>
              <w:rPr>
                <w:rFonts w:ascii="宋体" w:hAnsi="宋体"/>
                <w:color w:val="000000"/>
                <w:sz w:val="20"/>
                <w:szCs w:val="20"/>
              </w:rPr>
            </w:pPr>
            <w:r w:rsidRPr="001B3D81">
              <w:rPr>
                <w:rFonts w:ascii="宋体" w:hAnsi="宋体" w:hint="eastAsia"/>
                <w:color w:val="000000"/>
                <w:sz w:val="20"/>
                <w:szCs w:val="20"/>
              </w:rPr>
              <w:t>1.《个体工商户条例》（国务院令第596号公布，国务院令第648号修订）第三条、第八条、第十条、第十二条；2.《个体工商户登记管理办法》（2014年国家工商总局令第63号修订）第四条、第五条、第十三条第一款</w:t>
            </w:r>
          </w:p>
        </w:tc>
        <w:tc>
          <w:tcPr>
            <w:tcW w:w="851" w:type="dxa"/>
            <w:tcBorders>
              <w:left w:val="nil"/>
              <w:bottom w:val="single" w:sz="4" w:space="0" w:color="auto"/>
              <w:right w:val="single" w:sz="4" w:space="0" w:color="auto"/>
            </w:tcBorders>
            <w:shd w:val="clear" w:color="auto" w:fill="auto"/>
            <w:vAlign w:val="center"/>
          </w:tcPr>
          <w:p w:rsidR="000F2FC0" w:rsidRPr="001F5592" w:rsidRDefault="000F2FC0" w:rsidP="000F2FC0">
            <w:pPr>
              <w:spacing w:line="240" w:lineRule="exact"/>
              <w:jc w:val="center"/>
              <w:rPr>
                <w:rFonts w:ascii="宋体" w:hAnsi="宋体"/>
                <w:color w:val="000000"/>
                <w:sz w:val="20"/>
                <w:szCs w:val="20"/>
              </w:rPr>
            </w:pPr>
            <w:r w:rsidRPr="001F5592">
              <w:rPr>
                <w:rFonts w:ascii="宋体" w:hAnsi="宋体" w:hint="eastAsia"/>
                <w:color w:val="000000"/>
                <w:sz w:val="20"/>
                <w:szCs w:val="20"/>
              </w:rPr>
              <w:t>尤溪县市场监督管理局</w:t>
            </w:r>
          </w:p>
        </w:tc>
        <w:tc>
          <w:tcPr>
            <w:tcW w:w="850" w:type="dxa"/>
            <w:tcBorders>
              <w:top w:val="single" w:sz="4" w:space="0" w:color="auto"/>
              <w:left w:val="single" w:sz="4" w:space="0" w:color="auto"/>
              <w:bottom w:val="single" w:sz="4" w:space="0" w:color="auto"/>
              <w:right w:val="single" w:sz="4" w:space="0" w:color="auto"/>
            </w:tcBorders>
            <w:vAlign w:val="center"/>
          </w:tcPr>
          <w:p w:rsidR="000F2FC0" w:rsidRPr="00F126DC" w:rsidRDefault="000F2FC0" w:rsidP="000F2FC0">
            <w:pPr>
              <w:widowControl/>
              <w:spacing w:line="240" w:lineRule="exact"/>
              <w:jc w:val="center"/>
              <w:rPr>
                <w:rFonts w:cs="黑体"/>
                <w:bCs/>
                <w:color w:val="000000"/>
                <w:sz w:val="20"/>
                <w:szCs w:val="20"/>
              </w:rPr>
            </w:pPr>
          </w:p>
        </w:tc>
      </w:tr>
    </w:tbl>
    <w:p w:rsidR="00F126DC" w:rsidRDefault="00F126DC" w:rsidP="00C86E14">
      <w:pPr>
        <w:spacing w:line="240" w:lineRule="exact"/>
      </w:pPr>
    </w:p>
    <w:p w:rsidR="00F126DC" w:rsidRDefault="00F126DC"/>
    <w:p w:rsidR="00F126DC" w:rsidRDefault="00F126DC"/>
    <w:p w:rsidR="00F126DC" w:rsidRDefault="00F126DC"/>
    <w:p w:rsidR="00F126DC" w:rsidRDefault="00F126DC"/>
    <w:p w:rsidR="007206A2" w:rsidRDefault="007206A2"/>
    <w:p w:rsidR="007206A2" w:rsidRDefault="007206A2"/>
    <w:p w:rsidR="007206A2" w:rsidRDefault="007206A2"/>
    <w:p w:rsidR="007206A2" w:rsidRDefault="007206A2"/>
    <w:p w:rsidR="007206A2" w:rsidRDefault="007206A2"/>
    <w:p w:rsidR="007206A2" w:rsidRDefault="007206A2"/>
    <w:p w:rsidR="007206A2" w:rsidRDefault="007206A2"/>
    <w:p w:rsidR="007206A2" w:rsidRDefault="007206A2"/>
    <w:p w:rsidR="00F126DC" w:rsidRDefault="00F126DC"/>
    <w:p w:rsidR="000F2FC0" w:rsidRDefault="000F2FC0"/>
    <w:p w:rsidR="000F2FC0" w:rsidRDefault="000F2FC0"/>
    <w:p w:rsidR="000F2FC0" w:rsidRDefault="000F2FC0"/>
    <w:p w:rsidR="000F2FC0" w:rsidRDefault="000F2FC0"/>
    <w:p w:rsidR="000F2FC0" w:rsidRDefault="000F2FC0"/>
    <w:p w:rsidR="000F2FC0" w:rsidRDefault="000F2FC0"/>
    <w:p w:rsidR="000F2FC0" w:rsidRDefault="000F2FC0"/>
    <w:p w:rsidR="000F2FC0" w:rsidRDefault="000F2FC0"/>
    <w:p w:rsidR="000F2FC0" w:rsidRDefault="000F2FC0"/>
    <w:p w:rsidR="000F2FC0" w:rsidRDefault="000F2FC0"/>
    <w:p w:rsidR="000F2FC0" w:rsidRDefault="000F2FC0"/>
    <w:p w:rsidR="000F2FC0" w:rsidRDefault="000F2FC0"/>
    <w:p w:rsidR="000F2FC0" w:rsidRDefault="000F2FC0"/>
    <w:p w:rsidR="000F2FC0" w:rsidRDefault="000F2FC0"/>
    <w:p w:rsidR="000F2FC0" w:rsidRDefault="000F2FC0"/>
    <w:p w:rsidR="000F2FC0" w:rsidRDefault="000F2FC0"/>
    <w:p w:rsidR="000F2FC0" w:rsidRDefault="000F2FC0"/>
    <w:p w:rsidR="000F2FC0" w:rsidRDefault="000F2FC0"/>
    <w:p w:rsidR="000F2FC0" w:rsidRDefault="000F2FC0">
      <w:pPr>
        <w:rPr>
          <w:rFonts w:hint="eastAsia"/>
        </w:rPr>
      </w:pPr>
    </w:p>
    <w:p w:rsidR="00F126DC" w:rsidRDefault="00F126DC"/>
    <w:p w:rsidR="00F126DC" w:rsidRPr="00F126DC" w:rsidRDefault="00F126DC" w:rsidP="00F126DC">
      <w:pPr>
        <w:spacing w:line="590" w:lineRule="exact"/>
        <w:rPr>
          <w:rFonts w:ascii="黑体" w:eastAsia="黑体" w:hAnsi="黑体"/>
          <w:sz w:val="32"/>
        </w:rPr>
      </w:pPr>
      <w:r w:rsidRPr="00F126DC">
        <w:rPr>
          <w:rFonts w:ascii="黑体" w:eastAsia="黑体" w:hAnsi="黑体" w:hint="eastAsia"/>
          <w:sz w:val="32"/>
        </w:rPr>
        <w:lastRenderedPageBreak/>
        <w:t>附件</w:t>
      </w:r>
      <w:r>
        <w:rPr>
          <w:rFonts w:ascii="黑体" w:eastAsia="黑体" w:hAnsi="黑体" w:hint="eastAsia"/>
          <w:sz w:val="32"/>
        </w:rPr>
        <w:t>2</w:t>
      </w:r>
    </w:p>
    <w:p w:rsidR="00F126DC" w:rsidRPr="00F126DC" w:rsidRDefault="00F126DC" w:rsidP="00F126DC">
      <w:pPr>
        <w:spacing w:line="590" w:lineRule="exact"/>
        <w:jc w:val="center"/>
        <w:rPr>
          <w:rFonts w:ascii="方正小标宋简体" w:eastAsia="方正小标宋简体"/>
          <w:sz w:val="32"/>
        </w:rPr>
      </w:pPr>
      <w:r w:rsidRPr="00F126DC">
        <w:rPr>
          <w:rFonts w:ascii="方正小标宋简体" w:eastAsia="方正小标宋简体" w:hint="eastAsia"/>
          <w:sz w:val="32"/>
        </w:rPr>
        <w:t>下放洋中镇公共服务事项目录</w:t>
      </w:r>
    </w:p>
    <w:p w:rsidR="00F126DC" w:rsidRDefault="00F126DC" w:rsidP="00F126DC"/>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672"/>
        <w:gridCol w:w="1730"/>
        <w:gridCol w:w="3544"/>
        <w:gridCol w:w="992"/>
        <w:gridCol w:w="992"/>
      </w:tblGrid>
      <w:tr w:rsidR="00F126DC" w:rsidRPr="00F126DC" w:rsidTr="00F126D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126DC" w:rsidRPr="00D33D76" w:rsidRDefault="00F126DC" w:rsidP="00D33D76">
            <w:pPr>
              <w:widowControl/>
              <w:spacing w:line="240" w:lineRule="exact"/>
              <w:jc w:val="center"/>
              <w:rPr>
                <w:rFonts w:asciiTheme="majorEastAsia" w:eastAsiaTheme="majorEastAsia" w:hAnsiTheme="majorEastAsia" w:cs="宋体"/>
                <w:b/>
                <w:bCs/>
                <w:color w:val="000000"/>
                <w:kern w:val="0"/>
                <w:sz w:val="20"/>
                <w:szCs w:val="20"/>
              </w:rPr>
            </w:pPr>
            <w:r w:rsidRPr="00D33D76">
              <w:rPr>
                <w:rFonts w:asciiTheme="majorEastAsia" w:eastAsiaTheme="majorEastAsia" w:hAnsiTheme="majorEastAsia" w:cs="黑体" w:hint="eastAsia"/>
                <w:b/>
                <w:bCs/>
                <w:color w:val="000000"/>
                <w:sz w:val="20"/>
                <w:szCs w:val="20"/>
              </w:rPr>
              <w:t>序号</w:t>
            </w:r>
          </w:p>
        </w:tc>
        <w:tc>
          <w:tcPr>
            <w:tcW w:w="1672" w:type="dxa"/>
            <w:tcBorders>
              <w:top w:val="single" w:sz="4" w:space="0" w:color="auto"/>
              <w:left w:val="nil"/>
              <w:bottom w:val="single" w:sz="4" w:space="0" w:color="auto"/>
              <w:right w:val="single" w:sz="4" w:space="0" w:color="auto"/>
            </w:tcBorders>
            <w:shd w:val="clear" w:color="auto" w:fill="auto"/>
            <w:vAlign w:val="center"/>
          </w:tcPr>
          <w:p w:rsidR="00F126DC" w:rsidRPr="00D33D76" w:rsidRDefault="00F126DC" w:rsidP="00D33D76">
            <w:pPr>
              <w:spacing w:line="240" w:lineRule="exact"/>
              <w:jc w:val="center"/>
              <w:rPr>
                <w:rFonts w:asciiTheme="majorEastAsia" w:eastAsiaTheme="majorEastAsia" w:hAnsiTheme="majorEastAsia" w:cs="黑体"/>
                <w:b/>
                <w:bCs/>
                <w:color w:val="000000"/>
                <w:sz w:val="20"/>
                <w:szCs w:val="20"/>
              </w:rPr>
            </w:pPr>
            <w:r w:rsidRPr="00D33D76">
              <w:rPr>
                <w:rFonts w:asciiTheme="majorEastAsia" w:eastAsiaTheme="majorEastAsia" w:hAnsiTheme="majorEastAsia" w:cs="黑体" w:hint="eastAsia"/>
                <w:b/>
                <w:bCs/>
                <w:color w:val="000000"/>
                <w:sz w:val="20"/>
                <w:szCs w:val="20"/>
              </w:rPr>
              <w:t>事项名称</w:t>
            </w:r>
          </w:p>
        </w:tc>
        <w:tc>
          <w:tcPr>
            <w:tcW w:w="1730" w:type="dxa"/>
            <w:tcBorders>
              <w:top w:val="single" w:sz="4" w:space="0" w:color="auto"/>
              <w:left w:val="nil"/>
              <w:bottom w:val="single" w:sz="4" w:space="0" w:color="auto"/>
              <w:right w:val="single" w:sz="4" w:space="0" w:color="auto"/>
            </w:tcBorders>
            <w:shd w:val="clear" w:color="auto" w:fill="auto"/>
            <w:vAlign w:val="center"/>
          </w:tcPr>
          <w:p w:rsidR="00F126DC" w:rsidRPr="00D33D76" w:rsidRDefault="00F126DC" w:rsidP="00D33D76">
            <w:pPr>
              <w:spacing w:line="240" w:lineRule="exact"/>
              <w:jc w:val="center"/>
              <w:rPr>
                <w:rFonts w:asciiTheme="majorEastAsia" w:eastAsiaTheme="majorEastAsia" w:hAnsiTheme="majorEastAsia" w:cs="黑体"/>
                <w:b/>
                <w:bCs/>
                <w:color w:val="000000"/>
                <w:sz w:val="20"/>
                <w:szCs w:val="20"/>
              </w:rPr>
            </w:pPr>
            <w:r w:rsidRPr="00D33D76">
              <w:rPr>
                <w:rFonts w:asciiTheme="majorEastAsia" w:eastAsiaTheme="majorEastAsia" w:hAnsiTheme="majorEastAsia" w:cs="黑体" w:hint="eastAsia"/>
                <w:b/>
                <w:bCs/>
                <w:color w:val="000000"/>
                <w:sz w:val="20"/>
                <w:szCs w:val="20"/>
              </w:rPr>
              <w:t>子项</w:t>
            </w:r>
          </w:p>
        </w:tc>
        <w:tc>
          <w:tcPr>
            <w:tcW w:w="3544" w:type="dxa"/>
            <w:tcBorders>
              <w:top w:val="single" w:sz="4" w:space="0" w:color="auto"/>
              <w:left w:val="nil"/>
              <w:bottom w:val="single" w:sz="4" w:space="0" w:color="auto"/>
              <w:right w:val="single" w:sz="4" w:space="0" w:color="auto"/>
            </w:tcBorders>
            <w:shd w:val="clear" w:color="auto" w:fill="auto"/>
            <w:vAlign w:val="center"/>
          </w:tcPr>
          <w:p w:rsidR="00F126DC" w:rsidRPr="00D33D76" w:rsidRDefault="00F126DC" w:rsidP="00D33D76">
            <w:pPr>
              <w:spacing w:line="240" w:lineRule="exact"/>
              <w:jc w:val="center"/>
              <w:rPr>
                <w:rFonts w:asciiTheme="majorEastAsia" w:eastAsiaTheme="majorEastAsia" w:hAnsiTheme="majorEastAsia" w:cs="黑体"/>
                <w:b/>
                <w:bCs/>
                <w:color w:val="000000"/>
                <w:sz w:val="20"/>
                <w:szCs w:val="20"/>
              </w:rPr>
            </w:pPr>
            <w:r w:rsidRPr="00D33D76">
              <w:rPr>
                <w:rFonts w:asciiTheme="majorEastAsia" w:eastAsiaTheme="majorEastAsia" w:hAnsiTheme="majorEastAsia" w:cs="黑体" w:hint="eastAsia"/>
                <w:b/>
                <w:bCs/>
                <w:color w:val="000000"/>
                <w:sz w:val="20"/>
                <w:szCs w:val="20"/>
              </w:rPr>
              <w:t>设定依据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26DC" w:rsidRPr="00D33D76" w:rsidRDefault="00F126DC" w:rsidP="00D33D76">
            <w:pPr>
              <w:widowControl/>
              <w:spacing w:line="240" w:lineRule="exact"/>
              <w:jc w:val="center"/>
              <w:rPr>
                <w:rFonts w:asciiTheme="majorEastAsia" w:eastAsiaTheme="majorEastAsia" w:hAnsiTheme="majorEastAsia" w:cs="黑体"/>
                <w:b/>
                <w:bCs/>
                <w:color w:val="000000"/>
                <w:sz w:val="20"/>
                <w:szCs w:val="20"/>
              </w:rPr>
            </w:pPr>
            <w:r w:rsidRPr="00D33D76">
              <w:rPr>
                <w:rFonts w:asciiTheme="majorEastAsia" w:eastAsiaTheme="majorEastAsia" w:hAnsiTheme="majorEastAsia" w:cs="黑体" w:hint="eastAsia"/>
                <w:b/>
                <w:bCs/>
                <w:color w:val="000000"/>
                <w:sz w:val="20"/>
                <w:szCs w:val="20"/>
              </w:rPr>
              <w:t>下放</w:t>
            </w:r>
          </w:p>
          <w:p w:rsidR="00F126DC" w:rsidRPr="00D33D76" w:rsidRDefault="00F126DC" w:rsidP="00D33D76">
            <w:pPr>
              <w:widowControl/>
              <w:spacing w:line="240" w:lineRule="exact"/>
              <w:jc w:val="center"/>
              <w:rPr>
                <w:rFonts w:asciiTheme="majorEastAsia" w:eastAsiaTheme="majorEastAsia" w:hAnsiTheme="majorEastAsia" w:cs="宋体"/>
                <w:b/>
                <w:bCs/>
                <w:color w:val="000000"/>
                <w:kern w:val="0"/>
                <w:sz w:val="20"/>
                <w:szCs w:val="20"/>
              </w:rPr>
            </w:pPr>
            <w:r w:rsidRPr="00D33D76">
              <w:rPr>
                <w:rFonts w:asciiTheme="majorEastAsia" w:eastAsiaTheme="majorEastAsia" w:hAnsiTheme="majorEastAsia" w:cs="黑体" w:hint="eastAsia"/>
                <w:b/>
                <w:bCs/>
                <w:color w:val="000000"/>
                <w:sz w:val="20"/>
                <w:szCs w:val="20"/>
              </w:rPr>
              <w:t>单位</w:t>
            </w:r>
          </w:p>
        </w:tc>
        <w:tc>
          <w:tcPr>
            <w:tcW w:w="992" w:type="dxa"/>
            <w:tcBorders>
              <w:top w:val="single" w:sz="4" w:space="0" w:color="auto"/>
              <w:left w:val="single" w:sz="4" w:space="0" w:color="auto"/>
              <w:bottom w:val="single" w:sz="4" w:space="0" w:color="auto"/>
              <w:right w:val="single" w:sz="4" w:space="0" w:color="auto"/>
            </w:tcBorders>
            <w:vAlign w:val="center"/>
          </w:tcPr>
          <w:p w:rsidR="00F126DC" w:rsidRPr="00F126DC" w:rsidRDefault="00F126DC" w:rsidP="004854B7">
            <w:pPr>
              <w:widowControl/>
              <w:spacing w:line="240" w:lineRule="exact"/>
              <w:jc w:val="center"/>
              <w:rPr>
                <w:rFonts w:cs="黑体"/>
                <w:b/>
                <w:bCs/>
                <w:color w:val="000000"/>
                <w:sz w:val="20"/>
                <w:szCs w:val="20"/>
              </w:rPr>
            </w:pPr>
            <w:r w:rsidRPr="00F126DC">
              <w:rPr>
                <w:rFonts w:cs="黑体" w:hint="eastAsia"/>
                <w:b/>
                <w:bCs/>
                <w:color w:val="000000"/>
                <w:sz w:val="20"/>
                <w:szCs w:val="20"/>
              </w:rPr>
              <w:t>备注</w:t>
            </w:r>
          </w:p>
        </w:tc>
      </w:tr>
      <w:tr w:rsidR="00020477" w:rsidRPr="00F126DC" w:rsidTr="000F2FC0">
        <w:trPr>
          <w:trHeight w:val="98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20477" w:rsidRPr="00D33D76" w:rsidRDefault="00DD4196" w:rsidP="00D33D76">
            <w:pPr>
              <w:widowControl/>
              <w:spacing w:line="240" w:lineRule="exact"/>
              <w:jc w:val="center"/>
              <w:rPr>
                <w:rFonts w:asciiTheme="majorEastAsia" w:eastAsiaTheme="majorEastAsia" w:hAnsiTheme="majorEastAsia" w:cs="黑体"/>
                <w:bCs/>
                <w:color w:val="000000"/>
                <w:sz w:val="20"/>
                <w:szCs w:val="20"/>
              </w:rPr>
            </w:pPr>
            <w:r>
              <w:rPr>
                <w:rFonts w:asciiTheme="majorEastAsia" w:eastAsiaTheme="majorEastAsia" w:hAnsiTheme="majorEastAsia" w:cs="黑体" w:hint="eastAsia"/>
                <w:bCs/>
                <w:color w:val="000000"/>
                <w:sz w:val="20"/>
                <w:szCs w:val="20"/>
              </w:rPr>
              <w:t>1</w:t>
            </w:r>
          </w:p>
        </w:tc>
        <w:tc>
          <w:tcPr>
            <w:tcW w:w="1672" w:type="dxa"/>
            <w:tcBorders>
              <w:top w:val="single" w:sz="4" w:space="0" w:color="auto"/>
              <w:left w:val="nil"/>
              <w:bottom w:val="single" w:sz="4" w:space="0" w:color="auto"/>
              <w:right w:val="single" w:sz="4" w:space="0" w:color="auto"/>
            </w:tcBorders>
            <w:shd w:val="clear" w:color="auto" w:fill="auto"/>
            <w:vAlign w:val="center"/>
          </w:tcPr>
          <w:p w:rsidR="00020477" w:rsidRPr="00D33D76" w:rsidRDefault="00020477" w:rsidP="00D33D76">
            <w:pPr>
              <w:spacing w:line="240" w:lineRule="exact"/>
              <w:jc w:val="left"/>
              <w:rPr>
                <w:rFonts w:asciiTheme="majorEastAsia" w:eastAsiaTheme="majorEastAsia" w:hAnsiTheme="majorEastAsia" w:cs="黑体"/>
                <w:bCs/>
                <w:color w:val="000000"/>
                <w:sz w:val="20"/>
                <w:szCs w:val="20"/>
              </w:rPr>
            </w:pPr>
            <w:r w:rsidRPr="00D33D76">
              <w:rPr>
                <w:rFonts w:asciiTheme="majorEastAsia" w:eastAsiaTheme="majorEastAsia" w:hAnsiTheme="majorEastAsia" w:cs="黑体" w:hint="eastAsia"/>
                <w:bCs/>
                <w:color w:val="000000"/>
                <w:sz w:val="20"/>
                <w:szCs w:val="20"/>
              </w:rPr>
              <w:t>建筑物、住宅区名称命名、更名的备案</w:t>
            </w:r>
          </w:p>
        </w:tc>
        <w:tc>
          <w:tcPr>
            <w:tcW w:w="1730" w:type="dxa"/>
            <w:tcBorders>
              <w:top w:val="single" w:sz="4" w:space="0" w:color="auto"/>
              <w:left w:val="nil"/>
              <w:bottom w:val="single" w:sz="4" w:space="0" w:color="auto"/>
              <w:right w:val="single" w:sz="4" w:space="0" w:color="auto"/>
            </w:tcBorders>
            <w:shd w:val="clear" w:color="auto" w:fill="auto"/>
            <w:vAlign w:val="center"/>
          </w:tcPr>
          <w:p w:rsidR="00020477" w:rsidRPr="00D33D76" w:rsidRDefault="00020477" w:rsidP="00D33D76">
            <w:pPr>
              <w:spacing w:line="240" w:lineRule="exact"/>
              <w:jc w:val="center"/>
              <w:rPr>
                <w:rFonts w:asciiTheme="majorEastAsia" w:eastAsiaTheme="majorEastAsia" w:hAnsiTheme="majorEastAsia" w:cs="黑体"/>
                <w:bCs/>
                <w:color w:val="000000"/>
                <w:sz w:val="20"/>
                <w:szCs w:val="20"/>
              </w:rPr>
            </w:pPr>
          </w:p>
        </w:tc>
        <w:tc>
          <w:tcPr>
            <w:tcW w:w="3544" w:type="dxa"/>
            <w:tcBorders>
              <w:top w:val="nil"/>
              <w:left w:val="nil"/>
              <w:bottom w:val="single" w:sz="4" w:space="0" w:color="auto"/>
              <w:right w:val="single" w:sz="4" w:space="0" w:color="auto"/>
            </w:tcBorders>
            <w:shd w:val="clear" w:color="auto" w:fill="auto"/>
            <w:vAlign w:val="center"/>
          </w:tcPr>
          <w:p w:rsidR="00020477" w:rsidRPr="00D33D76" w:rsidRDefault="00020477" w:rsidP="00D33D76">
            <w:pPr>
              <w:spacing w:line="240" w:lineRule="exact"/>
              <w:rPr>
                <w:rFonts w:asciiTheme="majorEastAsia" w:eastAsiaTheme="majorEastAsia" w:hAnsiTheme="majorEastAsia"/>
                <w:color w:val="000000"/>
                <w:sz w:val="20"/>
                <w:szCs w:val="20"/>
              </w:rPr>
            </w:pPr>
            <w:r w:rsidRPr="00D33D76">
              <w:rPr>
                <w:rFonts w:asciiTheme="majorEastAsia" w:eastAsiaTheme="majorEastAsia" w:hAnsiTheme="majorEastAsia" w:hint="eastAsia"/>
                <w:color w:val="000000"/>
                <w:sz w:val="20"/>
                <w:szCs w:val="20"/>
              </w:rPr>
              <w:t>《福建省地名管理办法》（2014年福建省人民政府令第143号）第二十条</w:t>
            </w:r>
          </w:p>
        </w:tc>
        <w:tc>
          <w:tcPr>
            <w:tcW w:w="992" w:type="dxa"/>
            <w:tcBorders>
              <w:top w:val="nil"/>
              <w:left w:val="nil"/>
              <w:bottom w:val="single" w:sz="4" w:space="0" w:color="auto"/>
              <w:right w:val="single" w:sz="4" w:space="0" w:color="auto"/>
            </w:tcBorders>
            <w:shd w:val="clear" w:color="auto" w:fill="auto"/>
            <w:vAlign w:val="center"/>
          </w:tcPr>
          <w:p w:rsidR="00020477" w:rsidRPr="00D33D76" w:rsidRDefault="00020477" w:rsidP="00D33D76">
            <w:pPr>
              <w:spacing w:line="240" w:lineRule="exact"/>
              <w:jc w:val="center"/>
              <w:rPr>
                <w:rFonts w:asciiTheme="majorEastAsia" w:eastAsiaTheme="majorEastAsia" w:hAnsiTheme="majorEastAsia"/>
                <w:color w:val="000000"/>
                <w:sz w:val="20"/>
                <w:szCs w:val="20"/>
              </w:rPr>
            </w:pPr>
            <w:r w:rsidRPr="00D33D76">
              <w:rPr>
                <w:rFonts w:asciiTheme="majorEastAsia" w:eastAsiaTheme="majorEastAsia" w:hAnsiTheme="majorEastAsia" w:hint="eastAsia"/>
                <w:color w:val="000000"/>
                <w:sz w:val="20"/>
                <w:szCs w:val="20"/>
              </w:rPr>
              <w:t>尤溪县民政局</w:t>
            </w:r>
          </w:p>
        </w:tc>
        <w:tc>
          <w:tcPr>
            <w:tcW w:w="992" w:type="dxa"/>
            <w:tcBorders>
              <w:top w:val="single" w:sz="4" w:space="0" w:color="auto"/>
              <w:left w:val="single" w:sz="4" w:space="0" w:color="auto"/>
              <w:bottom w:val="single" w:sz="4" w:space="0" w:color="auto"/>
              <w:right w:val="single" w:sz="4" w:space="0" w:color="auto"/>
            </w:tcBorders>
            <w:vAlign w:val="center"/>
          </w:tcPr>
          <w:p w:rsidR="00020477" w:rsidRPr="00F126DC" w:rsidRDefault="00020477" w:rsidP="00020477">
            <w:pPr>
              <w:widowControl/>
              <w:spacing w:line="240" w:lineRule="exact"/>
              <w:jc w:val="center"/>
              <w:rPr>
                <w:rFonts w:cs="黑体"/>
                <w:bCs/>
                <w:color w:val="000000"/>
                <w:sz w:val="20"/>
                <w:szCs w:val="20"/>
              </w:rPr>
            </w:pPr>
          </w:p>
        </w:tc>
      </w:tr>
      <w:tr w:rsidR="00394D2A" w:rsidRPr="00F126DC" w:rsidTr="000F2FC0">
        <w:trPr>
          <w:trHeight w:val="112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94D2A" w:rsidRPr="00D33D76" w:rsidRDefault="00DD4196" w:rsidP="00D33D76">
            <w:pPr>
              <w:widowControl/>
              <w:spacing w:line="240" w:lineRule="exact"/>
              <w:jc w:val="center"/>
              <w:rPr>
                <w:rFonts w:asciiTheme="majorEastAsia" w:eastAsiaTheme="majorEastAsia" w:hAnsiTheme="majorEastAsia" w:cs="黑体"/>
                <w:bCs/>
                <w:color w:val="000000"/>
                <w:sz w:val="20"/>
                <w:szCs w:val="20"/>
              </w:rPr>
            </w:pPr>
            <w:r>
              <w:rPr>
                <w:rFonts w:asciiTheme="majorEastAsia" w:eastAsiaTheme="majorEastAsia" w:hAnsiTheme="majorEastAsia" w:cs="黑体" w:hint="eastAsia"/>
                <w:bCs/>
                <w:color w:val="000000"/>
                <w:sz w:val="20"/>
                <w:szCs w:val="20"/>
              </w:rPr>
              <w:t>2</w:t>
            </w:r>
          </w:p>
        </w:tc>
        <w:tc>
          <w:tcPr>
            <w:tcW w:w="1672" w:type="dxa"/>
            <w:tcBorders>
              <w:top w:val="nil"/>
              <w:left w:val="nil"/>
              <w:bottom w:val="single" w:sz="4" w:space="0" w:color="auto"/>
              <w:right w:val="single" w:sz="4" w:space="0" w:color="auto"/>
            </w:tcBorders>
            <w:shd w:val="clear" w:color="auto" w:fill="auto"/>
            <w:vAlign w:val="center"/>
          </w:tcPr>
          <w:p w:rsidR="00394D2A" w:rsidRPr="00D33D76" w:rsidRDefault="00394D2A" w:rsidP="00D33D76">
            <w:pPr>
              <w:spacing w:line="240" w:lineRule="exact"/>
              <w:jc w:val="left"/>
              <w:rPr>
                <w:rFonts w:asciiTheme="majorEastAsia" w:eastAsiaTheme="majorEastAsia" w:hAnsiTheme="majorEastAsia"/>
                <w:color w:val="000000"/>
                <w:sz w:val="20"/>
                <w:szCs w:val="20"/>
              </w:rPr>
            </w:pPr>
            <w:r w:rsidRPr="00D33D76">
              <w:rPr>
                <w:rFonts w:asciiTheme="majorEastAsia" w:eastAsiaTheme="majorEastAsia" w:hAnsiTheme="majorEastAsia" w:hint="eastAsia"/>
                <w:color w:val="000000"/>
                <w:sz w:val="20"/>
                <w:szCs w:val="20"/>
              </w:rPr>
              <w:t>有无刑事处罚记录证明</w:t>
            </w:r>
          </w:p>
        </w:tc>
        <w:tc>
          <w:tcPr>
            <w:tcW w:w="1730" w:type="dxa"/>
            <w:tcBorders>
              <w:top w:val="nil"/>
              <w:left w:val="nil"/>
              <w:bottom w:val="single" w:sz="4" w:space="0" w:color="auto"/>
              <w:right w:val="single" w:sz="4" w:space="0" w:color="auto"/>
            </w:tcBorders>
            <w:shd w:val="clear" w:color="auto" w:fill="auto"/>
            <w:vAlign w:val="center"/>
          </w:tcPr>
          <w:p w:rsidR="00394D2A" w:rsidRPr="00D33D76" w:rsidRDefault="00394D2A" w:rsidP="00D33D76">
            <w:pPr>
              <w:spacing w:line="240" w:lineRule="exact"/>
              <w:rPr>
                <w:rFonts w:asciiTheme="majorEastAsia" w:eastAsiaTheme="majorEastAsia" w:hAnsiTheme="majorEastAsia"/>
                <w:color w:val="000000"/>
                <w:sz w:val="20"/>
                <w:szCs w:val="20"/>
              </w:rPr>
            </w:pPr>
            <w:r w:rsidRPr="00D33D76">
              <w:rPr>
                <w:rFonts w:asciiTheme="majorEastAsia" w:eastAsiaTheme="majorEastAsia" w:hAnsiTheme="majorEastAsia" w:hint="eastAsia"/>
                <w:color w:val="000000"/>
                <w:sz w:val="20"/>
                <w:szCs w:val="20"/>
              </w:rPr>
              <w:t xml:space="preserve">　</w:t>
            </w:r>
          </w:p>
        </w:tc>
        <w:tc>
          <w:tcPr>
            <w:tcW w:w="3544" w:type="dxa"/>
            <w:tcBorders>
              <w:top w:val="nil"/>
              <w:left w:val="nil"/>
              <w:bottom w:val="single" w:sz="4" w:space="0" w:color="auto"/>
              <w:right w:val="single" w:sz="4" w:space="0" w:color="auto"/>
            </w:tcBorders>
            <w:shd w:val="clear" w:color="auto" w:fill="auto"/>
            <w:vAlign w:val="center"/>
          </w:tcPr>
          <w:p w:rsidR="00394D2A" w:rsidRPr="00D33D76" w:rsidRDefault="00394D2A" w:rsidP="00D33D76">
            <w:pPr>
              <w:spacing w:line="240" w:lineRule="exact"/>
              <w:jc w:val="left"/>
              <w:rPr>
                <w:rFonts w:asciiTheme="majorEastAsia" w:eastAsiaTheme="majorEastAsia" w:hAnsiTheme="majorEastAsia"/>
                <w:color w:val="000000"/>
                <w:sz w:val="20"/>
                <w:szCs w:val="20"/>
              </w:rPr>
            </w:pPr>
            <w:r w:rsidRPr="00D33D76">
              <w:rPr>
                <w:rFonts w:asciiTheme="majorEastAsia" w:eastAsiaTheme="majorEastAsia" w:hAnsiTheme="majorEastAsia" w:hint="eastAsia"/>
                <w:color w:val="000000"/>
                <w:sz w:val="20"/>
                <w:szCs w:val="20"/>
              </w:rPr>
              <w:t>《公安部关于改进和规范公安派出所出具证明工作的意见》（公通字〔</w:t>
            </w:r>
            <w:r w:rsidRPr="00D33D76">
              <w:rPr>
                <w:rFonts w:asciiTheme="majorEastAsia" w:eastAsiaTheme="majorEastAsia" w:hAnsiTheme="majorEastAsia"/>
                <w:color w:val="000000"/>
                <w:sz w:val="20"/>
                <w:szCs w:val="20"/>
              </w:rPr>
              <w:t>2016</w:t>
            </w:r>
            <w:r w:rsidRPr="00D33D76">
              <w:rPr>
                <w:rFonts w:asciiTheme="majorEastAsia" w:eastAsiaTheme="majorEastAsia" w:hAnsiTheme="majorEastAsia" w:hint="eastAsia"/>
                <w:color w:val="000000"/>
                <w:sz w:val="20"/>
                <w:szCs w:val="20"/>
              </w:rPr>
              <w:t>〕</w:t>
            </w:r>
            <w:r w:rsidRPr="00D33D76">
              <w:rPr>
                <w:rFonts w:asciiTheme="majorEastAsia" w:eastAsiaTheme="majorEastAsia" w:hAnsiTheme="majorEastAsia"/>
                <w:color w:val="000000"/>
                <w:sz w:val="20"/>
                <w:szCs w:val="20"/>
              </w:rPr>
              <w:t>21</w:t>
            </w:r>
            <w:r w:rsidRPr="00D33D76">
              <w:rPr>
                <w:rFonts w:asciiTheme="majorEastAsia" w:eastAsiaTheme="majorEastAsia" w:hAnsiTheme="majorEastAsia" w:hint="eastAsia"/>
                <w:color w:val="000000"/>
                <w:sz w:val="20"/>
                <w:szCs w:val="20"/>
              </w:rPr>
              <w:t>号）</w:t>
            </w:r>
          </w:p>
        </w:tc>
        <w:tc>
          <w:tcPr>
            <w:tcW w:w="992" w:type="dxa"/>
            <w:tcBorders>
              <w:top w:val="nil"/>
              <w:left w:val="nil"/>
              <w:bottom w:val="single" w:sz="4" w:space="0" w:color="auto"/>
              <w:right w:val="single" w:sz="4" w:space="0" w:color="auto"/>
            </w:tcBorders>
            <w:shd w:val="clear" w:color="auto" w:fill="auto"/>
            <w:vAlign w:val="center"/>
          </w:tcPr>
          <w:p w:rsidR="00394D2A" w:rsidRPr="00D33D76" w:rsidRDefault="00394D2A" w:rsidP="00D33D76">
            <w:pPr>
              <w:spacing w:line="240" w:lineRule="exact"/>
              <w:jc w:val="center"/>
              <w:rPr>
                <w:rFonts w:asciiTheme="majorEastAsia" w:eastAsiaTheme="majorEastAsia" w:hAnsiTheme="majorEastAsia"/>
                <w:color w:val="000000"/>
                <w:sz w:val="20"/>
                <w:szCs w:val="20"/>
              </w:rPr>
            </w:pPr>
            <w:r w:rsidRPr="00D33D76">
              <w:rPr>
                <w:rFonts w:asciiTheme="majorEastAsia" w:eastAsiaTheme="majorEastAsia" w:hAnsiTheme="majorEastAsia" w:hint="eastAsia"/>
                <w:color w:val="000000"/>
                <w:sz w:val="20"/>
                <w:szCs w:val="20"/>
              </w:rPr>
              <w:t>尤溪县公安局</w:t>
            </w:r>
          </w:p>
        </w:tc>
        <w:tc>
          <w:tcPr>
            <w:tcW w:w="992" w:type="dxa"/>
            <w:tcBorders>
              <w:top w:val="nil"/>
              <w:left w:val="nil"/>
              <w:bottom w:val="single" w:sz="4" w:space="0" w:color="auto"/>
              <w:right w:val="single" w:sz="4" w:space="0" w:color="auto"/>
            </w:tcBorders>
            <w:vAlign w:val="center"/>
          </w:tcPr>
          <w:p w:rsidR="00394D2A" w:rsidRPr="001F5592" w:rsidRDefault="00394D2A" w:rsidP="00394D2A">
            <w:pPr>
              <w:spacing w:line="240" w:lineRule="exact"/>
              <w:jc w:val="center"/>
              <w:rPr>
                <w:rFonts w:ascii="宋体" w:hAnsi="宋体"/>
                <w:color w:val="000000"/>
                <w:sz w:val="20"/>
                <w:szCs w:val="20"/>
              </w:rPr>
            </w:pPr>
            <w:r>
              <w:rPr>
                <w:rFonts w:ascii="宋体" w:hAnsi="宋体" w:hint="eastAsia"/>
                <w:color w:val="000000"/>
                <w:sz w:val="20"/>
                <w:szCs w:val="20"/>
              </w:rPr>
              <w:t>各乡镇公安局</w:t>
            </w:r>
            <w:r w:rsidRPr="00A32C02">
              <w:rPr>
                <w:rFonts w:ascii="宋体" w:hAnsi="宋体" w:hint="eastAsia"/>
                <w:color w:val="000000"/>
                <w:sz w:val="20"/>
                <w:szCs w:val="20"/>
              </w:rPr>
              <w:t>派出所</w:t>
            </w:r>
          </w:p>
        </w:tc>
      </w:tr>
      <w:tr w:rsidR="00394D2A" w:rsidRPr="00F126DC" w:rsidTr="00DD4196">
        <w:trPr>
          <w:trHeight w:val="698"/>
        </w:trPr>
        <w:tc>
          <w:tcPr>
            <w:tcW w:w="568" w:type="dxa"/>
            <w:vMerge w:val="restart"/>
            <w:tcBorders>
              <w:top w:val="single" w:sz="4" w:space="0" w:color="auto"/>
              <w:left w:val="single" w:sz="4" w:space="0" w:color="auto"/>
              <w:right w:val="single" w:sz="4" w:space="0" w:color="auto"/>
            </w:tcBorders>
            <w:shd w:val="clear" w:color="auto" w:fill="auto"/>
            <w:vAlign w:val="center"/>
          </w:tcPr>
          <w:p w:rsidR="00394D2A" w:rsidRPr="00D33D76" w:rsidRDefault="00DD4196" w:rsidP="00D33D76">
            <w:pPr>
              <w:widowControl/>
              <w:spacing w:line="240" w:lineRule="exact"/>
              <w:jc w:val="center"/>
              <w:rPr>
                <w:rFonts w:asciiTheme="majorEastAsia" w:eastAsiaTheme="majorEastAsia" w:hAnsiTheme="majorEastAsia" w:cs="黑体"/>
                <w:bCs/>
                <w:color w:val="000000"/>
                <w:sz w:val="20"/>
                <w:szCs w:val="20"/>
              </w:rPr>
            </w:pPr>
            <w:r>
              <w:rPr>
                <w:rFonts w:asciiTheme="majorEastAsia" w:eastAsiaTheme="majorEastAsia" w:hAnsiTheme="majorEastAsia" w:cs="黑体" w:hint="eastAsia"/>
                <w:bCs/>
                <w:color w:val="000000"/>
                <w:sz w:val="20"/>
                <w:szCs w:val="20"/>
              </w:rPr>
              <w:t>3</w:t>
            </w:r>
          </w:p>
        </w:tc>
        <w:tc>
          <w:tcPr>
            <w:tcW w:w="1672" w:type="dxa"/>
            <w:vMerge w:val="restart"/>
            <w:tcBorders>
              <w:top w:val="nil"/>
              <w:left w:val="single" w:sz="4" w:space="0" w:color="auto"/>
              <w:right w:val="single" w:sz="4" w:space="0" w:color="auto"/>
            </w:tcBorders>
            <w:shd w:val="clear" w:color="auto" w:fill="auto"/>
            <w:vAlign w:val="center"/>
          </w:tcPr>
          <w:p w:rsidR="00394D2A" w:rsidRPr="00D33D76" w:rsidRDefault="00394D2A" w:rsidP="00D33D76">
            <w:pPr>
              <w:spacing w:line="240" w:lineRule="exact"/>
              <w:jc w:val="left"/>
              <w:rPr>
                <w:rFonts w:asciiTheme="majorEastAsia" w:eastAsiaTheme="majorEastAsia" w:hAnsiTheme="majorEastAsia"/>
                <w:color w:val="000000"/>
                <w:sz w:val="20"/>
                <w:szCs w:val="20"/>
              </w:rPr>
            </w:pPr>
            <w:r w:rsidRPr="00D33D76">
              <w:rPr>
                <w:rFonts w:asciiTheme="majorEastAsia" w:eastAsiaTheme="majorEastAsia" w:hAnsiTheme="majorEastAsia" w:hint="eastAsia"/>
                <w:color w:val="000000"/>
                <w:sz w:val="20"/>
                <w:szCs w:val="20"/>
              </w:rPr>
              <w:t>基本公共就业服务</w:t>
            </w:r>
          </w:p>
        </w:tc>
        <w:tc>
          <w:tcPr>
            <w:tcW w:w="1730" w:type="dxa"/>
            <w:tcBorders>
              <w:top w:val="nil"/>
              <w:left w:val="nil"/>
              <w:bottom w:val="single" w:sz="4" w:space="0" w:color="auto"/>
              <w:right w:val="single" w:sz="4" w:space="0" w:color="auto"/>
            </w:tcBorders>
            <w:shd w:val="clear" w:color="auto" w:fill="auto"/>
            <w:vAlign w:val="center"/>
          </w:tcPr>
          <w:p w:rsidR="00394D2A" w:rsidRPr="00D33D76" w:rsidRDefault="00394D2A" w:rsidP="00D33D76">
            <w:pPr>
              <w:spacing w:line="240" w:lineRule="exact"/>
              <w:rPr>
                <w:rFonts w:asciiTheme="majorEastAsia" w:eastAsiaTheme="majorEastAsia" w:hAnsiTheme="majorEastAsia"/>
                <w:color w:val="000000"/>
                <w:sz w:val="20"/>
                <w:szCs w:val="20"/>
              </w:rPr>
            </w:pPr>
            <w:r w:rsidRPr="00D33D76">
              <w:rPr>
                <w:rFonts w:asciiTheme="majorEastAsia" w:eastAsiaTheme="majorEastAsia" w:hAnsiTheme="majorEastAsia" w:hint="eastAsia"/>
                <w:color w:val="000000"/>
                <w:sz w:val="20"/>
                <w:szCs w:val="20"/>
              </w:rPr>
              <w:t>就业失业登记</w:t>
            </w:r>
          </w:p>
        </w:tc>
        <w:tc>
          <w:tcPr>
            <w:tcW w:w="3544" w:type="dxa"/>
            <w:tcBorders>
              <w:top w:val="nil"/>
              <w:left w:val="nil"/>
              <w:bottom w:val="single" w:sz="4" w:space="0" w:color="auto"/>
              <w:right w:val="single" w:sz="4" w:space="0" w:color="auto"/>
            </w:tcBorders>
            <w:shd w:val="clear" w:color="auto" w:fill="auto"/>
            <w:vAlign w:val="center"/>
          </w:tcPr>
          <w:p w:rsidR="00394D2A" w:rsidRPr="00D33D76" w:rsidRDefault="00394D2A" w:rsidP="00D33D76">
            <w:pPr>
              <w:spacing w:line="240" w:lineRule="exact"/>
              <w:rPr>
                <w:rFonts w:asciiTheme="majorEastAsia" w:eastAsiaTheme="majorEastAsia" w:hAnsiTheme="majorEastAsia"/>
                <w:color w:val="000000"/>
                <w:sz w:val="20"/>
                <w:szCs w:val="20"/>
              </w:rPr>
            </w:pPr>
            <w:r w:rsidRPr="00D33D76">
              <w:rPr>
                <w:rFonts w:asciiTheme="majorEastAsia" w:eastAsiaTheme="majorEastAsia" w:hAnsiTheme="majorEastAsia" w:hint="eastAsia"/>
                <w:color w:val="000000"/>
                <w:sz w:val="20"/>
                <w:szCs w:val="20"/>
              </w:rPr>
              <w:t>《就业促进法》第三十五条</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394D2A" w:rsidRPr="00D33D76" w:rsidRDefault="00394D2A" w:rsidP="00D33D76">
            <w:pPr>
              <w:widowControl/>
              <w:spacing w:line="240" w:lineRule="exact"/>
              <w:jc w:val="center"/>
              <w:rPr>
                <w:rFonts w:asciiTheme="majorEastAsia" w:eastAsiaTheme="majorEastAsia" w:hAnsiTheme="majorEastAsia" w:cs="黑体"/>
                <w:bCs/>
                <w:color w:val="000000"/>
                <w:sz w:val="20"/>
                <w:szCs w:val="20"/>
              </w:rPr>
            </w:pPr>
            <w:r w:rsidRPr="00D33D76">
              <w:rPr>
                <w:rFonts w:asciiTheme="majorEastAsia" w:eastAsiaTheme="majorEastAsia" w:hAnsiTheme="majorEastAsia" w:cs="黑体" w:hint="eastAsia"/>
                <w:bCs/>
                <w:color w:val="000000"/>
                <w:sz w:val="20"/>
                <w:szCs w:val="20"/>
              </w:rPr>
              <w:t>尤溪县人力资源和社会保障局</w:t>
            </w:r>
          </w:p>
        </w:tc>
        <w:tc>
          <w:tcPr>
            <w:tcW w:w="992" w:type="dxa"/>
            <w:vMerge w:val="restart"/>
            <w:tcBorders>
              <w:top w:val="single" w:sz="4" w:space="0" w:color="auto"/>
              <w:left w:val="single" w:sz="4" w:space="0" w:color="auto"/>
              <w:right w:val="single" w:sz="4" w:space="0" w:color="auto"/>
            </w:tcBorders>
            <w:vAlign w:val="center"/>
          </w:tcPr>
          <w:p w:rsidR="00394D2A" w:rsidRPr="00F126DC" w:rsidRDefault="00394D2A" w:rsidP="00394D2A">
            <w:pPr>
              <w:widowControl/>
              <w:spacing w:line="240" w:lineRule="exact"/>
              <w:jc w:val="center"/>
              <w:rPr>
                <w:rFonts w:cs="黑体"/>
                <w:bCs/>
                <w:color w:val="000000"/>
                <w:sz w:val="20"/>
                <w:szCs w:val="20"/>
              </w:rPr>
            </w:pPr>
          </w:p>
        </w:tc>
      </w:tr>
      <w:tr w:rsidR="00394D2A" w:rsidRPr="00F126DC" w:rsidTr="000F2FC0">
        <w:trPr>
          <w:trHeight w:val="837"/>
        </w:trPr>
        <w:tc>
          <w:tcPr>
            <w:tcW w:w="568" w:type="dxa"/>
            <w:vMerge/>
            <w:tcBorders>
              <w:left w:val="single" w:sz="4" w:space="0" w:color="auto"/>
              <w:right w:val="single" w:sz="4" w:space="0" w:color="auto"/>
            </w:tcBorders>
            <w:shd w:val="clear" w:color="auto" w:fill="auto"/>
            <w:vAlign w:val="center"/>
          </w:tcPr>
          <w:p w:rsidR="00394D2A" w:rsidRPr="00D33D76" w:rsidRDefault="00394D2A" w:rsidP="00D33D76">
            <w:pPr>
              <w:widowControl/>
              <w:spacing w:line="240" w:lineRule="exact"/>
              <w:jc w:val="center"/>
              <w:rPr>
                <w:rFonts w:asciiTheme="majorEastAsia" w:eastAsiaTheme="majorEastAsia" w:hAnsiTheme="majorEastAsia" w:cs="黑体"/>
                <w:bCs/>
                <w:color w:val="000000"/>
                <w:sz w:val="20"/>
                <w:szCs w:val="20"/>
              </w:rPr>
            </w:pPr>
          </w:p>
        </w:tc>
        <w:tc>
          <w:tcPr>
            <w:tcW w:w="1672" w:type="dxa"/>
            <w:vMerge/>
            <w:tcBorders>
              <w:left w:val="single" w:sz="4" w:space="0" w:color="auto"/>
              <w:right w:val="single" w:sz="4" w:space="0" w:color="auto"/>
            </w:tcBorders>
            <w:shd w:val="clear" w:color="auto" w:fill="auto"/>
            <w:vAlign w:val="center"/>
          </w:tcPr>
          <w:p w:rsidR="00394D2A" w:rsidRPr="00D33D76" w:rsidRDefault="00394D2A" w:rsidP="00D33D76">
            <w:pPr>
              <w:spacing w:line="240" w:lineRule="exact"/>
              <w:rPr>
                <w:rFonts w:asciiTheme="majorEastAsia" w:eastAsiaTheme="majorEastAsia" w:hAnsiTheme="majorEastAsia" w:cs="宋体"/>
                <w:color w:val="000000"/>
                <w:sz w:val="20"/>
                <w:szCs w:val="20"/>
              </w:rPr>
            </w:pPr>
          </w:p>
        </w:tc>
        <w:tc>
          <w:tcPr>
            <w:tcW w:w="1730" w:type="dxa"/>
            <w:tcBorders>
              <w:top w:val="nil"/>
              <w:left w:val="nil"/>
              <w:bottom w:val="single" w:sz="4" w:space="0" w:color="auto"/>
              <w:right w:val="single" w:sz="4" w:space="0" w:color="auto"/>
            </w:tcBorders>
            <w:shd w:val="clear" w:color="auto" w:fill="auto"/>
            <w:vAlign w:val="center"/>
          </w:tcPr>
          <w:p w:rsidR="00394D2A" w:rsidRPr="00D33D76" w:rsidRDefault="00394D2A" w:rsidP="00D33D76">
            <w:pPr>
              <w:spacing w:line="240" w:lineRule="exact"/>
              <w:jc w:val="left"/>
              <w:rPr>
                <w:rFonts w:asciiTheme="majorEastAsia" w:eastAsiaTheme="majorEastAsia" w:hAnsiTheme="majorEastAsia"/>
                <w:color w:val="000000"/>
                <w:sz w:val="20"/>
                <w:szCs w:val="20"/>
              </w:rPr>
            </w:pPr>
            <w:r w:rsidRPr="00D33D76">
              <w:rPr>
                <w:rFonts w:asciiTheme="majorEastAsia" w:eastAsiaTheme="majorEastAsia" w:hAnsiTheme="majorEastAsia" w:hint="eastAsia"/>
                <w:color w:val="000000"/>
                <w:sz w:val="20"/>
                <w:szCs w:val="20"/>
              </w:rPr>
              <w:t>就业援助服务</w:t>
            </w:r>
          </w:p>
        </w:tc>
        <w:tc>
          <w:tcPr>
            <w:tcW w:w="3544" w:type="dxa"/>
            <w:tcBorders>
              <w:top w:val="nil"/>
              <w:left w:val="nil"/>
              <w:bottom w:val="single" w:sz="4" w:space="0" w:color="auto"/>
              <w:right w:val="single" w:sz="4" w:space="0" w:color="auto"/>
            </w:tcBorders>
            <w:shd w:val="clear" w:color="auto" w:fill="auto"/>
            <w:vAlign w:val="center"/>
          </w:tcPr>
          <w:p w:rsidR="00394D2A" w:rsidRPr="00D33D76" w:rsidRDefault="00394D2A" w:rsidP="00D33D76">
            <w:pPr>
              <w:spacing w:line="240" w:lineRule="exact"/>
              <w:rPr>
                <w:rFonts w:asciiTheme="majorEastAsia" w:eastAsiaTheme="majorEastAsia" w:hAnsiTheme="majorEastAsia"/>
                <w:color w:val="000000"/>
                <w:sz w:val="20"/>
                <w:szCs w:val="20"/>
              </w:rPr>
            </w:pPr>
            <w:r w:rsidRPr="00D33D76">
              <w:rPr>
                <w:rFonts w:asciiTheme="majorEastAsia" w:eastAsiaTheme="majorEastAsia" w:hAnsiTheme="majorEastAsia" w:hint="eastAsia"/>
                <w:color w:val="000000"/>
                <w:sz w:val="20"/>
                <w:szCs w:val="20"/>
              </w:rPr>
              <w:t>《国务院关于进一步做好新形势下就业创业工作的意见》（国发</w:t>
            </w:r>
            <w:proofErr w:type="gramStart"/>
            <w:r w:rsidRPr="00D33D76">
              <w:rPr>
                <w:rFonts w:asciiTheme="majorEastAsia" w:eastAsiaTheme="majorEastAsia" w:hAnsiTheme="majorEastAsia" w:hint="eastAsia"/>
                <w:color w:val="000000"/>
                <w:sz w:val="20"/>
                <w:szCs w:val="20"/>
              </w:rPr>
              <w:t>〔</w:t>
            </w:r>
            <w:proofErr w:type="gramEnd"/>
            <w:r w:rsidRPr="00D33D76">
              <w:rPr>
                <w:rFonts w:asciiTheme="majorEastAsia" w:eastAsiaTheme="majorEastAsia" w:hAnsiTheme="majorEastAsia" w:hint="eastAsia"/>
                <w:color w:val="000000"/>
                <w:sz w:val="20"/>
                <w:szCs w:val="20"/>
              </w:rPr>
              <w:t>2015）23号）第十七条</w:t>
            </w:r>
          </w:p>
        </w:tc>
        <w:tc>
          <w:tcPr>
            <w:tcW w:w="992" w:type="dxa"/>
            <w:vMerge/>
            <w:tcBorders>
              <w:left w:val="single" w:sz="4" w:space="0" w:color="auto"/>
              <w:right w:val="single" w:sz="4" w:space="0" w:color="auto"/>
            </w:tcBorders>
            <w:shd w:val="clear" w:color="auto" w:fill="auto"/>
            <w:vAlign w:val="center"/>
          </w:tcPr>
          <w:p w:rsidR="00394D2A" w:rsidRPr="00D33D76" w:rsidRDefault="00394D2A" w:rsidP="00D33D76">
            <w:pPr>
              <w:widowControl/>
              <w:spacing w:line="240" w:lineRule="exact"/>
              <w:jc w:val="center"/>
              <w:rPr>
                <w:rFonts w:asciiTheme="majorEastAsia" w:eastAsiaTheme="majorEastAsia" w:hAnsiTheme="majorEastAsia" w:cs="黑体"/>
                <w:bCs/>
                <w:color w:val="000000"/>
                <w:sz w:val="20"/>
                <w:szCs w:val="20"/>
              </w:rPr>
            </w:pPr>
          </w:p>
        </w:tc>
        <w:tc>
          <w:tcPr>
            <w:tcW w:w="992" w:type="dxa"/>
            <w:vMerge/>
            <w:tcBorders>
              <w:left w:val="single" w:sz="4" w:space="0" w:color="auto"/>
              <w:right w:val="single" w:sz="4" w:space="0" w:color="auto"/>
            </w:tcBorders>
            <w:vAlign w:val="center"/>
          </w:tcPr>
          <w:p w:rsidR="00394D2A" w:rsidRPr="00F126DC" w:rsidRDefault="00394D2A" w:rsidP="00394D2A">
            <w:pPr>
              <w:widowControl/>
              <w:spacing w:line="240" w:lineRule="exact"/>
              <w:jc w:val="center"/>
              <w:rPr>
                <w:rFonts w:cs="黑体"/>
                <w:bCs/>
                <w:color w:val="000000"/>
                <w:sz w:val="20"/>
                <w:szCs w:val="20"/>
              </w:rPr>
            </w:pPr>
          </w:p>
        </w:tc>
      </w:tr>
      <w:tr w:rsidR="00394D2A" w:rsidRPr="00F126DC" w:rsidTr="000F2FC0">
        <w:trPr>
          <w:trHeight w:val="821"/>
        </w:trPr>
        <w:tc>
          <w:tcPr>
            <w:tcW w:w="568" w:type="dxa"/>
            <w:vMerge/>
            <w:tcBorders>
              <w:left w:val="single" w:sz="4" w:space="0" w:color="auto"/>
              <w:bottom w:val="single" w:sz="4" w:space="0" w:color="auto"/>
              <w:right w:val="single" w:sz="4" w:space="0" w:color="auto"/>
            </w:tcBorders>
            <w:shd w:val="clear" w:color="auto" w:fill="auto"/>
            <w:vAlign w:val="center"/>
          </w:tcPr>
          <w:p w:rsidR="00394D2A" w:rsidRPr="00D33D76" w:rsidRDefault="00394D2A" w:rsidP="00D33D76">
            <w:pPr>
              <w:widowControl/>
              <w:spacing w:line="240" w:lineRule="exact"/>
              <w:jc w:val="center"/>
              <w:rPr>
                <w:rFonts w:asciiTheme="majorEastAsia" w:eastAsiaTheme="majorEastAsia" w:hAnsiTheme="majorEastAsia" w:cs="黑体"/>
                <w:bCs/>
                <w:color w:val="000000"/>
                <w:sz w:val="20"/>
                <w:szCs w:val="20"/>
              </w:rPr>
            </w:pPr>
          </w:p>
        </w:tc>
        <w:tc>
          <w:tcPr>
            <w:tcW w:w="1672" w:type="dxa"/>
            <w:vMerge/>
            <w:tcBorders>
              <w:left w:val="single" w:sz="4" w:space="0" w:color="auto"/>
              <w:bottom w:val="single" w:sz="4" w:space="0" w:color="auto"/>
              <w:right w:val="single" w:sz="4" w:space="0" w:color="auto"/>
            </w:tcBorders>
            <w:shd w:val="clear" w:color="auto" w:fill="auto"/>
            <w:vAlign w:val="center"/>
          </w:tcPr>
          <w:p w:rsidR="00394D2A" w:rsidRPr="00D33D76" w:rsidRDefault="00394D2A" w:rsidP="00D33D76">
            <w:pPr>
              <w:spacing w:line="240" w:lineRule="exact"/>
              <w:rPr>
                <w:rFonts w:asciiTheme="majorEastAsia" w:eastAsiaTheme="majorEastAsia" w:hAnsiTheme="majorEastAsia" w:cs="宋体"/>
                <w:color w:val="000000"/>
                <w:sz w:val="20"/>
                <w:szCs w:val="20"/>
              </w:rPr>
            </w:pPr>
          </w:p>
        </w:tc>
        <w:tc>
          <w:tcPr>
            <w:tcW w:w="1730" w:type="dxa"/>
            <w:tcBorders>
              <w:top w:val="nil"/>
              <w:left w:val="nil"/>
              <w:bottom w:val="single" w:sz="4" w:space="0" w:color="auto"/>
              <w:right w:val="single" w:sz="4" w:space="0" w:color="auto"/>
            </w:tcBorders>
            <w:shd w:val="clear" w:color="auto" w:fill="auto"/>
            <w:vAlign w:val="center"/>
          </w:tcPr>
          <w:p w:rsidR="00394D2A" w:rsidRPr="00D33D76" w:rsidRDefault="00394D2A" w:rsidP="00D33D76">
            <w:pPr>
              <w:spacing w:line="240" w:lineRule="exact"/>
              <w:rPr>
                <w:rFonts w:asciiTheme="majorEastAsia" w:eastAsiaTheme="majorEastAsia" w:hAnsiTheme="majorEastAsia"/>
                <w:color w:val="000000"/>
                <w:sz w:val="20"/>
                <w:szCs w:val="20"/>
              </w:rPr>
            </w:pPr>
            <w:r w:rsidRPr="00D33D76">
              <w:rPr>
                <w:rFonts w:asciiTheme="majorEastAsia" w:eastAsiaTheme="majorEastAsia" w:hAnsiTheme="majorEastAsia" w:hint="eastAsia"/>
                <w:color w:val="000000"/>
                <w:sz w:val="20"/>
                <w:szCs w:val="20"/>
              </w:rPr>
              <w:t>创业指导与服务</w:t>
            </w:r>
          </w:p>
        </w:tc>
        <w:tc>
          <w:tcPr>
            <w:tcW w:w="3544" w:type="dxa"/>
            <w:tcBorders>
              <w:top w:val="nil"/>
              <w:left w:val="nil"/>
              <w:bottom w:val="single" w:sz="4" w:space="0" w:color="auto"/>
              <w:right w:val="single" w:sz="4" w:space="0" w:color="auto"/>
            </w:tcBorders>
            <w:shd w:val="clear" w:color="auto" w:fill="auto"/>
            <w:vAlign w:val="center"/>
          </w:tcPr>
          <w:p w:rsidR="00394D2A" w:rsidRPr="00D33D76" w:rsidRDefault="00394D2A" w:rsidP="00D33D76">
            <w:pPr>
              <w:spacing w:line="240" w:lineRule="exact"/>
              <w:rPr>
                <w:rFonts w:asciiTheme="majorEastAsia" w:eastAsiaTheme="majorEastAsia" w:hAnsiTheme="majorEastAsia"/>
                <w:color w:val="000000"/>
                <w:sz w:val="20"/>
                <w:szCs w:val="20"/>
              </w:rPr>
            </w:pPr>
            <w:r w:rsidRPr="00D33D76">
              <w:rPr>
                <w:rFonts w:asciiTheme="majorEastAsia" w:eastAsiaTheme="majorEastAsia" w:hAnsiTheme="majorEastAsia" w:hint="eastAsia"/>
                <w:color w:val="000000"/>
                <w:sz w:val="20"/>
                <w:szCs w:val="20"/>
              </w:rPr>
              <w:t>《国务院关于进一步做好新形势下就业创业工作的意见》（国发</w:t>
            </w:r>
            <w:proofErr w:type="gramStart"/>
            <w:r w:rsidRPr="00D33D76">
              <w:rPr>
                <w:rFonts w:asciiTheme="majorEastAsia" w:eastAsiaTheme="majorEastAsia" w:hAnsiTheme="majorEastAsia" w:hint="eastAsia"/>
                <w:color w:val="000000"/>
                <w:sz w:val="20"/>
                <w:szCs w:val="20"/>
              </w:rPr>
              <w:t>〔</w:t>
            </w:r>
            <w:proofErr w:type="gramEnd"/>
            <w:r w:rsidRPr="00D33D76">
              <w:rPr>
                <w:rFonts w:asciiTheme="majorEastAsia" w:eastAsiaTheme="majorEastAsia" w:hAnsiTheme="majorEastAsia" w:hint="eastAsia"/>
                <w:color w:val="000000"/>
                <w:sz w:val="20"/>
                <w:szCs w:val="20"/>
              </w:rPr>
              <w:t>2015）23号）</w:t>
            </w:r>
          </w:p>
        </w:tc>
        <w:tc>
          <w:tcPr>
            <w:tcW w:w="992" w:type="dxa"/>
            <w:vMerge/>
            <w:tcBorders>
              <w:left w:val="single" w:sz="4" w:space="0" w:color="auto"/>
              <w:bottom w:val="single" w:sz="4" w:space="0" w:color="auto"/>
              <w:right w:val="single" w:sz="4" w:space="0" w:color="auto"/>
            </w:tcBorders>
            <w:shd w:val="clear" w:color="auto" w:fill="auto"/>
            <w:vAlign w:val="center"/>
          </w:tcPr>
          <w:p w:rsidR="00394D2A" w:rsidRPr="00D33D76" w:rsidRDefault="00394D2A" w:rsidP="00D33D76">
            <w:pPr>
              <w:widowControl/>
              <w:spacing w:line="240" w:lineRule="exact"/>
              <w:jc w:val="center"/>
              <w:rPr>
                <w:rFonts w:asciiTheme="majorEastAsia" w:eastAsiaTheme="majorEastAsia" w:hAnsiTheme="majorEastAsia" w:cs="黑体"/>
                <w:bCs/>
                <w:color w:val="000000"/>
                <w:sz w:val="20"/>
                <w:szCs w:val="20"/>
              </w:rPr>
            </w:pPr>
          </w:p>
        </w:tc>
        <w:tc>
          <w:tcPr>
            <w:tcW w:w="992" w:type="dxa"/>
            <w:vMerge/>
            <w:tcBorders>
              <w:left w:val="single" w:sz="4" w:space="0" w:color="auto"/>
              <w:bottom w:val="single" w:sz="4" w:space="0" w:color="auto"/>
              <w:right w:val="single" w:sz="4" w:space="0" w:color="auto"/>
            </w:tcBorders>
            <w:vAlign w:val="center"/>
          </w:tcPr>
          <w:p w:rsidR="00394D2A" w:rsidRPr="00F126DC" w:rsidRDefault="00394D2A" w:rsidP="00394D2A">
            <w:pPr>
              <w:widowControl/>
              <w:spacing w:line="240" w:lineRule="exact"/>
              <w:jc w:val="center"/>
              <w:rPr>
                <w:rFonts w:cs="黑体"/>
                <w:bCs/>
                <w:color w:val="000000"/>
                <w:sz w:val="20"/>
                <w:szCs w:val="20"/>
              </w:rPr>
            </w:pPr>
          </w:p>
        </w:tc>
      </w:tr>
      <w:tr w:rsidR="00605A91" w:rsidRPr="00F126DC" w:rsidTr="000F2FC0">
        <w:trPr>
          <w:trHeight w:val="1130"/>
        </w:trPr>
        <w:tc>
          <w:tcPr>
            <w:tcW w:w="568" w:type="dxa"/>
            <w:tcBorders>
              <w:top w:val="single" w:sz="4" w:space="0" w:color="auto"/>
              <w:left w:val="single" w:sz="4" w:space="0" w:color="auto"/>
              <w:right w:val="single" w:sz="4" w:space="0" w:color="auto"/>
            </w:tcBorders>
            <w:shd w:val="clear" w:color="auto" w:fill="auto"/>
            <w:vAlign w:val="center"/>
          </w:tcPr>
          <w:p w:rsidR="00605A91" w:rsidRDefault="00DD4196" w:rsidP="00605A91">
            <w:pPr>
              <w:widowControl/>
              <w:spacing w:line="240" w:lineRule="exact"/>
              <w:jc w:val="center"/>
              <w:rPr>
                <w:rFonts w:asciiTheme="majorEastAsia" w:eastAsiaTheme="majorEastAsia" w:hAnsiTheme="majorEastAsia" w:cs="黑体"/>
                <w:bCs/>
                <w:color w:val="000000"/>
                <w:sz w:val="20"/>
                <w:szCs w:val="20"/>
              </w:rPr>
            </w:pPr>
            <w:r>
              <w:rPr>
                <w:rFonts w:asciiTheme="majorEastAsia" w:eastAsiaTheme="majorEastAsia" w:hAnsiTheme="majorEastAsia" w:cs="黑体" w:hint="eastAsia"/>
                <w:bCs/>
                <w:color w:val="000000"/>
                <w:sz w:val="20"/>
                <w:szCs w:val="20"/>
              </w:rPr>
              <w:t>4</w:t>
            </w:r>
          </w:p>
        </w:tc>
        <w:tc>
          <w:tcPr>
            <w:tcW w:w="1672" w:type="dxa"/>
            <w:tcBorders>
              <w:top w:val="nil"/>
              <w:left w:val="nil"/>
              <w:bottom w:val="single" w:sz="4" w:space="0" w:color="auto"/>
              <w:right w:val="single" w:sz="4" w:space="0" w:color="auto"/>
            </w:tcBorders>
            <w:shd w:val="clear" w:color="auto" w:fill="auto"/>
            <w:vAlign w:val="center"/>
          </w:tcPr>
          <w:p w:rsidR="00605A91" w:rsidRPr="00FE1B6B" w:rsidRDefault="00605A91" w:rsidP="00605A91">
            <w:pPr>
              <w:spacing w:line="240" w:lineRule="exact"/>
              <w:jc w:val="left"/>
              <w:rPr>
                <w:rFonts w:ascii="宋体" w:hAnsi="宋体"/>
                <w:color w:val="000000"/>
                <w:sz w:val="20"/>
                <w:szCs w:val="20"/>
              </w:rPr>
            </w:pPr>
            <w:r w:rsidRPr="00FE1B6B">
              <w:rPr>
                <w:rFonts w:ascii="宋体" w:hAnsi="宋体" w:hint="eastAsia"/>
                <w:color w:val="000000"/>
                <w:sz w:val="20"/>
                <w:szCs w:val="20"/>
              </w:rPr>
              <w:t>燃气经营者停业、歇业审核</w:t>
            </w:r>
          </w:p>
        </w:tc>
        <w:tc>
          <w:tcPr>
            <w:tcW w:w="1730" w:type="dxa"/>
            <w:tcBorders>
              <w:top w:val="nil"/>
              <w:left w:val="nil"/>
              <w:bottom w:val="single" w:sz="4" w:space="0" w:color="auto"/>
              <w:right w:val="single" w:sz="4" w:space="0" w:color="auto"/>
            </w:tcBorders>
            <w:shd w:val="clear" w:color="auto" w:fill="auto"/>
            <w:vAlign w:val="center"/>
          </w:tcPr>
          <w:p w:rsidR="00605A91" w:rsidRPr="00FE1B6B" w:rsidRDefault="00605A91" w:rsidP="00605A91">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544" w:type="dxa"/>
            <w:tcBorders>
              <w:top w:val="nil"/>
              <w:left w:val="nil"/>
              <w:bottom w:val="single" w:sz="4" w:space="0" w:color="auto"/>
              <w:right w:val="single" w:sz="4" w:space="0" w:color="auto"/>
            </w:tcBorders>
            <w:shd w:val="clear" w:color="auto" w:fill="auto"/>
            <w:vAlign w:val="center"/>
          </w:tcPr>
          <w:p w:rsidR="00605A91" w:rsidRPr="00FE1B6B" w:rsidRDefault="00605A91" w:rsidP="00605A91">
            <w:pPr>
              <w:spacing w:line="240" w:lineRule="exact"/>
              <w:rPr>
                <w:rFonts w:ascii="宋体" w:hAnsi="宋体"/>
                <w:color w:val="000000"/>
                <w:sz w:val="20"/>
                <w:szCs w:val="20"/>
              </w:rPr>
            </w:pPr>
            <w:r w:rsidRPr="00FE1B6B">
              <w:rPr>
                <w:rFonts w:ascii="宋体" w:hAnsi="宋体" w:hint="eastAsia"/>
                <w:color w:val="000000"/>
                <w:sz w:val="20"/>
                <w:szCs w:val="20"/>
              </w:rPr>
              <w:t>《城镇燃气管理条例》(国务院令第583号)第二十条第二款</w:t>
            </w:r>
          </w:p>
        </w:tc>
        <w:tc>
          <w:tcPr>
            <w:tcW w:w="992" w:type="dxa"/>
            <w:tcBorders>
              <w:top w:val="nil"/>
              <w:left w:val="nil"/>
              <w:right w:val="single" w:sz="4" w:space="0" w:color="auto"/>
            </w:tcBorders>
            <w:shd w:val="clear" w:color="auto" w:fill="auto"/>
            <w:vAlign w:val="center"/>
          </w:tcPr>
          <w:p w:rsidR="00605A91" w:rsidRPr="00FE1B6B" w:rsidRDefault="00605A91" w:rsidP="00605A91">
            <w:pPr>
              <w:spacing w:line="240" w:lineRule="exact"/>
              <w:jc w:val="center"/>
              <w:rPr>
                <w:rFonts w:ascii="宋体" w:hAnsi="宋体"/>
                <w:color w:val="000000"/>
                <w:sz w:val="20"/>
                <w:szCs w:val="20"/>
              </w:rPr>
            </w:pPr>
            <w:r w:rsidRPr="00FE1B6B">
              <w:rPr>
                <w:rFonts w:ascii="宋体" w:hAnsi="宋体" w:hint="eastAsia"/>
                <w:color w:val="000000"/>
                <w:sz w:val="20"/>
                <w:szCs w:val="20"/>
              </w:rPr>
              <w:t>尤溪县住房和城乡建设局</w:t>
            </w:r>
          </w:p>
        </w:tc>
        <w:tc>
          <w:tcPr>
            <w:tcW w:w="992" w:type="dxa"/>
            <w:tcBorders>
              <w:top w:val="nil"/>
              <w:left w:val="single" w:sz="4" w:space="0" w:color="auto"/>
              <w:right w:val="single" w:sz="4" w:space="0" w:color="auto"/>
            </w:tcBorders>
            <w:vAlign w:val="center"/>
          </w:tcPr>
          <w:p w:rsidR="00605A91" w:rsidRPr="001F5592" w:rsidRDefault="00605A91" w:rsidP="00605A91">
            <w:pPr>
              <w:spacing w:line="240" w:lineRule="exact"/>
              <w:jc w:val="center"/>
              <w:rPr>
                <w:rFonts w:ascii="宋体" w:hAnsi="宋体"/>
                <w:color w:val="000000"/>
                <w:sz w:val="20"/>
                <w:szCs w:val="20"/>
              </w:rPr>
            </w:pPr>
          </w:p>
        </w:tc>
      </w:tr>
      <w:tr w:rsidR="00605A91" w:rsidRPr="00F126DC" w:rsidTr="00DD4196">
        <w:trPr>
          <w:trHeight w:val="1141"/>
        </w:trPr>
        <w:tc>
          <w:tcPr>
            <w:tcW w:w="568" w:type="dxa"/>
            <w:tcBorders>
              <w:top w:val="single" w:sz="4" w:space="0" w:color="auto"/>
              <w:left w:val="single" w:sz="4" w:space="0" w:color="auto"/>
              <w:right w:val="single" w:sz="4" w:space="0" w:color="auto"/>
            </w:tcBorders>
            <w:shd w:val="clear" w:color="auto" w:fill="auto"/>
            <w:vAlign w:val="center"/>
          </w:tcPr>
          <w:p w:rsidR="00605A91" w:rsidRDefault="00DD4196" w:rsidP="00605A91">
            <w:pPr>
              <w:widowControl/>
              <w:spacing w:line="240" w:lineRule="exact"/>
              <w:jc w:val="center"/>
              <w:rPr>
                <w:rFonts w:asciiTheme="majorEastAsia" w:eastAsiaTheme="majorEastAsia" w:hAnsiTheme="majorEastAsia" w:cs="黑体"/>
                <w:bCs/>
                <w:color w:val="000000"/>
                <w:sz w:val="20"/>
                <w:szCs w:val="20"/>
              </w:rPr>
            </w:pPr>
            <w:r>
              <w:rPr>
                <w:rFonts w:asciiTheme="majorEastAsia" w:eastAsiaTheme="majorEastAsia" w:hAnsiTheme="majorEastAsia" w:cs="黑体" w:hint="eastAsia"/>
                <w:bCs/>
                <w:color w:val="000000"/>
                <w:sz w:val="20"/>
                <w:szCs w:val="20"/>
              </w:rPr>
              <w:t>5</w:t>
            </w:r>
          </w:p>
        </w:tc>
        <w:tc>
          <w:tcPr>
            <w:tcW w:w="1672" w:type="dxa"/>
            <w:tcBorders>
              <w:top w:val="nil"/>
              <w:left w:val="nil"/>
              <w:bottom w:val="single" w:sz="4" w:space="0" w:color="auto"/>
              <w:right w:val="single" w:sz="4" w:space="0" w:color="auto"/>
            </w:tcBorders>
            <w:shd w:val="clear" w:color="auto" w:fill="auto"/>
            <w:vAlign w:val="center"/>
          </w:tcPr>
          <w:p w:rsidR="00605A91" w:rsidRPr="00FE1B6B" w:rsidRDefault="00605A91" w:rsidP="00605A91">
            <w:pPr>
              <w:spacing w:line="240" w:lineRule="exact"/>
              <w:jc w:val="left"/>
              <w:rPr>
                <w:rFonts w:ascii="宋体" w:hAnsi="宋体"/>
                <w:color w:val="000000"/>
                <w:sz w:val="20"/>
                <w:szCs w:val="20"/>
              </w:rPr>
            </w:pPr>
            <w:r w:rsidRPr="00FE1B6B">
              <w:rPr>
                <w:rFonts w:ascii="宋体" w:hAnsi="宋体" w:hint="eastAsia"/>
                <w:color w:val="000000"/>
                <w:sz w:val="20"/>
                <w:szCs w:val="20"/>
              </w:rPr>
              <w:t>建筑起重机械使用登记</w:t>
            </w:r>
          </w:p>
        </w:tc>
        <w:tc>
          <w:tcPr>
            <w:tcW w:w="1730" w:type="dxa"/>
            <w:tcBorders>
              <w:top w:val="nil"/>
              <w:left w:val="nil"/>
              <w:bottom w:val="single" w:sz="4" w:space="0" w:color="auto"/>
              <w:right w:val="single" w:sz="4" w:space="0" w:color="auto"/>
            </w:tcBorders>
            <w:shd w:val="clear" w:color="auto" w:fill="auto"/>
            <w:vAlign w:val="center"/>
          </w:tcPr>
          <w:p w:rsidR="00605A91" w:rsidRPr="00FE1B6B" w:rsidRDefault="00605A91" w:rsidP="00605A91">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544" w:type="dxa"/>
            <w:tcBorders>
              <w:top w:val="nil"/>
              <w:left w:val="nil"/>
              <w:bottom w:val="single" w:sz="4" w:space="0" w:color="auto"/>
              <w:right w:val="single" w:sz="4" w:space="0" w:color="auto"/>
            </w:tcBorders>
            <w:shd w:val="clear" w:color="auto" w:fill="auto"/>
            <w:vAlign w:val="center"/>
          </w:tcPr>
          <w:p w:rsidR="00605A91" w:rsidRPr="00FE1B6B" w:rsidRDefault="00605A91" w:rsidP="00605A91">
            <w:pPr>
              <w:spacing w:line="240" w:lineRule="exact"/>
              <w:rPr>
                <w:rFonts w:ascii="宋体" w:hAnsi="宋体"/>
                <w:color w:val="000000"/>
                <w:sz w:val="20"/>
                <w:szCs w:val="20"/>
              </w:rPr>
            </w:pPr>
            <w:r w:rsidRPr="00FE1B6B">
              <w:rPr>
                <w:rFonts w:ascii="宋体" w:hAnsi="宋体" w:hint="eastAsia"/>
                <w:color w:val="000000"/>
                <w:sz w:val="20"/>
                <w:szCs w:val="20"/>
              </w:rPr>
              <w:t>《建筑起重机械备案登记办法》（</w:t>
            </w:r>
            <w:proofErr w:type="gramStart"/>
            <w:r w:rsidRPr="00FE1B6B">
              <w:rPr>
                <w:rFonts w:ascii="宋体" w:hAnsi="宋体" w:hint="eastAsia"/>
                <w:color w:val="000000"/>
                <w:sz w:val="20"/>
                <w:szCs w:val="20"/>
              </w:rPr>
              <w:t>建质〔2008〕</w:t>
            </w:r>
            <w:proofErr w:type="gramEnd"/>
            <w:r w:rsidRPr="00FE1B6B">
              <w:rPr>
                <w:rFonts w:ascii="宋体" w:hAnsi="宋体" w:hint="eastAsia"/>
                <w:color w:val="000000"/>
                <w:sz w:val="20"/>
                <w:szCs w:val="20"/>
              </w:rPr>
              <w:t>76号）第十四条</w:t>
            </w:r>
          </w:p>
        </w:tc>
        <w:tc>
          <w:tcPr>
            <w:tcW w:w="992" w:type="dxa"/>
            <w:tcBorders>
              <w:left w:val="nil"/>
              <w:right w:val="single" w:sz="4" w:space="0" w:color="auto"/>
            </w:tcBorders>
            <w:shd w:val="clear" w:color="auto" w:fill="auto"/>
            <w:vAlign w:val="center"/>
          </w:tcPr>
          <w:p w:rsidR="00605A91" w:rsidRPr="00FE1B6B" w:rsidRDefault="00DD4196" w:rsidP="00605A91">
            <w:pPr>
              <w:spacing w:line="240" w:lineRule="exact"/>
              <w:jc w:val="center"/>
              <w:rPr>
                <w:rFonts w:ascii="宋体" w:hAnsi="宋体"/>
                <w:color w:val="000000"/>
                <w:sz w:val="20"/>
                <w:szCs w:val="20"/>
              </w:rPr>
            </w:pPr>
            <w:r w:rsidRPr="00FE1B6B">
              <w:rPr>
                <w:rFonts w:ascii="宋体" w:hAnsi="宋体" w:hint="eastAsia"/>
                <w:color w:val="000000"/>
                <w:sz w:val="20"/>
                <w:szCs w:val="20"/>
              </w:rPr>
              <w:t>尤溪县住房和城乡建设局</w:t>
            </w:r>
          </w:p>
        </w:tc>
        <w:tc>
          <w:tcPr>
            <w:tcW w:w="992" w:type="dxa"/>
            <w:tcBorders>
              <w:top w:val="nil"/>
              <w:left w:val="single" w:sz="4" w:space="0" w:color="auto"/>
              <w:right w:val="single" w:sz="4" w:space="0" w:color="auto"/>
            </w:tcBorders>
            <w:vAlign w:val="center"/>
          </w:tcPr>
          <w:p w:rsidR="00605A91" w:rsidRPr="001F5592" w:rsidRDefault="00605A91" w:rsidP="00605A91">
            <w:pPr>
              <w:spacing w:line="240" w:lineRule="exact"/>
              <w:jc w:val="center"/>
              <w:rPr>
                <w:rFonts w:ascii="宋体" w:hAnsi="宋体"/>
                <w:color w:val="000000"/>
                <w:sz w:val="20"/>
                <w:szCs w:val="20"/>
              </w:rPr>
            </w:pPr>
          </w:p>
        </w:tc>
      </w:tr>
      <w:tr w:rsidR="00605A91" w:rsidRPr="00F126DC" w:rsidTr="000F2FC0">
        <w:trPr>
          <w:trHeight w:val="1304"/>
        </w:trPr>
        <w:tc>
          <w:tcPr>
            <w:tcW w:w="568" w:type="dxa"/>
            <w:tcBorders>
              <w:top w:val="single" w:sz="4" w:space="0" w:color="auto"/>
              <w:left w:val="single" w:sz="4" w:space="0" w:color="auto"/>
              <w:right w:val="single" w:sz="4" w:space="0" w:color="auto"/>
            </w:tcBorders>
            <w:shd w:val="clear" w:color="auto" w:fill="auto"/>
            <w:vAlign w:val="center"/>
          </w:tcPr>
          <w:p w:rsidR="00605A91" w:rsidRDefault="00DD4196" w:rsidP="00605A91">
            <w:pPr>
              <w:widowControl/>
              <w:spacing w:line="240" w:lineRule="exact"/>
              <w:jc w:val="center"/>
              <w:rPr>
                <w:rFonts w:asciiTheme="majorEastAsia" w:eastAsiaTheme="majorEastAsia" w:hAnsiTheme="majorEastAsia" w:cs="黑体"/>
                <w:bCs/>
                <w:color w:val="000000"/>
                <w:sz w:val="20"/>
                <w:szCs w:val="20"/>
              </w:rPr>
            </w:pPr>
            <w:r>
              <w:rPr>
                <w:rFonts w:asciiTheme="majorEastAsia" w:eastAsiaTheme="majorEastAsia" w:hAnsiTheme="majorEastAsia" w:cs="黑体" w:hint="eastAsia"/>
                <w:bCs/>
                <w:color w:val="000000"/>
                <w:sz w:val="20"/>
                <w:szCs w:val="20"/>
              </w:rPr>
              <w:t>6</w:t>
            </w:r>
          </w:p>
        </w:tc>
        <w:tc>
          <w:tcPr>
            <w:tcW w:w="1672" w:type="dxa"/>
            <w:tcBorders>
              <w:top w:val="nil"/>
              <w:left w:val="nil"/>
              <w:bottom w:val="single" w:sz="4" w:space="0" w:color="auto"/>
              <w:right w:val="single" w:sz="4" w:space="0" w:color="auto"/>
            </w:tcBorders>
            <w:shd w:val="clear" w:color="auto" w:fill="auto"/>
            <w:vAlign w:val="center"/>
          </w:tcPr>
          <w:p w:rsidR="00605A91" w:rsidRPr="00FE1B6B" w:rsidRDefault="00605A91" w:rsidP="00605A91">
            <w:pPr>
              <w:spacing w:line="240" w:lineRule="exact"/>
              <w:jc w:val="left"/>
              <w:rPr>
                <w:rFonts w:ascii="宋体" w:hAnsi="宋体"/>
                <w:color w:val="000000"/>
                <w:sz w:val="20"/>
                <w:szCs w:val="20"/>
              </w:rPr>
            </w:pPr>
            <w:r>
              <w:rPr>
                <w:rFonts w:ascii="宋体" w:hAnsi="宋体" w:hint="eastAsia"/>
                <w:color w:val="000000"/>
                <w:sz w:val="20"/>
                <w:szCs w:val="20"/>
              </w:rPr>
              <w:t>房屋和市政基础设施工程质量、安全监督</w:t>
            </w:r>
          </w:p>
        </w:tc>
        <w:tc>
          <w:tcPr>
            <w:tcW w:w="1730" w:type="dxa"/>
            <w:tcBorders>
              <w:top w:val="nil"/>
              <w:left w:val="nil"/>
              <w:bottom w:val="single" w:sz="4" w:space="0" w:color="auto"/>
              <w:right w:val="single" w:sz="4" w:space="0" w:color="auto"/>
            </w:tcBorders>
            <w:shd w:val="clear" w:color="auto" w:fill="auto"/>
            <w:vAlign w:val="center"/>
          </w:tcPr>
          <w:p w:rsidR="00605A91" w:rsidRPr="00FE1B6B" w:rsidRDefault="00605A91" w:rsidP="00605A91">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544" w:type="dxa"/>
            <w:tcBorders>
              <w:top w:val="nil"/>
              <w:left w:val="nil"/>
              <w:bottom w:val="single" w:sz="4" w:space="0" w:color="auto"/>
              <w:right w:val="single" w:sz="4" w:space="0" w:color="auto"/>
            </w:tcBorders>
            <w:shd w:val="clear" w:color="auto" w:fill="auto"/>
            <w:vAlign w:val="center"/>
          </w:tcPr>
          <w:p w:rsidR="00605A91" w:rsidRPr="00FE1B6B" w:rsidRDefault="00605A91" w:rsidP="00605A91">
            <w:pPr>
              <w:spacing w:line="240" w:lineRule="exact"/>
              <w:rPr>
                <w:rFonts w:ascii="宋体" w:hAnsi="宋体"/>
                <w:color w:val="000000"/>
                <w:sz w:val="20"/>
                <w:szCs w:val="20"/>
              </w:rPr>
            </w:pPr>
            <w:r w:rsidRPr="00FE1B6B">
              <w:rPr>
                <w:rFonts w:ascii="宋体" w:hAnsi="宋体" w:hint="eastAsia"/>
                <w:color w:val="000000"/>
                <w:sz w:val="20"/>
                <w:szCs w:val="20"/>
              </w:rPr>
              <w:t>1.《建设工程质量管理条例》（国务院令第279号）第十三条；2.《建设工程安全生产管理条例》（国务院令第393号）第十条、第十一条、第四十一条</w:t>
            </w:r>
          </w:p>
        </w:tc>
        <w:tc>
          <w:tcPr>
            <w:tcW w:w="992" w:type="dxa"/>
            <w:tcBorders>
              <w:top w:val="nil"/>
              <w:left w:val="nil"/>
              <w:right w:val="single" w:sz="4" w:space="0" w:color="auto"/>
            </w:tcBorders>
            <w:shd w:val="clear" w:color="auto" w:fill="auto"/>
            <w:vAlign w:val="center"/>
          </w:tcPr>
          <w:p w:rsidR="00605A91" w:rsidRPr="00FE1B6B" w:rsidRDefault="00605A91" w:rsidP="00605A91">
            <w:pPr>
              <w:spacing w:line="240" w:lineRule="exact"/>
              <w:jc w:val="center"/>
              <w:rPr>
                <w:rFonts w:ascii="宋体" w:hAnsi="宋体"/>
                <w:color w:val="000000"/>
                <w:sz w:val="20"/>
                <w:szCs w:val="20"/>
              </w:rPr>
            </w:pPr>
            <w:r w:rsidRPr="00FE1B6B">
              <w:rPr>
                <w:rFonts w:ascii="宋体" w:hAnsi="宋体" w:hint="eastAsia"/>
                <w:color w:val="000000"/>
                <w:sz w:val="20"/>
                <w:szCs w:val="20"/>
              </w:rPr>
              <w:t>尤溪县住房和城乡建设局</w:t>
            </w:r>
          </w:p>
        </w:tc>
        <w:tc>
          <w:tcPr>
            <w:tcW w:w="992" w:type="dxa"/>
            <w:tcBorders>
              <w:top w:val="nil"/>
              <w:left w:val="single" w:sz="4" w:space="0" w:color="auto"/>
              <w:right w:val="single" w:sz="4" w:space="0" w:color="auto"/>
            </w:tcBorders>
            <w:vAlign w:val="center"/>
          </w:tcPr>
          <w:p w:rsidR="00605A91" w:rsidRPr="001F5592" w:rsidRDefault="00605A91" w:rsidP="00605A91">
            <w:pPr>
              <w:spacing w:line="240" w:lineRule="exact"/>
              <w:jc w:val="center"/>
              <w:rPr>
                <w:rFonts w:ascii="宋体" w:hAnsi="宋体"/>
                <w:color w:val="000000"/>
                <w:sz w:val="20"/>
                <w:szCs w:val="20"/>
              </w:rPr>
            </w:pPr>
          </w:p>
        </w:tc>
      </w:tr>
      <w:tr w:rsidR="00605A91" w:rsidRPr="00F126DC" w:rsidTr="000F2FC0">
        <w:trPr>
          <w:trHeight w:val="1603"/>
        </w:trPr>
        <w:tc>
          <w:tcPr>
            <w:tcW w:w="568" w:type="dxa"/>
            <w:tcBorders>
              <w:top w:val="single" w:sz="4" w:space="0" w:color="auto"/>
              <w:left w:val="single" w:sz="4" w:space="0" w:color="auto"/>
              <w:right w:val="single" w:sz="4" w:space="0" w:color="auto"/>
            </w:tcBorders>
            <w:shd w:val="clear" w:color="auto" w:fill="auto"/>
            <w:vAlign w:val="center"/>
          </w:tcPr>
          <w:p w:rsidR="00605A91" w:rsidRDefault="00DD4196" w:rsidP="00605A91">
            <w:pPr>
              <w:widowControl/>
              <w:spacing w:line="240" w:lineRule="exact"/>
              <w:jc w:val="center"/>
              <w:rPr>
                <w:rFonts w:asciiTheme="majorEastAsia" w:eastAsiaTheme="majorEastAsia" w:hAnsiTheme="majorEastAsia" w:cs="黑体"/>
                <w:bCs/>
                <w:color w:val="000000"/>
                <w:sz w:val="20"/>
                <w:szCs w:val="20"/>
              </w:rPr>
            </w:pPr>
            <w:r>
              <w:rPr>
                <w:rFonts w:asciiTheme="majorEastAsia" w:eastAsiaTheme="majorEastAsia" w:hAnsiTheme="majorEastAsia" w:cs="黑体" w:hint="eastAsia"/>
                <w:bCs/>
                <w:color w:val="000000"/>
                <w:sz w:val="20"/>
                <w:szCs w:val="20"/>
              </w:rPr>
              <w:t>7</w:t>
            </w:r>
          </w:p>
        </w:tc>
        <w:tc>
          <w:tcPr>
            <w:tcW w:w="1672" w:type="dxa"/>
            <w:tcBorders>
              <w:top w:val="nil"/>
              <w:left w:val="nil"/>
              <w:bottom w:val="single" w:sz="4" w:space="0" w:color="auto"/>
              <w:right w:val="single" w:sz="4" w:space="0" w:color="auto"/>
            </w:tcBorders>
            <w:shd w:val="clear" w:color="auto" w:fill="auto"/>
            <w:vAlign w:val="center"/>
          </w:tcPr>
          <w:p w:rsidR="00605A91" w:rsidRPr="00FE1B6B" w:rsidRDefault="00605A91" w:rsidP="00605A91">
            <w:pPr>
              <w:spacing w:line="240" w:lineRule="exact"/>
              <w:jc w:val="left"/>
              <w:rPr>
                <w:rFonts w:ascii="宋体" w:hAnsi="宋体"/>
                <w:color w:val="000000"/>
                <w:sz w:val="20"/>
                <w:szCs w:val="20"/>
              </w:rPr>
            </w:pPr>
            <w:r w:rsidRPr="00FE1B6B">
              <w:rPr>
                <w:rFonts w:ascii="宋体" w:hAnsi="宋体" w:hint="eastAsia"/>
                <w:color w:val="000000"/>
                <w:sz w:val="20"/>
                <w:szCs w:val="20"/>
              </w:rPr>
              <w:t>经济适用住房上市交易</w:t>
            </w:r>
          </w:p>
        </w:tc>
        <w:tc>
          <w:tcPr>
            <w:tcW w:w="1730" w:type="dxa"/>
            <w:tcBorders>
              <w:top w:val="nil"/>
              <w:left w:val="nil"/>
              <w:bottom w:val="single" w:sz="4" w:space="0" w:color="auto"/>
              <w:right w:val="single" w:sz="4" w:space="0" w:color="auto"/>
            </w:tcBorders>
            <w:shd w:val="clear" w:color="auto" w:fill="auto"/>
            <w:vAlign w:val="center"/>
          </w:tcPr>
          <w:p w:rsidR="00605A91" w:rsidRPr="00FE1B6B" w:rsidRDefault="00605A91" w:rsidP="00605A91">
            <w:pPr>
              <w:spacing w:line="240" w:lineRule="exact"/>
              <w:rPr>
                <w:rFonts w:ascii="宋体" w:hAnsi="宋体"/>
                <w:color w:val="000000"/>
                <w:sz w:val="20"/>
                <w:szCs w:val="20"/>
              </w:rPr>
            </w:pPr>
          </w:p>
        </w:tc>
        <w:tc>
          <w:tcPr>
            <w:tcW w:w="3544" w:type="dxa"/>
            <w:tcBorders>
              <w:top w:val="nil"/>
              <w:left w:val="nil"/>
              <w:bottom w:val="single" w:sz="4" w:space="0" w:color="auto"/>
              <w:right w:val="single" w:sz="4" w:space="0" w:color="auto"/>
            </w:tcBorders>
            <w:shd w:val="clear" w:color="auto" w:fill="auto"/>
            <w:vAlign w:val="center"/>
          </w:tcPr>
          <w:p w:rsidR="00605A91" w:rsidRPr="00FE1B6B" w:rsidRDefault="00605A91" w:rsidP="00605A91">
            <w:pPr>
              <w:spacing w:line="240" w:lineRule="exact"/>
              <w:rPr>
                <w:rFonts w:ascii="宋体" w:hAnsi="宋体"/>
                <w:color w:val="000000"/>
                <w:sz w:val="20"/>
                <w:szCs w:val="20"/>
              </w:rPr>
            </w:pPr>
            <w:r w:rsidRPr="00FE1B6B">
              <w:rPr>
                <w:rFonts w:ascii="宋体" w:hAnsi="宋体" w:hint="eastAsia"/>
                <w:color w:val="000000"/>
                <w:sz w:val="20"/>
                <w:szCs w:val="20"/>
              </w:rPr>
              <w:t>1</w:t>
            </w:r>
            <w:r w:rsidRPr="00FE1B6B">
              <w:rPr>
                <w:rFonts w:ascii="宋体" w:hAnsi="宋体"/>
                <w:color w:val="000000"/>
                <w:sz w:val="20"/>
                <w:szCs w:val="20"/>
              </w:rPr>
              <w:t>.《福建省</w:t>
            </w:r>
            <w:r w:rsidRPr="00FE1B6B">
              <w:rPr>
                <w:rFonts w:ascii="宋体" w:hAnsi="宋体" w:hint="eastAsia"/>
                <w:color w:val="000000"/>
                <w:sz w:val="20"/>
                <w:szCs w:val="20"/>
              </w:rPr>
              <w:t>人民政府关于印发福建省已购公有住房和经济适用住房上市交易管理暂行办法的通知》</w:t>
            </w:r>
            <w:r w:rsidRPr="00FE1B6B">
              <w:rPr>
                <w:rFonts w:ascii="宋体" w:hAnsi="宋体"/>
                <w:color w:val="000000"/>
                <w:sz w:val="20"/>
                <w:szCs w:val="20"/>
              </w:rPr>
              <w:t>（闽</w:t>
            </w:r>
            <w:r w:rsidRPr="00FE1B6B">
              <w:rPr>
                <w:rFonts w:ascii="宋体" w:hAnsi="宋体" w:hint="eastAsia"/>
                <w:color w:val="000000"/>
                <w:sz w:val="20"/>
                <w:szCs w:val="20"/>
              </w:rPr>
              <w:t>政〔</w:t>
            </w:r>
            <w:r w:rsidRPr="00FE1B6B">
              <w:rPr>
                <w:rFonts w:ascii="宋体" w:hAnsi="宋体"/>
                <w:color w:val="000000"/>
                <w:sz w:val="20"/>
                <w:szCs w:val="20"/>
              </w:rPr>
              <w:t>1999</w:t>
            </w:r>
            <w:r w:rsidRPr="00FE1B6B">
              <w:rPr>
                <w:rFonts w:ascii="宋体" w:hAnsi="宋体" w:hint="eastAsia"/>
                <w:color w:val="000000"/>
                <w:sz w:val="20"/>
                <w:szCs w:val="20"/>
              </w:rPr>
              <w:t>〕25号）</w:t>
            </w:r>
            <w:r w:rsidRPr="00FE1B6B">
              <w:rPr>
                <w:rFonts w:ascii="宋体" w:hAnsi="宋体"/>
                <w:color w:val="000000"/>
                <w:sz w:val="20"/>
                <w:szCs w:val="20"/>
              </w:rPr>
              <w:t>；</w:t>
            </w:r>
            <w:r w:rsidRPr="00FE1B6B">
              <w:rPr>
                <w:rFonts w:ascii="宋体" w:hAnsi="宋体" w:hint="eastAsia"/>
                <w:color w:val="000000"/>
                <w:sz w:val="20"/>
                <w:szCs w:val="20"/>
              </w:rPr>
              <w:t>2</w:t>
            </w:r>
            <w:r w:rsidRPr="00FE1B6B">
              <w:rPr>
                <w:rFonts w:ascii="宋体" w:hAnsi="宋体"/>
                <w:color w:val="000000"/>
                <w:sz w:val="20"/>
                <w:szCs w:val="20"/>
              </w:rPr>
              <w:t>.</w:t>
            </w:r>
            <w:r w:rsidRPr="00FE1B6B">
              <w:rPr>
                <w:rFonts w:ascii="宋体" w:hAnsi="宋体" w:hint="eastAsia"/>
                <w:color w:val="000000"/>
                <w:sz w:val="20"/>
                <w:szCs w:val="20"/>
              </w:rPr>
              <w:t>《已购公有住房和经济适用住房上市出售管理暂行办法》</w:t>
            </w:r>
            <w:r w:rsidRPr="00FE1B6B">
              <w:rPr>
                <w:rFonts w:ascii="宋体" w:hAnsi="宋体"/>
                <w:color w:val="000000"/>
                <w:sz w:val="20"/>
                <w:szCs w:val="20"/>
              </w:rPr>
              <w:t>（建设</w:t>
            </w:r>
            <w:r w:rsidRPr="00FE1B6B">
              <w:rPr>
                <w:rFonts w:ascii="宋体" w:hAnsi="宋体" w:hint="eastAsia"/>
                <w:color w:val="000000"/>
                <w:sz w:val="20"/>
                <w:szCs w:val="20"/>
              </w:rPr>
              <w:t>部第69号令）</w:t>
            </w:r>
          </w:p>
        </w:tc>
        <w:tc>
          <w:tcPr>
            <w:tcW w:w="992" w:type="dxa"/>
            <w:tcBorders>
              <w:top w:val="nil"/>
              <w:left w:val="nil"/>
              <w:bottom w:val="single" w:sz="4" w:space="0" w:color="auto"/>
              <w:right w:val="single" w:sz="4" w:space="0" w:color="auto"/>
            </w:tcBorders>
            <w:shd w:val="clear" w:color="auto" w:fill="auto"/>
            <w:vAlign w:val="center"/>
          </w:tcPr>
          <w:p w:rsidR="00605A91" w:rsidRPr="00FE1B6B" w:rsidRDefault="00605A91" w:rsidP="00605A91">
            <w:pPr>
              <w:spacing w:line="240" w:lineRule="exact"/>
              <w:jc w:val="center"/>
              <w:rPr>
                <w:rFonts w:ascii="宋体" w:hAnsi="宋体"/>
                <w:color w:val="000000"/>
                <w:sz w:val="20"/>
                <w:szCs w:val="20"/>
              </w:rPr>
            </w:pPr>
            <w:r w:rsidRPr="00FE1B6B">
              <w:rPr>
                <w:rFonts w:ascii="宋体" w:hAnsi="宋体" w:hint="eastAsia"/>
                <w:color w:val="000000"/>
                <w:sz w:val="20"/>
                <w:szCs w:val="20"/>
              </w:rPr>
              <w:t>尤溪县住房和城乡建设局</w:t>
            </w:r>
          </w:p>
        </w:tc>
        <w:tc>
          <w:tcPr>
            <w:tcW w:w="992" w:type="dxa"/>
            <w:tcBorders>
              <w:top w:val="nil"/>
              <w:left w:val="single" w:sz="4" w:space="0" w:color="auto"/>
              <w:right w:val="single" w:sz="4" w:space="0" w:color="auto"/>
            </w:tcBorders>
            <w:vAlign w:val="center"/>
          </w:tcPr>
          <w:p w:rsidR="00605A91" w:rsidRPr="001F5592" w:rsidRDefault="00605A91" w:rsidP="00605A91">
            <w:pPr>
              <w:spacing w:line="240" w:lineRule="exact"/>
              <w:jc w:val="center"/>
              <w:rPr>
                <w:rFonts w:ascii="宋体" w:hAnsi="宋体"/>
                <w:color w:val="000000"/>
                <w:sz w:val="20"/>
                <w:szCs w:val="20"/>
              </w:rPr>
            </w:pPr>
          </w:p>
        </w:tc>
      </w:tr>
      <w:tr w:rsidR="00605A91" w:rsidRPr="00F126DC" w:rsidTr="007206A2">
        <w:trPr>
          <w:trHeight w:val="1222"/>
        </w:trPr>
        <w:tc>
          <w:tcPr>
            <w:tcW w:w="568" w:type="dxa"/>
            <w:tcBorders>
              <w:top w:val="single" w:sz="4" w:space="0" w:color="auto"/>
              <w:left w:val="single" w:sz="4" w:space="0" w:color="auto"/>
              <w:right w:val="single" w:sz="4" w:space="0" w:color="auto"/>
            </w:tcBorders>
            <w:shd w:val="clear" w:color="auto" w:fill="auto"/>
            <w:vAlign w:val="center"/>
          </w:tcPr>
          <w:p w:rsidR="00605A91" w:rsidRDefault="00DD4196" w:rsidP="00605A91">
            <w:pPr>
              <w:widowControl/>
              <w:spacing w:line="240" w:lineRule="exact"/>
              <w:jc w:val="center"/>
              <w:rPr>
                <w:rFonts w:asciiTheme="majorEastAsia" w:eastAsiaTheme="majorEastAsia" w:hAnsiTheme="majorEastAsia" w:cs="黑体"/>
                <w:bCs/>
                <w:color w:val="000000"/>
                <w:sz w:val="20"/>
                <w:szCs w:val="20"/>
              </w:rPr>
            </w:pPr>
            <w:r>
              <w:rPr>
                <w:rFonts w:asciiTheme="majorEastAsia" w:eastAsiaTheme="majorEastAsia" w:hAnsiTheme="majorEastAsia" w:cs="黑体" w:hint="eastAsia"/>
                <w:bCs/>
                <w:color w:val="000000"/>
                <w:sz w:val="20"/>
                <w:szCs w:val="20"/>
              </w:rPr>
              <w:t>8</w:t>
            </w:r>
          </w:p>
        </w:tc>
        <w:tc>
          <w:tcPr>
            <w:tcW w:w="1672" w:type="dxa"/>
            <w:tcBorders>
              <w:top w:val="single" w:sz="4" w:space="0" w:color="auto"/>
              <w:left w:val="nil"/>
              <w:bottom w:val="single" w:sz="4" w:space="0" w:color="auto"/>
              <w:right w:val="single" w:sz="4" w:space="0" w:color="auto"/>
            </w:tcBorders>
            <w:shd w:val="clear" w:color="auto" w:fill="auto"/>
            <w:vAlign w:val="center"/>
          </w:tcPr>
          <w:p w:rsidR="00605A91" w:rsidRPr="00E71FEC" w:rsidRDefault="00605A91" w:rsidP="00605A91">
            <w:pPr>
              <w:widowControl/>
              <w:spacing w:line="240" w:lineRule="exact"/>
              <w:jc w:val="left"/>
              <w:rPr>
                <w:color w:val="000000"/>
                <w:sz w:val="20"/>
                <w:szCs w:val="20"/>
              </w:rPr>
            </w:pPr>
            <w:r>
              <w:rPr>
                <w:rFonts w:hint="eastAsia"/>
                <w:color w:val="000000"/>
                <w:sz w:val="20"/>
                <w:szCs w:val="20"/>
              </w:rPr>
              <w:t>房屋和市政工程招标文件</w:t>
            </w:r>
          </w:p>
        </w:tc>
        <w:tc>
          <w:tcPr>
            <w:tcW w:w="1730" w:type="dxa"/>
            <w:tcBorders>
              <w:top w:val="single" w:sz="4" w:space="0" w:color="auto"/>
              <w:left w:val="nil"/>
              <w:bottom w:val="single" w:sz="4" w:space="0" w:color="auto"/>
              <w:right w:val="single" w:sz="4" w:space="0" w:color="auto"/>
            </w:tcBorders>
            <w:shd w:val="clear" w:color="auto" w:fill="auto"/>
            <w:vAlign w:val="center"/>
          </w:tcPr>
          <w:p w:rsidR="00605A91" w:rsidRPr="00E71FEC" w:rsidRDefault="00605A91" w:rsidP="00605A91">
            <w:pPr>
              <w:spacing w:line="240" w:lineRule="exact"/>
              <w:rPr>
                <w:color w:val="000000"/>
                <w:sz w:val="20"/>
                <w:szCs w:val="20"/>
              </w:rPr>
            </w:pPr>
          </w:p>
        </w:tc>
        <w:tc>
          <w:tcPr>
            <w:tcW w:w="3544" w:type="dxa"/>
            <w:tcBorders>
              <w:top w:val="single" w:sz="4" w:space="0" w:color="auto"/>
              <w:left w:val="nil"/>
              <w:bottom w:val="single" w:sz="4" w:space="0" w:color="auto"/>
              <w:right w:val="single" w:sz="4" w:space="0" w:color="auto"/>
            </w:tcBorders>
            <w:shd w:val="clear" w:color="auto" w:fill="auto"/>
            <w:vAlign w:val="center"/>
          </w:tcPr>
          <w:p w:rsidR="00605A91" w:rsidRPr="0092769F" w:rsidRDefault="00605A91" w:rsidP="00605A91">
            <w:pPr>
              <w:widowControl/>
              <w:spacing w:line="240" w:lineRule="exact"/>
              <w:jc w:val="left"/>
              <w:rPr>
                <w:rFonts w:ascii="宋体" w:hAnsi="宋体"/>
                <w:color w:val="000000"/>
                <w:sz w:val="20"/>
                <w:szCs w:val="20"/>
              </w:rPr>
            </w:pPr>
            <w:r w:rsidRPr="0092769F">
              <w:rPr>
                <w:rFonts w:ascii="宋体" w:hAnsi="宋体"/>
                <w:color w:val="000000"/>
                <w:sz w:val="20"/>
                <w:szCs w:val="20"/>
              </w:rPr>
              <w:t>1.</w:t>
            </w:r>
            <w:r w:rsidRPr="0092769F">
              <w:rPr>
                <w:rFonts w:ascii="宋体" w:hAnsi="宋体" w:hint="eastAsia"/>
                <w:color w:val="000000"/>
                <w:sz w:val="20"/>
                <w:szCs w:val="20"/>
              </w:rPr>
              <w:t>《福建省招标投标条例》第三十条；2.《福建省发展和改革委员会关于招投标监管有关事项的复函》（闽</w:t>
            </w:r>
            <w:proofErr w:type="gramStart"/>
            <w:r w:rsidRPr="0092769F">
              <w:rPr>
                <w:rFonts w:ascii="宋体" w:hAnsi="宋体" w:hint="eastAsia"/>
                <w:color w:val="000000"/>
                <w:sz w:val="20"/>
                <w:szCs w:val="20"/>
              </w:rPr>
              <w:t>发改函</w:t>
            </w:r>
            <w:proofErr w:type="gramEnd"/>
            <w:r w:rsidRPr="0092769F">
              <w:rPr>
                <w:rFonts w:ascii="宋体" w:hAnsi="宋体" w:hint="eastAsia"/>
                <w:color w:val="000000"/>
                <w:sz w:val="20"/>
                <w:szCs w:val="20"/>
              </w:rPr>
              <w:t>〔2019〕198号）</w:t>
            </w:r>
          </w:p>
        </w:tc>
        <w:tc>
          <w:tcPr>
            <w:tcW w:w="992" w:type="dxa"/>
            <w:tcBorders>
              <w:top w:val="single" w:sz="4" w:space="0" w:color="auto"/>
              <w:left w:val="nil"/>
              <w:bottom w:val="single" w:sz="4" w:space="0" w:color="auto"/>
              <w:right w:val="single" w:sz="4" w:space="0" w:color="auto"/>
            </w:tcBorders>
            <w:shd w:val="clear" w:color="auto" w:fill="auto"/>
            <w:vAlign w:val="center"/>
          </w:tcPr>
          <w:p w:rsidR="00605A91" w:rsidRPr="00E71FEC" w:rsidRDefault="00605A91" w:rsidP="00605A91">
            <w:pPr>
              <w:widowControl/>
              <w:spacing w:line="240" w:lineRule="exact"/>
              <w:jc w:val="center"/>
              <w:rPr>
                <w:color w:val="000000"/>
                <w:sz w:val="20"/>
                <w:szCs w:val="20"/>
              </w:rPr>
            </w:pPr>
            <w:r w:rsidRPr="00E71FEC">
              <w:rPr>
                <w:rFonts w:hint="eastAsia"/>
                <w:color w:val="000000"/>
                <w:sz w:val="20"/>
                <w:szCs w:val="20"/>
              </w:rPr>
              <w:t>尤溪县住房和城乡建设局</w:t>
            </w:r>
          </w:p>
        </w:tc>
        <w:tc>
          <w:tcPr>
            <w:tcW w:w="992" w:type="dxa"/>
            <w:tcBorders>
              <w:top w:val="nil"/>
              <w:left w:val="single" w:sz="4" w:space="0" w:color="auto"/>
              <w:right w:val="single" w:sz="4" w:space="0" w:color="auto"/>
            </w:tcBorders>
            <w:vAlign w:val="center"/>
          </w:tcPr>
          <w:p w:rsidR="00605A91" w:rsidRPr="001F5592" w:rsidRDefault="00605A91" w:rsidP="00605A91">
            <w:pPr>
              <w:spacing w:line="240" w:lineRule="exact"/>
              <w:jc w:val="center"/>
              <w:rPr>
                <w:rFonts w:ascii="宋体" w:hAnsi="宋体"/>
                <w:color w:val="000000"/>
                <w:sz w:val="20"/>
                <w:szCs w:val="20"/>
              </w:rPr>
            </w:pPr>
          </w:p>
        </w:tc>
      </w:tr>
      <w:tr w:rsidR="000F2FC0" w:rsidRPr="00F126DC" w:rsidTr="00D64749">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F2FC0" w:rsidRPr="00D33D76" w:rsidRDefault="000F2FC0" w:rsidP="000F2FC0">
            <w:pPr>
              <w:widowControl/>
              <w:spacing w:line="240" w:lineRule="exact"/>
              <w:jc w:val="center"/>
              <w:rPr>
                <w:rFonts w:asciiTheme="majorEastAsia" w:eastAsiaTheme="majorEastAsia" w:hAnsiTheme="majorEastAsia" w:cs="宋体"/>
                <w:b/>
                <w:bCs/>
                <w:color w:val="000000"/>
                <w:kern w:val="0"/>
                <w:sz w:val="20"/>
                <w:szCs w:val="20"/>
              </w:rPr>
            </w:pPr>
            <w:r w:rsidRPr="00D33D76">
              <w:rPr>
                <w:rFonts w:asciiTheme="majorEastAsia" w:eastAsiaTheme="majorEastAsia" w:hAnsiTheme="majorEastAsia" w:cs="黑体" w:hint="eastAsia"/>
                <w:b/>
                <w:bCs/>
                <w:color w:val="000000"/>
                <w:sz w:val="20"/>
                <w:szCs w:val="20"/>
              </w:rPr>
              <w:lastRenderedPageBreak/>
              <w:t>序号</w:t>
            </w:r>
          </w:p>
        </w:tc>
        <w:tc>
          <w:tcPr>
            <w:tcW w:w="1672" w:type="dxa"/>
            <w:tcBorders>
              <w:top w:val="single" w:sz="4" w:space="0" w:color="auto"/>
              <w:left w:val="nil"/>
              <w:bottom w:val="single" w:sz="4" w:space="0" w:color="auto"/>
              <w:right w:val="single" w:sz="4" w:space="0" w:color="auto"/>
            </w:tcBorders>
            <w:shd w:val="clear" w:color="auto" w:fill="auto"/>
            <w:vAlign w:val="center"/>
          </w:tcPr>
          <w:p w:rsidR="000F2FC0" w:rsidRPr="00D33D76" w:rsidRDefault="000F2FC0" w:rsidP="000F2FC0">
            <w:pPr>
              <w:spacing w:line="240" w:lineRule="exact"/>
              <w:jc w:val="center"/>
              <w:rPr>
                <w:rFonts w:asciiTheme="majorEastAsia" w:eastAsiaTheme="majorEastAsia" w:hAnsiTheme="majorEastAsia" w:cs="黑体"/>
                <w:b/>
                <w:bCs/>
                <w:color w:val="000000"/>
                <w:sz w:val="20"/>
                <w:szCs w:val="20"/>
              </w:rPr>
            </w:pPr>
            <w:r w:rsidRPr="00D33D76">
              <w:rPr>
                <w:rFonts w:asciiTheme="majorEastAsia" w:eastAsiaTheme="majorEastAsia" w:hAnsiTheme="majorEastAsia" w:cs="黑体" w:hint="eastAsia"/>
                <w:b/>
                <w:bCs/>
                <w:color w:val="000000"/>
                <w:sz w:val="20"/>
                <w:szCs w:val="20"/>
              </w:rPr>
              <w:t>事项名称</w:t>
            </w:r>
          </w:p>
        </w:tc>
        <w:tc>
          <w:tcPr>
            <w:tcW w:w="1730" w:type="dxa"/>
            <w:tcBorders>
              <w:top w:val="single" w:sz="4" w:space="0" w:color="auto"/>
              <w:left w:val="nil"/>
              <w:bottom w:val="single" w:sz="4" w:space="0" w:color="auto"/>
              <w:right w:val="single" w:sz="4" w:space="0" w:color="auto"/>
            </w:tcBorders>
            <w:shd w:val="clear" w:color="auto" w:fill="auto"/>
            <w:vAlign w:val="center"/>
          </w:tcPr>
          <w:p w:rsidR="000F2FC0" w:rsidRPr="00D33D76" w:rsidRDefault="000F2FC0" w:rsidP="000F2FC0">
            <w:pPr>
              <w:spacing w:line="240" w:lineRule="exact"/>
              <w:jc w:val="center"/>
              <w:rPr>
                <w:rFonts w:asciiTheme="majorEastAsia" w:eastAsiaTheme="majorEastAsia" w:hAnsiTheme="majorEastAsia" w:cs="黑体"/>
                <w:b/>
                <w:bCs/>
                <w:color w:val="000000"/>
                <w:sz w:val="20"/>
                <w:szCs w:val="20"/>
              </w:rPr>
            </w:pPr>
            <w:r w:rsidRPr="00D33D76">
              <w:rPr>
                <w:rFonts w:asciiTheme="majorEastAsia" w:eastAsiaTheme="majorEastAsia" w:hAnsiTheme="majorEastAsia" w:cs="黑体" w:hint="eastAsia"/>
                <w:b/>
                <w:bCs/>
                <w:color w:val="000000"/>
                <w:sz w:val="20"/>
                <w:szCs w:val="20"/>
              </w:rPr>
              <w:t>子项</w:t>
            </w:r>
          </w:p>
        </w:tc>
        <w:tc>
          <w:tcPr>
            <w:tcW w:w="3544" w:type="dxa"/>
            <w:tcBorders>
              <w:top w:val="single" w:sz="4" w:space="0" w:color="auto"/>
              <w:left w:val="nil"/>
              <w:bottom w:val="single" w:sz="4" w:space="0" w:color="auto"/>
              <w:right w:val="single" w:sz="4" w:space="0" w:color="auto"/>
            </w:tcBorders>
            <w:shd w:val="clear" w:color="auto" w:fill="auto"/>
            <w:vAlign w:val="center"/>
          </w:tcPr>
          <w:p w:rsidR="000F2FC0" w:rsidRPr="00D33D76" w:rsidRDefault="000F2FC0" w:rsidP="000F2FC0">
            <w:pPr>
              <w:spacing w:line="240" w:lineRule="exact"/>
              <w:jc w:val="center"/>
              <w:rPr>
                <w:rFonts w:asciiTheme="majorEastAsia" w:eastAsiaTheme="majorEastAsia" w:hAnsiTheme="majorEastAsia" w:cs="黑体"/>
                <w:b/>
                <w:bCs/>
                <w:color w:val="000000"/>
                <w:sz w:val="20"/>
                <w:szCs w:val="20"/>
              </w:rPr>
            </w:pPr>
            <w:r w:rsidRPr="00D33D76">
              <w:rPr>
                <w:rFonts w:asciiTheme="majorEastAsia" w:eastAsiaTheme="majorEastAsia" w:hAnsiTheme="majorEastAsia" w:cs="黑体" w:hint="eastAsia"/>
                <w:b/>
                <w:bCs/>
                <w:color w:val="000000"/>
                <w:sz w:val="20"/>
                <w:szCs w:val="20"/>
              </w:rPr>
              <w:t>设定依据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2FC0" w:rsidRPr="00D33D76" w:rsidRDefault="000F2FC0" w:rsidP="000F2FC0">
            <w:pPr>
              <w:widowControl/>
              <w:spacing w:line="240" w:lineRule="exact"/>
              <w:jc w:val="center"/>
              <w:rPr>
                <w:rFonts w:asciiTheme="majorEastAsia" w:eastAsiaTheme="majorEastAsia" w:hAnsiTheme="majorEastAsia" w:cs="黑体"/>
                <w:b/>
                <w:bCs/>
                <w:color w:val="000000"/>
                <w:sz w:val="20"/>
                <w:szCs w:val="20"/>
              </w:rPr>
            </w:pPr>
            <w:r w:rsidRPr="00D33D76">
              <w:rPr>
                <w:rFonts w:asciiTheme="majorEastAsia" w:eastAsiaTheme="majorEastAsia" w:hAnsiTheme="majorEastAsia" w:cs="黑体" w:hint="eastAsia"/>
                <w:b/>
                <w:bCs/>
                <w:color w:val="000000"/>
                <w:sz w:val="20"/>
                <w:szCs w:val="20"/>
              </w:rPr>
              <w:t>下放</w:t>
            </w:r>
          </w:p>
          <w:p w:rsidR="000F2FC0" w:rsidRPr="00D33D76" w:rsidRDefault="000F2FC0" w:rsidP="000F2FC0">
            <w:pPr>
              <w:widowControl/>
              <w:spacing w:line="240" w:lineRule="exact"/>
              <w:jc w:val="center"/>
              <w:rPr>
                <w:rFonts w:asciiTheme="majorEastAsia" w:eastAsiaTheme="majorEastAsia" w:hAnsiTheme="majorEastAsia" w:cs="宋体"/>
                <w:b/>
                <w:bCs/>
                <w:color w:val="000000"/>
                <w:kern w:val="0"/>
                <w:sz w:val="20"/>
                <w:szCs w:val="20"/>
              </w:rPr>
            </w:pPr>
            <w:r w:rsidRPr="00D33D76">
              <w:rPr>
                <w:rFonts w:asciiTheme="majorEastAsia" w:eastAsiaTheme="majorEastAsia" w:hAnsiTheme="majorEastAsia" w:cs="黑体" w:hint="eastAsia"/>
                <w:b/>
                <w:bCs/>
                <w:color w:val="000000"/>
                <w:sz w:val="20"/>
                <w:szCs w:val="20"/>
              </w:rPr>
              <w:t>单位</w:t>
            </w:r>
          </w:p>
        </w:tc>
        <w:tc>
          <w:tcPr>
            <w:tcW w:w="992" w:type="dxa"/>
            <w:tcBorders>
              <w:top w:val="single" w:sz="4" w:space="0" w:color="auto"/>
              <w:left w:val="single" w:sz="4" w:space="0" w:color="auto"/>
              <w:bottom w:val="single" w:sz="4" w:space="0" w:color="auto"/>
              <w:right w:val="single" w:sz="4" w:space="0" w:color="auto"/>
            </w:tcBorders>
            <w:vAlign w:val="center"/>
          </w:tcPr>
          <w:p w:rsidR="000F2FC0" w:rsidRPr="00F126DC" w:rsidRDefault="000F2FC0" w:rsidP="000F2FC0">
            <w:pPr>
              <w:widowControl/>
              <w:spacing w:line="240" w:lineRule="exact"/>
              <w:jc w:val="center"/>
              <w:rPr>
                <w:rFonts w:cs="黑体"/>
                <w:b/>
                <w:bCs/>
                <w:color w:val="000000"/>
                <w:sz w:val="20"/>
                <w:szCs w:val="20"/>
              </w:rPr>
            </w:pPr>
            <w:r w:rsidRPr="00F126DC">
              <w:rPr>
                <w:rFonts w:cs="黑体" w:hint="eastAsia"/>
                <w:b/>
                <w:bCs/>
                <w:color w:val="000000"/>
                <w:sz w:val="20"/>
                <w:szCs w:val="20"/>
              </w:rPr>
              <w:t>备注</w:t>
            </w:r>
          </w:p>
        </w:tc>
      </w:tr>
      <w:tr w:rsidR="000F2FC0" w:rsidRPr="00F126DC" w:rsidTr="000F2FC0">
        <w:trPr>
          <w:trHeight w:val="1331"/>
        </w:trPr>
        <w:tc>
          <w:tcPr>
            <w:tcW w:w="568" w:type="dxa"/>
            <w:tcBorders>
              <w:top w:val="single" w:sz="4" w:space="0" w:color="auto"/>
              <w:left w:val="single" w:sz="4" w:space="0" w:color="auto"/>
              <w:right w:val="single" w:sz="4" w:space="0" w:color="auto"/>
            </w:tcBorders>
            <w:shd w:val="clear" w:color="auto" w:fill="auto"/>
            <w:vAlign w:val="center"/>
          </w:tcPr>
          <w:p w:rsidR="000F2FC0" w:rsidRDefault="000F2FC0" w:rsidP="000F2FC0">
            <w:pPr>
              <w:widowControl/>
              <w:spacing w:line="240" w:lineRule="exact"/>
              <w:jc w:val="center"/>
              <w:rPr>
                <w:rFonts w:asciiTheme="majorEastAsia" w:eastAsiaTheme="majorEastAsia" w:hAnsiTheme="majorEastAsia" w:cs="黑体"/>
                <w:bCs/>
                <w:color w:val="000000"/>
                <w:sz w:val="20"/>
                <w:szCs w:val="20"/>
              </w:rPr>
            </w:pPr>
            <w:r>
              <w:rPr>
                <w:rFonts w:asciiTheme="majorEastAsia" w:eastAsiaTheme="majorEastAsia" w:hAnsiTheme="majorEastAsia" w:cs="黑体" w:hint="eastAsia"/>
                <w:bCs/>
                <w:color w:val="000000"/>
                <w:sz w:val="20"/>
                <w:szCs w:val="20"/>
              </w:rPr>
              <w:t>9</w:t>
            </w:r>
          </w:p>
        </w:tc>
        <w:tc>
          <w:tcPr>
            <w:tcW w:w="1672" w:type="dxa"/>
            <w:tcBorders>
              <w:top w:val="single" w:sz="4" w:space="0" w:color="auto"/>
              <w:left w:val="nil"/>
              <w:bottom w:val="single" w:sz="4" w:space="0" w:color="auto"/>
              <w:right w:val="single" w:sz="4" w:space="0" w:color="auto"/>
            </w:tcBorders>
            <w:shd w:val="clear" w:color="auto" w:fill="auto"/>
            <w:vAlign w:val="center"/>
          </w:tcPr>
          <w:p w:rsidR="000F2FC0" w:rsidRPr="00E71FEC" w:rsidRDefault="000F2FC0" w:rsidP="000F2FC0">
            <w:pPr>
              <w:widowControl/>
              <w:spacing w:line="240" w:lineRule="exact"/>
              <w:jc w:val="left"/>
              <w:rPr>
                <w:color w:val="000000"/>
                <w:sz w:val="20"/>
                <w:szCs w:val="20"/>
              </w:rPr>
            </w:pPr>
            <w:r w:rsidRPr="00E71FEC">
              <w:rPr>
                <w:rFonts w:hint="eastAsia"/>
                <w:color w:val="000000"/>
                <w:sz w:val="20"/>
                <w:szCs w:val="20"/>
              </w:rPr>
              <w:t>招标结果报告备案</w:t>
            </w:r>
          </w:p>
        </w:tc>
        <w:tc>
          <w:tcPr>
            <w:tcW w:w="1730" w:type="dxa"/>
            <w:tcBorders>
              <w:top w:val="single" w:sz="4" w:space="0" w:color="auto"/>
              <w:left w:val="nil"/>
              <w:bottom w:val="single" w:sz="4" w:space="0" w:color="auto"/>
              <w:right w:val="single" w:sz="4" w:space="0" w:color="auto"/>
            </w:tcBorders>
            <w:shd w:val="clear" w:color="auto" w:fill="auto"/>
            <w:vAlign w:val="center"/>
          </w:tcPr>
          <w:p w:rsidR="000F2FC0" w:rsidRPr="00E71FEC" w:rsidRDefault="000F2FC0" w:rsidP="000F2FC0">
            <w:pPr>
              <w:widowControl/>
              <w:spacing w:line="240" w:lineRule="exact"/>
              <w:jc w:val="left"/>
              <w:rPr>
                <w:color w:val="000000"/>
                <w:sz w:val="20"/>
                <w:szCs w:val="20"/>
              </w:rPr>
            </w:pPr>
          </w:p>
        </w:tc>
        <w:tc>
          <w:tcPr>
            <w:tcW w:w="3544" w:type="dxa"/>
            <w:tcBorders>
              <w:top w:val="single" w:sz="4" w:space="0" w:color="auto"/>
              <w:left w:val="nil"/>
              <w:bottom w:val="single" w:sz="4" w:space="0" w:color="auto"/>
              <w:right w:val="single" w:sz="4" w:space="0" w:color="auto"/>
            </w:tcBorders>
            <w:shd w:val="clear" w:color="auto" w:fill="auto"/>
            <w:vAlign w:val="center"/>
          </w:tcPr>
          <w:p w:rsidR="000F2FC0" w:rsidRPr="000F2FC0" w:rsidRDefault="000F2FC0" w:rsidP="000F2FC0">
            <w:pPr>
              <w:widowControl/>
              <w:spacing w:line="240" w:lineRule="exact"/>
              <w:jc w:val="left"/>
              <w:rPr>
                <w:rFonts w:ascii="宋体" w:hAnsi="宋体"/>
                <w:color w:val="000000"/>
                <w:sz w:val="20"/>
                <w:szCs w:val="20"/>
              </w:rPr>
            </w:pPr>
            <w:r w:rsidRPr="000F2FC0">
              <w:rPr>
                <w:rFonts w:ascii="宋体" w:hAnsi="宋体" w:hint="eastAsia"/>
                <w:color w:val="000000"/>
                <w:sz w:val="20"/>
                <w:szCs w:val="20"/>
              </w:rPr>
              <w:t>1.《福建省招标投标条例》第五十一条；2.《福建省发展和改革委员会关于招投标监管有关事项的复函》（闽</w:t>
            </w:r>
            <w:proofErr w:type="gramStart"/>
            <w:r w:rsidRPr="000F2FC0">
              <w:rPr>
                <w:rFonts w:ascii="宋体" w:hAnsi="宋体" w:hint="eastAsia"/>
                <w:color w:val="000000"/>
                <w:sz w:val="20"/>
                <w:szCs w:val="20"/>
              </w:rPr>
              <w:t>发改函</w:t>
            </w:r>
            <w:proofErr w:type="gramEnd"/>
            <w:r w:rsidRPr="000F2FC0">
              <w:rPr>
                <w:rFonts w:ascii="宋体" w:hAnsi="宋体" w:hint="eastAsia"/>
                <w:color w:val="000000"/>
                <w:sz w:val="20"/>
                <w:szCs w:val="20"/>
              </w:rPr>
              <w:t>〔2019〕198号）</w:t>
            </w:r>
          </w:p>
        </w:tc>
        <w:tc>
          <w:tcPr>
            <w:tcW w:w="992" w:type="dxa"/>
            <w:tcBorders>
              <w:top w:val="single" w:sz="4" w:space="0" w:color="auto"/>
              <w:left w:val="nil"/>
              <w:bottom w:val="single" w:sz="4" w:space="0" w:color="auto"/>
              <w:right w:val="single" w:sz="4" w:space="0" w:color="auto"/>
            </w:tcBorders>
            <w:shd w:val="clear" w:color="auto" w:fill="auto"/>
            <w:vAlign w:val="center"/>
          </w:tcPr>
          <w:p w:rsidR="000F2FC0" w:rsidRPr="00E71FEC" w:rsidRDefault="000F2FC0" w:rsidP="000F2FC0">
            <w:pPr>
              <w:widowControl/>
              <w:spacing w:line="240" w:lineRule="exact"/>
              <w:jc w:val="center"/>
              <w:rPr>
                <w:color w:val="000000"/>
                <w:sz w:val="20"/>
                <w:szCs w:val="20"/>
              </w:rPr>
            </w:pPr>
            <w:r w:rsidRPr="00E71FEC">
              <w:rPr>
                <w:rFonts w:hint="eastAsia"/>
                <w:color w:val="000000"/>
                <w:sz w:val="20"/>
                <w:szCs w:val="20"/>
              </w:rPr>
              <w:t>尤溪县住房和城乡建设局</w:t>
            </w:r>
          </w:p>
        </w:tc>
        <w:tc>
          <w:tcPr>
            <w:tcW w:w="992" w:type="dxa"/>
            <w:tcBorders>
              <w:top w:val="nil"/>
              <w:left w:val="single" w:sz="4" w:space="0" w:color="auto"/>
              <w:right w:val="single" w:sz="4" w:space="0" w:color="auto"/>
            </w:tcBorders>
            <w:vAlign w:val="center"/>
          </w:tcPr>
          <w:p w:rsidR="000F2FC0" w:rsidRPr="001F5592" w:rsidRDefault="000F2FC0" w:rsidP="000F2FC0">
            <w:pPr>
              <w:spacing w:line="240" w:lineRule="exact"/>
              <w:jc w:val="center"/>
              <w:rPr>
                <w:rFonts w:ascii="宋体" w:hAnsi="宋体"/>
                <w:color w:val="000000"/>
                <w:sz w:val="20"/>
                <w:szCs w:val="20"/>
              </w:rPr>
            </w:pPr>
          </w:p>
        </w:tc>
      </w:tr>
      <w:tr w:rsidR="000F2FC0" w:rsidRPr="00F126DC" w:rsidTr="000F2FC0">
        <w:trPr>
          <w:trHeight w:val="1405"/>
        </w:trPr>
        <w:tc>
          <w:tcPr>
            <w:tcW w:w="568" w:type="dxa"/>
            <w:tcBorders>
              <w:top w:val="single" w:sz="4" w:space="0" w:color="auto"/>
              <w:left w:val="single" w:sz="4" w:space="0" w:color="auto"/>
              <w:right w:val="single" w:sz="4" w:space="0" w:color="auto"/>
            </w:tcBorders>
            <w:shd w:val="clear" w:color="auto" w:fill="auto"/>
            <w:vAlign w:val="center"/>
          </w:tcPr>
          <w:p w:rsidR="000F2FC0" w:rsidRDefault="000F2FC0" w:rsidP="000F2FC0">
            <w:pPr>
              <w:widowControl/>
              <w:spacing w:line="240" w:lineRule="exact"/>
              <w:jc w:val="center"/>
              <w:rPr>
                <w:rFonts w:asciiTheme="majorEastAsia" w:eastAsiaTheme="majorEastAsia" w:hAnsiTheme="majorEastAsia" w:cs="黑体"/>
                <w:bCs/>
                <w:color w:val="000000"/>
                <w:sz w:val="20"/>
                <w:szCs w:val="20"/>
              </w:rPr>
            </w:pPr>
            <w:r>
              <w:rPr>
                <w:rFonts w:asciiTheme="majorEastAsia" w:eastAsiaTheme="majorEastAsia" w:hAnsiTheme="majorEastAsia" w:cs="黑体" w:hint="eastAsia"/>
                <w:bCs/>
                <w:color w:val="000000"/>
                <w:sz w:val="20"/>
                <w:szCs w:val="20"/>
              </w:rPr>
              <w:t>10</w:t>
            </w:r>
          </w:p>
        </w:tc>
        <w:tc>
          <w:tcPr>
            <w:tcW w:w="1672" w:type="dxa"/>
            <w:tcBorders>
              <w:top w:val="single" w:sz="4" w:space="0" w:color="auto"/>
              <w:left w:val="nil"/>
              <w:bottom w:val="single" w:sz="4" w:space="0" w:color="auto"/>
              <w:right w:val="single" w:sz="4" w:space="0" w:color="auto"/>
            </w:tcBorders>
            <w:shd w:val="clear" w:color="auto" w:fill="auto"/>
            <w:vAlign w:val="center"/>
          </w:tcPr>
          <w:p w:rsidR="000F2FC0" w:rsidRPr="00E71FEC" w:rsidRDefault="000F2FC0" w:rsidP="000F2FC0">
            <w:pPr>
              <w:widowControl/>
              <w:spacing w:line="240" w:lineRule="exact"/>
              <w:jc w:val="left"/>
              <w:rPr>
                <w:color w:val="000000"/>
                <w:sz w:val="20"/>
                <w:szCs w:val="20"/>
              </w:rPr>
            </w:pPr>
            <w:r w:rsidRPr="00E71FEC">
              <w:rPr>
                <w:rFonts w:hint="eastAsia"/>
                <w:color w:val="000000"/>
                <w:sz w:val="20"/>
                <w:szCs w:val="20"/>
              </w:rPr>
              <w:t>特殊建设工程消防设计审查</w:t>
            </w:r>
          </w:p>
        </w:tc>
        <w:tc>
          <w:tcPr>
            <w:tcW w:w="1730" w:type="dxa"/>
            <w:tcBorders>
              <w:top w:val="single" w:sz="4" w:space="0" w:color="auto"/>
              <w:left w:val="nil"/>
              <w:bottom w:val="single" w:sz="4" w:space="0" w:color="auto"/>
              <w:right w:val="single" w:sz="4" w:space="0" w:color="auto"/>
            </w:tcBorders>
            <w:shd w:val="clear" w:color="auto" w:fill="auto"/>
            <w:vAlign w:val="center"/>
          </w:tcPr>
          <w:p w:rsidR="000F2FC0" w:rsidRPr="00E71FEC" w:rsidRDefault="000F2FC0" w:rsidP="000F2FC0">
            <w:pPr>
              <w:widowControl/>
              <w:spacing w:line="240" w:lineRule="exact"/>
              <w:jc w:val="left"/>
              <w:rPr>
                <w:color w:val="000000"/>
                <w:sz w:val="20"/>
                <w:szCs w:val="20"/>
              </w:rPr>
            </w:pPr>
          </w:p>
        </w:tc>
        <w:tc>
          <w:tcPr>
            <w:tcW w:w="3544" w:type="dxa"/>
            <w:tcBorders>
              <w:top w:val="single" w:sz="4" w:space="0" w:color="auto"/>
              <w:left w:val="nil"/>
              <w:bottom w:val="single" w:sz="4" w:space="0" w:color="auto"/>
              <w:right w:val="single" w:sz="4" w:space="0" w:color="auto"/>
            </w:tcBorders>
            <w:shd w:val="clear" w:color="auto" w:fill="auto"/>
            <w:vAlign w:val="center"/>
          </w:tcPr>
          <w:p w:rsidR="000F2FC0" w:rsidRPr="000F2FC0" w:rsidRDefault="000F2FC0" w:rsidP="000F2FC0">
            <w:pPr>
              <w:pStyle w:val="a6"/>
              <w:spacing w:line="240" w:lineRule="exact"/>
              <w:rPr>
                <w:rFonts w:ascii="宋体" w:hAnsi="宋体"/>
                <w:sz w:val="20"/>
                <w:szCs w:val="20"/>
              </w:rPr>
            </w:pPr>
            <w:r w:rsidRPr="000F2FC0">
              <w:rPr>
                <w:rFonts w:ascii="宋体" w:hAnsi="宋体" w:hint="eastAsia"/>
                <w:sz w:val="20"/>
                <w:szCs w:val="20"/>
              </w:rPr>
              <w:t>1.《中华人民共和国消防法》第十一条；2.《福建省房屋建筑工程施工图设计文件消防技术审查要点》；3.《福建省建设工程消防验收管理办法》</w:t>
            </w:r>
          </w:p>
        </w:tc>
        <w:tc>
          <w:tcPr>
            <w:tcW w:w="992" w:type="dxa"/>
            <w:tcBorders>
              <w:top w:val="single" w:sz="4" w:space="0" w:color="auto"/>
              <w:left w:val="nil"/>
              <w:bottom w:val="single" w:sz="4" w:space="0" w:color="auto"/>
              <w:right w:val="single" w:sz="4" w:space="0" w:color="auto"/>
            </w:tcBorders>
            <w:shd w:val="clear" w:color="auto" w:fill="auto"/>
            <w:vAlign w:val="center"/>
          </w:tcPr>
          <w:p w:rsidR="000F2FC0" w:rsidRPr="00E71FEC" w:rsidRDefault="000F2FC0" w:rsidP="000F2FC0">
            <w:pPr>
              <w:widowControl/>
              <w:spacing w:line="240" w:lineRule="exact"/>
              <w:jc w:val="center"/>
              <w:rPr>
                <w:color w:val="000000"/>
                <w:sz w:val="20"/>
                <w:szCs w:val="20"/>
              </w:rPr>
            </w:pPr>
            <w:r w:rsidRPr="00E71FEC">
              <w:rPr>
                <w:rFonts w:hint="eastAsia"/>
                <w:color w:val="000000"/>
                <w:sz w:val="20"/>
                <w:szCs w:val="20"/>
              </w:rPr>
              <w:t>尤溪县住房和城乡建设局</w:t>
            </w:r>
          </w:p>
        </w:tc>
        <w:tc>
          <w:tcPr>
            <w:tcW w:w="992" w:type="dxa"/>
            <w:tcBorders>
              <w:top w:val="nil"/>
              <w:left w:val="single" w:sz="4" w:space="0" w:color="auto"/>
              <w:right w:val="single" w:sz="4" w:space="0" w:color="auto"/>
            </w:tcBorders>
            <w:vAlign w:val="center"/>
          </w:tcPr>
          <w:p w:rsidR="000F2FC0" w:rsidRPr="001F5592" w:rsidRDefault="000F2FC0" w:rsidP="000F2FC0">
            <w:pPr>
              <w:spacing w:line="240" w:lineRule="exact"/>
              <w:jc w:val="center"/>
              <w:rPr>
                <w:rFonts w:ascii="宋体" w:hAnsi="宋体"/>
                <w:color w:val="000000"/>
                <w:sz w:val="20"/>
                <w:szCs w:val="20"/>
              </w:rPr>
            </w:pPr>
          </w:p>
        </w:tc>
      </w:tr>
      <w:tr w:rsidR="000F2FC0" w:rsidRPr="00F126DC" w:rsidTr="000F2FC0">
        <w:trPr>
          <w:trHeight w:val="1408"/>
        </w:trPr>
        <w:tc>
          <w:tcPr>
            <w:tcW w:w="568" w:type="dxa"/>
            <w:tcBorders>
              <w:top w:val="single" w:sz="4" w:space="0" w:color="auto"/>
              <w:left w:val="single" w:sz="4" w:space="0" w:color="auto"/>
              <w:right w:val="single" w:sz="4" w:space="0" w:color="auto"/>
            </w:tcBorders>
            <w:shd w:val="clear" w:color="auto" w:fill="auto"/>
            <w:vAlign w:val="center"/>
          </w:tcPr>
          <w:p w:rsidR="000F2FC0" w:rsidRDefault="000F2FC0" w:rsidP="000F2FC0">
            <w:pPr>
              <w:widowControl/>
              <w:spacing w:line="240" w:lineRule="exact"/>
              <w:jc w:val="center"/>
              <w:rPr>
                <w:rFonts w:asciiTheme="majorEastAsia" w:eastAsiaTheme="majorEastAsia" w:hAnsiTheme="majorEastAsia" w:cs="黑体"/>
                <w:bCs/>
                <w:color w:val="000000"/>
                <w:sz w:val="20"/>
                <w:szCs w:val="20"/>
              </w:rPr>
            </w:pPr>
            <w:r>
              <w:rPr>
                <w:rFonts w:asciiTheme="majorEastAsia" w:eastAsiaTheme="majorEastAsia" w:hAnsiTheme="majorEastAsia" w:cs="黑体" w:hint="eastAsia"/>
                <w:bCs/>
                <w:color w:val="000000"/>
                <w:sz w:val="20"/>
                <w:szCs w:val="20"/>
              </w:rPr>
              <w:t>11</w:t>
            </w:r>
          </w:p>
        </w:tc>
        <w:tc>
          <w:tcPr>
            <w:tcW w:w="1672" w:type="dxa"/>
            <w:tcBorders>
              <w:top w:val="single" w:sz="4" w:space="0" w:color="auto"/>
              <w:left w:val="nil"/>
              <w:bottom w:val="single" w:sz="4" w:space="0" w:color="auto"/>
              <w:right w:val="single" w:sz="4" w:space="0" w:color="auto"/>
            </w:tcBorders>
            <w:shd w:val="clear" w:color="auto" w:fill="auto"/>
            <w:vAlign w:val="center"/>
          </w:tcPr>
          <w:p w:rsidR="000F2FC0" w:rsidRPr="00E71FEC" w:rsidRDefault="000F2FC0" w:rsidP="000F2FC0">
            <w:pPr>
              <w:widowControl/>
              <w:spacing w:line="240" w:lineRule="exact"/>
              <w:jc w:val="left"/>
              <w:rPr>
                <w:color w:val="000000"/>
                <w:sz w:val="20"/>
                <w:szCs w:val="20"/>
              </w:rPr>
            </w:pPr>
            <w:r w:rsidRPr="00E71FEC">
              <w:rPr>
                <w:rFonts w:hint="eastAsia"/>
                <w:color w:val="000000"/>
                <w:sz w:val="20"/>
                <w:szCs w:val="20"/>
              </w:rPr>
              <w:t>消防验收备案、特殊建设工程消防验收</w:t>
            </w:r>
          </w:p>
        </w:tc>
        <w:tc>
          <w:tcPr>
            <w:tcW w:w="1730" w:type="dxa"/>
            <w:tcBorders>
              <w:top w:val="single" w:sz="4" w:space="0" w:color="auto"/>
              <w:left w:val="nil"/>
              <w:bottom w:val="single" w:sz="4" w:space="0" w:color="auto"/>
              <w:right w:val="single" w:sz="4" w:space="0" w:color="auto"/>
            </w:tcBorders>
            <w:shd w:val="clear" w:color="auto" w:fill="auto"/>
            <w:vAlign w:val="center"/>
          </w:tcPr>
          <w:p w:rsidR="000F2FC0" w:rsidRPr="00E71FEC" w:rsidRDefault="000F2FC0" w:rsidP="000F2FC0">
            <w:pPr>
              <w:widowControl/>
              <w:spacing w:line="240" w:lineRule="exact"/>
              <w:jc w:val="left"/>
              <w:rPr>
                <w:color w:val="000000"/>
                <w:sz w:val="20"/>
                <w:szCs w:val="20"/>
              </w:rPr>
            </w:pPr>
          </w:p>
        </w:tc>
        <w:tc>
          <w:tcPr>
            <w:tcW w:w="3544" w:type="dxa"/>
            <w:tcBorders>
              <w:top w:val="single" w:sz="4" w:space="0" w:color="auto"/>
              <w:left w:val="nil"/>
              <w:bottom w:val="single" w:sz="4" w:space="0" w:color="auto"/>
              <w:right w:val="single" w:sz="4" w:space="0" w:color="auto"/>
            </w:tcBorders>
            <w:shd w:val="clear" w:color="auto" w:fill="auto"/>
            <w:vAlign w:val="center"/>
          </w:tcPr>
          <w:p w:rsidR="000F2FC0" w:rsidRPr="000F2FC0" w:rsidRDefault="000F2FC0" w:rsidP="000F2FC0">
            <w:pPr>
              <w:pStyle w:val="a6"/>
              <w:spacing w:line="240" w:lineRule="exact"/>
              <w:rPr>
                <w:rFonts w:ascii="宋体" w:hAnsi="宋体"/>
                <w:sz w:val="20"/>
                <w:szCs w:val="20"/>
              </w:rPr>
            </w:pPr>
            <w:r w:rsidRPr="000F2FC0">
              <w:rPr>
                <w:rFonts w:ascii="宋体" w:hAnsi="宋体" w:hint="eastAsia"/>
                <w:sz w:val="20"/>
                <w:szCs w:val="20"/>
              </w:rPr>
              <w:t>1.《中华人民共和国消防法》第十三条；2.《福建省房屋建筑工程施工图设计文件消防技术审查要点》；3.《福建省建设工程消防验收管理办法》</w:t>
            </w:r>
          </w:p>
        </w:tc>
        <w:tc>
          <w:tcPr>
            <w:tcW w:w="992" w:type="dxa"/>
            <w:tcBorders>
              <w:top w:val="single" w:sz="4" w:space="0" w:color="auto"/>
              <w:left w:val="nil"/>
              <w:bottom w:val="single" w:sz="4" w:space="0" w:color="auto"/>
              <w:right w:val="single" w:sz="4" w:space="0" w:color="auto"/>
            </w:tcBorders>
            <w:shd w:val="clear" w:color="auto" w:fill="auto"/>
            <w:vAlign w:val="center"/>
          </w:tcPr>
          <w:p w:rsidR="000F2FC0" w:rsidRPr="00E71FEC" w:rsidRDefault="000F2FC0" w:rsidP="000F2FC0">
            <w:pPr>
              <w:widowControl/>
              <w:spacing w:line="240" w:lineRule="exact"/>
              <w:jc w:val="center"/>
              <w:rPr>
                <w:color w:val="000000"/>
                <w:sz w:val="20"/>
                <w:szCs w:val="20"/>
              </w:rPr>
            </w:pPr>
            <w:r w:rsidRPr="00E71FEC">
              <w:rPr>
                <w:rFonts w:hint="eastAsia"/>
                <w:color w:val="000000"/>
                <w:sz w:val="20"/>
                <w:szCs w:val="20"/>
              </w:rPr>
              <w:t>尤溪县住房和城乡建设局</w:t>
            </w:r>
          </w:p>
        </w:tc>
        <w:tc>
          <w:tcPr>
            <w:tcW w:w="992" w:type="dxa"/>
            <w:tcBorders>
              <w:top w:val="nil"/>
              <w:left w:val="single" w:sz="4" w:space="0" w:color="auto"/>
              <w:right w:val="single" w:sz="4" w:space="0" w:color="auto"/>
            </w:tcBorders>
            <w:vAlign w:val="center"/>
          </w:tcPr>
          <w:p w:rsidR="000F2FC0" w:rsidRPr="001F5592" w:rsidRDefault="000F2FC0" w:rsidP="000F2FC0">
            <w:pPr>
              <w:spacing w:line="240" w:lineRule="exact"/>
              <w:jc w:val="center"/>
              <w:rPr>
                <w:rFonts w:ascii="宋体" w:hAnsi="宋体"/>
                <w:color w:val="000000"/>
                <w:sz w:val="20"/>
                <w:szCs w:val="20"/>
              </w:rPr>
            </w:pPr>
          </w:p>
        </w:tc>
      </w:tr>
      <w:tr w:rsidR="000F2FC0" w:rsidRPr="00F126DC" w:rsidTr="000F2FC0">
        <w:trPr>
          <w:trHeight w:val="1838"/>
        </w:trPr>
        <w:tc>
          <w:tcPr>
            <w:tcW w:w="568" w:type="dxa"/>
            <w:tcBorders>
              <w:top w:val="single" w:sz="4" w:space="0" w:color="auto"/>
              <w:left w:val="single" w:sz="4" w:space="0" w:color="auto"/>
              <w:right w:val="single" w:sz="4" w:space="0" w:color="auto"/>
            </w:tcBorders>
            <w:shd w:val="clear" w:color="auto" w:fill="auto"/>
            <w:vAlign w:val="center"/>
          </w:tcPr>
          <w:p w:rsidR="000F2FC0" w:rsidRDefault="000F2FC0" w:rsidP="000F2FC0">
            <w:pPr>
              <w:widowControl/>
              <w:spacing w:line="240" w:lineRule="exact"/>
              <w:jc w:val="center"/>
              <w:rPr>
                <w:rFonts w:asciiTheme="majorEastAsia" w:eastAsiaTheme="majorEastAsia" w:hAnsiTheme="majorEastAsia" w:cs="黑体"/>
                <w:bCs/>
                <w:color w:val="000000"/>
                <w:sz w:val="20"/>
                <w:szCs w:val="20"/>
              </w:rPr>
            </w:pPr>
            <w:r>
              <w:rPr>
                <w:rFonts w:asciiTheme="majorEastAsia" w:eastAsiaTheme="majorEastAsia" w:hAnsiTheme="majorEastAsia" w:cs="黑体" w:hint="eastAsia"/>
                <w:bCs/>
                <w:color w:val="000000"/>
                <w:sz w:val="20"/>
                <w:szCs w:val="20"/>
              </w:rPr>
              <w:t>12</w:t>
            </w:r>
          </w:p>
        </w:tc>
        <w:tc>
          <w:tcPr>
            <w:tcW w:w="1672" w:type="dxa"/>
            <w:tcBorders>
              <w:top w:val="nil"/>
              <w:left w:val="nil"/>
              <w:bottom w:val="single" w:sz="4" w:space="0" w:color="auto"/>
              <w:right w:val="single" w:sz="4" w:space="0" w:color="auto"/>
            </w:tcBorders>
            <w:shd w:val="clear" w:color="auto" w:fill="auto"/>
            <w:vAlign w:val="center"/>
          </w:tcPr>
          <w:p w:rsidR="000F2FC0" w:rsidRPr="00FE1B6B" w:rsidRDefault="000F2FC0" w:rsidP="000F2FC0">
            <w:pPr>
              <w:spacing w:line="240" w:lineRule="exact"/>
              <w:jc w:val="left"/>
              <w:rPr>
                <w:rFonts w:ascii="宋体" w:hAnsi="宋体"/>
                <w:color w:val="000000"/>
                <w:sz w:val="20"/>
                <w:szCs w:val="20"/>
              </w:rPr>
            </w:pPr>
            <w:r w:rsidRPr="00FE1B6B">
              <w:rPr>
                <w:rFonts w:ascii="宋体" w:hAnsi="宋体" w:hint="eastAsia"/>
                <w:color w:val="000000"/>
                <w:sz w:val="20"/>
                <w:szCs w:val="20"/>
              </w:rPr>
              <w:t>出具《防空地下室防护专项审核告知书》</w:t>
            </w:r>
          </w:p>
        </w:tc>
        <w:tc>
          <w:tcPr>
            <w:tcW w:w="1730" w:type="dxa"/>
            <w:tcBorders>
              <w:top w:val="nil"/>
              <w:left w:val="nil"/>
              <w:bottom w:val="single" w:sz="4" w:space="0" w:color="auto"/>
              <w:right w:val="single" w:sz="4" w:space="0" w:color="auto"/>
            </w:tcBorders>
            <w:shd w:val="clear" w:color="auto" w:fill="auto"/>
            <w:vAlign w:val="center"/>
          </w:tcPr>
          <w:p w:rsidR="000F2FC0" w:rsidRPr="00FE1B6B" w:rsidRDefault="000F2FC0" w:rsidP="000F2FC0">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544" w:type="dxa"/>
            <w:tcBorders>
              <w:top w:val="nil"/>
              <w:left w:val="nil"/>
              <w:bottom w:val="single" w:sz="4" w:space="0" w:color="auto"/>
              <w:right w:val="single" w:sz="4" w:space="0" w:color="auto"/>
            </w:tcBorders>
            <w:shd w:val="clear" w:color="auto" w:fill="auto"/>
            <w:vAlign w:val="center"/>
          </w:tcPr>
          <w:p w:rsidR="000F2FC0" w:rsidRPr="000F2FC0" w:rsidRDefault="000F2FC0" w:rsidP="000F2FC0">
            <w:pPr>
              <w:spacing w:line="240" w:lineRule="exact"/>
              <w:rPr>
                <w:rFonts w:ascii="宋体" w:hAnsi="宋体"/>
                <w:color w:val="000000"/>
                <w:sz w:val="20"/>
                <w:szCs w:val="20"/>
              </w:rPr>
            </w:pPr>
            <w:r w:rsidRPr="000F2FC0">
              <w:rPr>
                <w:rFonts w:ascii="宋体" w:hAnsi="宋体" w:hint="eastAsia"/>
                <w:color w:val="000000"/>
                <w:sz w:val="20"/>
                <w:szCs w:val="20"/>
              </w:rPr>
              <w:t>1.《福建省人民防空条例》第十三条；2.</w:t>
            </w:r>
            <w:proofErr w:type="gramStart"/>
            <w:r w:rsidRPr="000F2FC0">
              <w:rPr>
                <w:rFonts w:ascii="宋体" w:hAnsi="宋体" w:hint="eastAsia"/>
                <w:color w:val="000000"/>
                <w:sz w:val="20"/>
                <w:szCs w:val="20"/>
              </w:rPr>
              <w:t>省住建</w:t>
            </w:r>
            <w:proofErr w:type="gramEnd"/>
            <w:r w:rsidRPr="000F2FC0">
              <w:rPr>
                <w:rFonts w:ascii="宋体" w:hAnsi="宋体" w:hint="eastAsia"/>
                <w:color w:val="000000"/>
                <w:sz w:val="20"/>
                <w:szCs w:val="20"/>
              </w:rPr>
              <w:t>厅 省人防办《关于加强结建式人防工程建设管理的若干意见》（</w:t>
            </w:r>
            <w:proofErr w:type="gramStart"/>
            <w:r w:rsidRPr="000F2FC0">
              <w:rPr>
                <w:rFonts w:ascii="宋体" w:hAnsi="宋体" w:hint="eastAsia"/>
                <w:color w:val="000000"/>
                <w:sz w:val="20"/>
                <w:szCs w:val="20"/>
              </w:rPr>
              <w:t>闽建设</w:t>
            </w:r>
            <w:proofErr w:type="gramEnd"/>
            <w:r w:rsidRPr="000F2FC0">
              <w:rPr>
                <w:rFonts w:ascii="宋体" w:hAnsi="宋体" w:hint="eastAsia"/>
                <w:color w:val="000000"/>
                <w:sz w:val="20"/>
                <w:szCs w:val="20"/>
              </w:rPr>
              <w:t>〔2010〕1号）；3.《福建省防空地下室防护标准审批管理规定》（闽人防办〔2017〕4号）</w:t>
            </w:r>
          </w:p>
        </w:tc>
        <w:tc>
          <w:tcPr>
            <w:tcW w:w="992" w:type="dxa"/>
            <w:tcBorders>
              <w:top w:val="nil"/>
              <w:left w:val="nil"/>
              <w:bottom w:val="single" w:sz="4" w:space="0" w:color="auto"/>
              <w:right w:val="single" w:sz="4" w:space="0" w:color="auto"/>
            </w:tcBorders>
            <w:shd w:val="clear" w:color="auto" w:fill="auto"/>
            <w:vAlign w:val="center"/>
          </w:tcPr>
          <w:p w:rsidR="000F2FC0" w:rsidRPr="00FE1B6B" w:rsidRDefault="000F2FC0" w:rsidP="000F2FC0">
            <w:pPr>
              <w:spacing w:line="240" w:lineRule="exact"/>
              <w:jc w:val="center"/>
              <w:rPr>
                <w:rFonts w:ascii="宋体" w:hAnsi="宋体"/>
                <w:color w:val="000000"/>
                <w:sz w:val="20"/>
                <w:szCs w:val="20"/>
              </w:rPr>
            </w:pPr>
            <w:r w:rsidRPr="00FE1B6B">
              <w:rPr>
                <w:rFonts w:ascii="宋体" w:hAnsi="宋体" w:hint="eastAsia"/>
                <w:color w:val="000000"/>
                <w:sz w:val="20"/>
                <w:szCs w:val="20"/>
              </w:rPr>
              <w:t>尤溪县住房和城乡建设局</w:t>
            </w:r>
          </w:p>
        </w:tc>
        <w:tc>
          <w:tcPr>
            <w:tcW w:w="992" w:type="dxa"/>
            <w:tcBorders>
              <w:top w:val="nil"/>
              <w:left w:val="single" w:sz="4" w:space="0" w:color="auto"/>
              <w:right w:val="single" w:sz="4" w:space="0" w:color="auto"/>
            </w:tcBorders>
            <w:vAlign w:val="center"/>
          </w:tcPr>
          <w:p w:rsidR="000F2FC0" w:rsidRPr="001F5592" w:rsidRDefault="000F2FC0" w:rsidP="000F2FC0">
            <w:pPr>
              <w:spacing w:line="240" w:lineRule="exact"/>
              <w:jc w:val="center"/>
              <w:rPr>
                <w:rFonts w:ascii="宋体" w:hAnsi="宋体"/>
                <w:color w:val="000000"/>
                <w:sz w:val="20"/>
                <w:szCs w:val="20"/>
              </w:rPr>
            </w:pPr>
          </w:p>
        </w:tc>
      </w:tr>
      <w:tr w:rsidR="000F2FC0" w:rsidRPr="00F126DC" w:rsidTr="000F2FC0">
        <w:trPr>
          <w:trHeight w:val="1267"/>
        </w:trPr>
        <w:tc>
          <w:tcPr>
            <w:tcW w:w="568" w:type="dxa"/>
            <w:tcBorders>
              <w:top w:val="single" w:sz="4" w:space="0" w:color="auto"/>
              <w:left w:val="single" w:sz="4" w:space="0" w:color="auto"/>
              <w:right w:val="single" w:sz="4" w:space="0" w:color="auto"/>
            </w:tcBorders>
            <w:shd w:val="clear" w:color="auto" w:fill="auto"/>
            <w:vAlign w:val="center"/>
          </w:tcPr>
          <w:p w:rsidR="000F2FC0" w:rsidRPr="00D33D76" w:rsidRDefault="000F2FC0" w:rsidP="000F2FC0">
            <w:pPr>
              <w:widowControl/>
              <w:spacing w:line="240" w:lineRule="exact"/>
              <w:jc w:val="center"/>
              <w:rPr>
                <w:rFonts w:asciiTheme="majorEastAsia" w:eastAsiaTheme="majorEastAsia" w:hAnsiTheme="majorEastAsia" w:cs="黑体"/>
                <w:bCs/>
                <w:color w:val="000000"/>
                <w:sz w:val="20"/>
                <w:szCs w:val="20"/>
              </w:rPr>
            </w:pPr>
            <w:r>
              <w:rPr>
                <w:rFonts w:asciiTheme="majorEastAsia" w:eastAsiaTheme="majorEastAsia" w:hAnsiTheme="majorEastAsia" w:cs="黑体" w:hint="eastAsia"/>
                <w:bCs/>
                <w:color w:val="000000"/>
                <w:sz w:val="20"/>
                <w:szCs w:val="20"/>
              </w:rPr>
              <w:t>13</w:t>
            </w:r>
          </w:p>
        </w:tc>
        <w:tc>
          <w:tcPr>
            <w:tcW w:w="1672" w:type="dxa"/>
            <w:tcBorders>
              <w:top w:val="nil"/>
              <w:left w:val="single" w:sz="4" w:space="0" w:color="auto"/>
              <w:bottom w:val="single" w:sz="4" w:space="0" w:color="auto"/>
              <w:right w:val="single" w:sz="4" w:space="0" w:color="auto"/>
            </w:tcBorders>
            <w:shd w:val="clear" w:color="auto" w:fill="auto"/>
            <w:vAlign w:val="center"/>
          </w:tcPr>
          <w:p w:rsidR="000F2FC0" w:rsidRPr="00D33D76" w:rsidRDefault="000F2FC0" w:rsidP="000F2FC0">
            <w:pPr>
              <w:spacing w:line="240" w:lineRule="exact"/>
              <w:rPr>
                <w:rFonts w:asciiTheme="majorEastAsia" w:eastAsiaTheme="majorEastAsia" w:hAnsiTheme="majorEastAsia"/>
                <w:sz w:val="20"/>
                <w:szCs w:val="20"/>
              </w:rPr>
            </w:pPr>
            <w:r w:rsidRPr="00D33D76">
              <w:rPr>
                <w:rFonts w:asciiTheme="majorEastAsia" w:eastAsiaTheme="majorEastAsia" w:hAnsiTheme="majorEastAsia" w:hint="eastAsia"/>
                <w:sz w:val="20"/>
                <w:szCs w:val="20"/>
              </w:rPr>
              <w:t>第三类非药品类易制毒化学品经营备案</w:t>
            </w:r>
          </w:p>
        </w:tc>
        <w:tc>
          <w:tcPr>
            <w:tcW w:w="1730" w:type="dxa"/>
            <w:tcBorders>
              <w:top w:val="nil"/>
              <w:left w:val="nil"/>
              <w:bottom w:val="single" w:sz="4" w:space="0" w:color="auto"/>
              <w:right w:val="single" w:sz="4" w:space="0" w:color="auto"/>
            </w:tcBorders>
            <w:shd w:val="clear" w:color="auto" w:fill="auto"/>
            <w:vAlign w:val="center"/>
          </w:tcPr>
          <w:p w:rsidR="000F2FC0" w:rsidRPr="00D33D76" w:rsidRDefault="000F2FC0" w:rsidP="000F2FC0">
            <w:pPr>
              <w:spacing w:line="240" w:lineRule="exact"/>
              <w:rPr>
                <w:rFonts w:asciiTheme="majorEastAsia" w:eastAsiaTheme="majorEastAsia" w:hAnsiTheme="majorEastAsia"/>
                <w:sz w:val="20"/>
                <w:szCs w:val="20"/>
              </w:rPr>
            </w:pPr>
            <w:r w:rsidRPr="00D33D76">
              <w:rPr>
                <w:rFonts w:asciiTheme="majorEastAsia" w:eastAsiaTheme="majorEastAsia" w:hAnsiTheme="majorEastAsia" w:hint="eastAsia"/>
                <w:sz w:val="20"/>
                <w:szCs w:val="20"/>
              </w:rPr>
              <w:t xml:space="preserve">　</w:t>
            </w:r>
          </w:p>
        </w:tc>
        <w:tc>
          <w:tcPr>
            <w:tcW w:w="3544" w:type="dxa"/>
            <w:tcBorders>
              <w:top w:val="nil"/>
              <w:left w:val="nil"/>
              <w:bottom w:val="single" w:sz="4" w:space="0" w:color="auto"/>
              <w:right w:val="single" w:sz="4" w:space="0" w:color="auto"/>
            </w:tcBorders>
            <w:shd w:val="clear" w:color="auto" w:fill="auto"/>
            <w:vAlign w:val="center"/>
          </w:tcPr>
          <w:p w:rsidR="000F2FC0" w:rsidRPr="000F2FC0" w:rsidRDefault="000F2FC0" w:rsidP="000F2FC0">
            <w:pPr>
              <w:spacing w:line="240" w:lineRule="exact"/>
              <w:rPr>
                <w:rFonts w:asciiTheme="majorEastAsia" w:eastAsiaTheme="majorEastAsia" w:hAnsiTheme="majorEastAsia"/>
                <w:sz w:val="20"/>
                <w:szCs w:val="20"/>
              </w:rPr>
            </w:pPr>
            <w:r w:rsidRPr="000F2FC0">
              <w:rPr>
                <w:rFonts w:asciiTheme="majorEastAsia" w:eastAsiaTheme="majorEastAsia" w:hAnsiTheme="majorEastAsia" w:hint="eastAsia"/>
                <w:sz w:val="20"/>
                <w:szCs w:val="20"/>
              </w:rPr>
              <w:t>《非药品类易制毒化学品生产、经营许可办法》（2006年4月5日国家安全监管总局令第5号公布）十七条、第十八条</w:t>
            </w:r>
          </w:p>
        </w:tc>
        <w:tc>
          <w:tcPr>
            <w:tcW w:w="992" w:type="dxa"/>
            <w:tcBorders>
              <w:top w:val="nil"/>
              <w:left w:val="single" w:sz="4" w:space="0" w:color="auto"/>
              <w:right w:val="single" w:sz="4" w:space="0" w:color="auto"/>
            </w:tcBorders>
            <w:shd w:val="clear" w:color="auto" w:fill="auto"/>
            <w:vAlign w:val="center"/>
          </w:tcPr>
          <w:p w:rsidR="000F2FC0" w:rsidRPr="00D33D76" w:rsidRDefault="000F2FC0" w:rsidP="000F2FC0">
            <w:pPr>
              <w:spacing w:line="240" w:lineRule="exact"/>
              <w:jc w:val="center"/>
              <w:rPr>
                <w:rFonts w:asciiTheme="majorEastAsia" w:eastAsiaTheme="majorEastAsia" w:hAnsiTheme="majorEastAsia"/>
                <w:color w:val="000000"/>
                <w:sz w:val="20"/>
                <w:szCs w:val="20"/>
              </w:rPr>
            </w:pPr>
            <w:r w:rsidRPr="00D33D76">
              <w:rPr>
                <w:rFonts w:asciiTheme="majorEastAsia" w:eastAsiaTheme="majorEastAsia" w:hAnsiTheme="majorEastAsia" w:hint="eastAsia"/>
                <w:color w:val="000000"/>
                <w:sz w:val="20"/>
                <w:szCs w:val="20"/>
              </w:rPr>
              <w:t>尤溪县</w:t>
            </w:r>
            <w:r w:rsidRPr="00D33D76">
              <w:rPr>
                <w:rFonts w:asciiTheme="majorEastAsia" w:eastAsiaTheme="majorEastAsia" w:hAnsiTheme="majorEastAsia"/>
                <w:color w:val="000000"/>
                <w:sz w:val="20"/>
                <w:szCs w:val="20"/>
              </w:rPr>
              <w:t>应急管理局</w:t>
            </w:r>
          </w:p>
        </w:tc>
        <w:tc>
          <w:tcPr>
            <w:tcW w:w="992" w:type="dxa"/>
            <w:tcBorders>
              <w:top w:val="nil"/>
              <w:left w:val="single" w:sz="4" w:space="0" w:color="auto"/>
              <w:right w:val="single" w:sz="4" w:space="0" w:color="auto"/>
            </w:tcBorders>
            <w:vAlign w:val="center"/>
          </w:tcPr>
          <w:p w:rsidR="000F2FC0" w:rsidRPr="001F5592" w:rsidRDefault="000F2FC0" w:rsidP="000F2FC0">
            <w:pPr>
              <w:spacing w:line="240" w:lineRule="exact"/>
              <w:jc w:val="center"/>
              <w:rPr>
                <w:rFonts w:ascii="宋体" w:hAnsi="宋体"/>
                <w:color w:val="000000"/>
                <w:sz w:val="20"/>
                <w:szCs w:val="20"/>
              </w:rPr>
            </w:pPr>
          </w:p>
        </w:tc>
      </w:tr>
      <w:tr w:rsidR="000F2FC0" w:rsidRPr="00F126DC" w:rsidTr="000F2FC0">
        <w:trPr>
          <w:trHeight w:val="1141"/>
        </w:trPr>
        <w:tc>
          <w:tcPr>
            <w:tcW w:w="568" w:type="dxa"/>
            <w:tcBorders>
              <w:top w:val="single" w:sz="4" w:space="0" w:color="auto"/>
              <w:left w:val="single" w:sz="4" w:space="0" w:color="auto"/>
              <w:right w:val="single" w:sz="4" w:space="0" w:color="auto"/>
            </w:tcBorders>
            <w:shd w:val="clear" w:color="auto" w:fill="auto"/>
            <w:vAlign w:val="center"/>
          </w:tcPr>
          <w:p w:rsidR="000F2FC0" w:rsidRPr="00D33D76" w:rsidRDefault="000F2FC0" w:rsidP="000F2FC0">
            <w:pPr>
              <w:widowControl/>
              <w:spacing w:line="240" w:lineRule="exact"/>
              <w:jc w:val="center"/>
              <w:rPr>
                <w:rFonts w:asciiTheme="majorEastAsia" w:eastAsiaTheme="majorEastAsia" w:hAnsiTheme="majorEastAsia" w:cs="黑体"/>
                <w:bCs/>
                <w:color w:val="000000"/>
                <w:sz w:val="20"/>
                <w:szCs w:val="20"/>
              </w:rPr>
            </w:pPr>
            <w:r>
              <w:rPr>
                <w:rFonts w:asciiTheme="majorEastAsia" w:eastAsiaTheme="majorEastAsia" w:hAnsiTheme="majorEastAsia" w:cs="黑体" w:hint="eastAsia"/>
                <w:bCs/>
                <w:color w:val="000000"/>
                <w:sz w:val="20"/>
                <w:szCs w:val="20"/>
              </w:rPr>
              <w:t>14</w:t>
            </w:r>
          </w:p>
        </w:tc>
        <w:tc>
          <w:tcPr>
            <w:tcW w:w="1672" w:type="dxa"/>
            <w:tcBorders>
              <w:top w:val="nil"/>
              <w:left w:val="single" w:sz="4" w:space="0" w:color="auto"/>
              <w:bottom w:val="single" w:sz="4" w:space="0" w:color="auto"/>
              <w:right w:val="single" w:sz="4" w:space="0" w:color="auto"/>
            </w:tcBorders>
            <w:shd w:val="clear" w:color="auto" w:fill="auto"/>
            <w:vAlign w:val="center"/>
          </w:tcPr>
          <w:p w:rsidR="000F2FC0" w:rsidRPr="00D33D76" w:rsidRDefault="000F2FC0" w:rsidP="000F2FC0">
            <w:pPr>
              <w:spacing w:line="240" w:lineRule="exact"/>
              <w:rPr>
                <w:rFonts w:asciiTheme="majorEastAsia" w:eastAsiaTheme="majorEastAsia" w:hAnsiTheme="majorEastAsia"/>
                <w:sz w:val="20"/>
                <w:szCs w:val="20"/>
              </w:rPr>
            </w:pPr>
            <w:r w:rsidRPr="00D33D76">
              <w:rPr>
                <w:rFonts w:asciiTheme="majorEastAsia" w:eastAsiaTheme="majorEastAsia" w:hAnsiTheme="majorEastAsia" w:hint="eastAsia"/>
                <w:sz w:val="20"/>
                <w:szCs w:val="20"/>
              </w:rPr>
              <w:t>生产经营单位生产安全事故应急预案备案</w:t>
            </w:r>
          </w:p>
        </w:tc>
        <w:tc>
          <w:tcPr>
            <w:tcW w:w="1730" w:type="dxa"/>
            <w:tcBorders>
              <w:top w:val="nil"/>
              <w:left w:val="nil"/>
              <w:bottom w:val="single" w:sz="4" w:space="0" w:color="auto"/>
              <w:right w:val="single" w:sz="4" w:space="0" w:color="auto"/>
            </w:tcBorders>
            <w:shd w:val="clear" w:color="auto" w:fill="auto"/>
            <w:vAlign w:val="center"/>
          </w:tcPr>
          <w:p w:rsidR="000F2FC0" w:rsidRPr="00D33D76" w:rsidRDefault="000F2FC0" w:rsidP="000F2FC0">
            <w:pPr>
              <w:spacing w:line="240" w:lineRule="exact"/>
              <w:rPr>
                <w:rFonts w:asciiTheme="majorEastAsia" w:eastAsiaTheme="majorEastAsia" w:hAnsiTheme="majorEastAsia"/>
                <w:sz w:val="20"/>
                <w:szCs w:val="20"/>
              </w:rPr>
            </w:pPr>
            <w:r w:rsidRPr="00D33D76">
              <w:rPr>
                <w:rFonts w:asciiTheme="majorEastAsia" w:eastAsiaTheme="majorEastAsia" w:hAnsiTheme="majorEastAsia" w:hint="eastAsia"/>
                <w:sz w:val="20"/>
                <w:szCs w:val="20"/>
              </w:rPr>
              <w:t xml:space="preserve">　</w:t>
            </w:r>
          </w:p>
        </w:tc>
        <w:tc>
          <w:tcPr>
            <w:tcW w:w="3544" w:type="dxa"/>
            <w:tcBorders>
              <w:top w:val="nil"/>
              <w:left w:val="nil"/>
              <w:bottom w:val="single" w:sz="4" w:space="0" w:color="auto"/>
              <w:right w:val="single" w:sz="4" w:space="0" w:color="auto"/>
            </w:tcBorders>
            <w:shd w:val="clear" w:color="auto" w:fill="auto"/>
            <w:vAlign w:val="center"/>
          </w:tcPr>
          <w:p w:rsidR="000F2FC0" w:rsidRPr="00D33D76" w:rsidRDefault="000F2FC0" w:rsidP="000F2FC0">
            <w:pPr>
              <w:spacing w:line="240" w:lineRule="exact"/>
              <w:rPr>
                <w:rFonts w:asciiTheme="majorEastAsia" w:eastAsiaTheme="majorEastAsia" w:hAnsiTheme="majorEastAsia"/>
                <w:sz w:val="20"/>
                <w:szCs w:val="20"/>
              </w:rPr>
            </w:pPr>
            <w:r w:rsidRPr="00D33D76">
              <w:rPr>
                <w:rFonts w:asciiTheme="majorEastAsia" w:eastAsiaTheme="majorEastAsia" w:hAnsiTheme="majorEastAsia" w:hint="eastAsia"/>
                <w:sz w:val="20"/>
                <w:szCs w:val="20"/>
              </w:rPr>
              <w:t>《生产安全事故应急预案管理办法》（国家安全生产监督管理总局令第88号）第二十六条</w:t>
            </w:r>
          </w:p>
        </w:tc>
        <w:tc>
          <w:tcPr>
            <w:tcW w:w="992" w:type="dxa"/>
            <w:tcBorders>
              <w:top w:val="nil"/>
              <w:left w:val="single" w:sz="4" w:space="0" w:color="auto"/>
              <w:right w:val="single" w:sz="4" w:space="0" w:color="auto"/>
            </w:tcBorders>
            <w:shd w:val="clear" w:color="auto" w:fill="auto"/>
            <w:vAlign w:val="center"/>
          </w:tcPr>
          <w:p w:rsidR="000F2FC0" w:rsidRPr="00D33D76" w:rsidRDefault="000F2FC0" w:rsidP="000F2FC0">
            <w:pPr>
              <w:spacing w:line="240" w:lineRule="exact"/>
              <w:jc w:val="center"/>
              <w:rPr>
                <w:rFonts w:asciiTheme="majorEastAsia" w:eastAsiaTheme="majorEastAsia" w:hAnsiTheme="majorEastAsia"/>
                <w:color w:val="000000"/>
                <w:sz w:val="20"/>
                <w:szCs w:val="20"/>
              </w:rPr>
            </w:pPr>
            <w:r w:rsidRPr="00D33D76">
              <w:rPr>
                <w:rFonts w:asciiTheme="majorEastAsia" w:eastAsiaTheme="majorEastAsia" w:hAnsiTheme="majorEastAsia" w:hint="eastAsia"/>
                <w:color w:val="000000"/>
                <w:sz w:val="20"/>
                <w:szCs w:val="20"/>
              </w:rPr>
              <w:t>尤溪县</w:t>
            </w:r>
            <w:r w:rsidRPr="00D33D76">
              <w:rPr>
                <w:rFonts w:asciiTheme="majorEastAsia" w:eastAsiaTheme="majorEastAsia" w:hAnsiTheme="majorEastAsia"/>
                <w:color w:val="000000"/>
                <w:sz w:val="20"/>
                <w:szCs w:val="20"/>
              </w:rPr>
              <w:t>应急管理局</w:t>
            </w:r>
          </w:p>
        </w:tc>
        <w:tc>
          <w:tcPr>
            <w:tcW w:w="992" w:type="dxa"/>
            <w:tcBorders>
              <w:top w:val="nil"/>
              <w:left w:val="single" w:sz="4" w:space="0" w:color="auto"/>
              <w:right w:val="single" w:sz="4" w:space="0" w:color="auto"/>
            </w:tcBorders>
            <w:vAlign w:val="center"/>
          </w:tcPr>
          <w:p w:rsidR="000F2FC0" w:rsidRPr="001F5592" w:rsidRDefault="000F2FC0" w:rsidP="000F2FC0">
            <w:pPr>
              <w:spacing w:line="240" w:lineRule="exact"/>
              <w:jc w:val="center"/>
              <w:rPr>
                <w:rFonts w:ascii="宋体" w:hAnsi="宋体"/>
                <w:color w:val="000000"/>
                <w:sz w:val="20"/>
                <w:szCs w:val="20"/>
              </w:rPr>
            </w:pPr>
          </w:p>
        </w:tc>
      </w:tr>
      <w:tr w:rsidR="000F2FC0" w:rsidRPr="00F126DC" w:rsidTr="000F2FC0">
        <w:trPr>
          <w:trHeight w:val="969"/>
        </w:trPr>
        <w:tc>
          <w:tcPr>
            <w:tcW w:w="568" w:type="dxa"/>
            <w:tcBorders>
              <w:top w:val="single" w:sz="4" w:space="0" w:color="auto"/>
              <w:left w:val="single" w:sz="4" w:space="0" w:color="auto"/>
              <w:right w:val="single" w:sz="4" w:space="0" w:color="auto"/>
            </w:tcBorders>
            <w:shd w:val="clear" w:color="auto" w:fill="auto"/>
            <w:vAlign w:val="center"/>
          </w:tcPr>
          <w:p w:rsidR="000F2FC0" w:rsidRPr="00D33D76" w:rsidRDefault="000F2FC0" w:rsidP="000F2FC0">
            <w:pPr>
              <w:widowControl/>
              <w:spacing w:line="240" w:lineRule="exact"/>
              <w:jc w:val="center"/>
              <w:rPr>
                <w:rFonts w:asciiTheme="majorEastAsia" w:eastAsiaTheme="majorEastAsia" w:hAnsiTheme="majorEastAsia" w:cs="黑体"/>
                <w:bCs/>
                <w:color w:val="000000"/>
                <w:sz w:val="20"/>
                <w:szCs w:val="20"/>
              </w:rPr>
            </w:pPr>
            <w:r>
              <w:rPr>
                <w:rFonts w:asciiTheme="majorEastAsia" w:eastAsiaTheme="majorEastAsia" w:hAnsiTheme="majorEastAsia" w:cs="黑体" w:hint="eastAsia"/>
                <w:bCs/>
                <w:color w:val="000000"/>
                <w:sz w:val="20"/>
                <w:szCs w:val="20"/>
              </w:rPr>
              <w:t>15</w:t>
            </w:r>
          </w:p>
        </w:tc>
        <w:tc>
          <w:tcPr>
            <w:tcW w:w="1672" w:type="dxa"/>
            <w:tcBorders>
              <w:top w:val="nil"/>
              <w:left w:val="single" w:sz="4" w:space="0" w:color="auto"/>
              <w:bottom w:val="single" w:sz="4" w:space="0" w:color="auto"/>
              <w:right w:val="single" w:sz="4" w:space="0" w:color="auto"/>
            </w:tcBorders>
            <w:shd w:val="clear" w:color="auto" w:fill="auto"/>
            <w:vAlign w:val="center"/>
          </w:tcPr>
          <w:p w:rsidR="000F2FC0" w:rsidRPr="00D33D76" w:rsidRDefault="000F2FC0" w:rsidP="000F2FC0">
            <w:pPr>
              <w:spacing w:line="240" w:lineRule="exact"/>
              <w:rPr>
                <w:rFonts w:asciiTheme="majorEastAsia" w:eastAsiaTheme="majorEastAsia" w:hAnsiTheme="majorEastAsia"/>
                <w:sz w:val="20"/>
                <w:szCs w:val="20"/>
              </w:rPr>
            </w:pPr>
            <w:r w:rsidRPr="00D33D76">
              <w:rPr>
                <w:rFonts w:asciiTheme="majorEastAsia" w:eastAsiaTheme="majorEastAsia" w:hAnsiTheme="majorEastAsia" w:hint="eastAsia"/>
                <w:sz w:val="20"/>
                <w:szCs w:val="20"/>
              </w:rPr>
              <w:t>危险化学品重大危险源备案</w:t>
            </w:r>
          </w:p>
        </w:tc>
        <w:tc>
          <w:tcPr>
            <w:tcW w:w="1730" w:type="dxa"/>
            <w:tcBorders>
              <w:top w:val="nil"/>
              <w:left w:val="nil"/>
              <w:bottom w:val="single" w:sz="4" w:space="0" w:color="auto"/>
              <w:right w:val="single" w:sz="4" w:space="0" w:color="auto"/>
            </w:tcBorders>
            <w:shd w:val="clear" w:color="auto" w:fill="auto"/>
            <w:vAlign w:val="center"/>
          </w:tcPr>
          <w:p w:rsidR="000F2FC0" w:rsidRPr="00D33D76" w:rsidRDefault="000F2FC0" w:rsidP="000F2FC0">
            <w:pPr>
              <w:spacing w:line="240" w:lineRule="exact"/>
              <w:rPr>
                <w:rFonts w:asciiTheme="majorEastAsia" w:eastAsiaTheme="majorEastAsia" w:hAnsiTheme="majorEastAsia"/>
                <w:sz w:val="20"/>
                <w:szCs w:val="20"/>
              </w:rPr>
            </w:pPr>
            <w:r w:rsidRPr="00D33D76">
              <w:rPr>
                <w:rFonts w:asciiTheme="majorEastAsia" w:eastAsiaTheme="majorEastAsia" w:hAnsiTheme="majorEastAsia" w:hint="eastAsia"/>
                <w:sz w:val="20"/>
                <w:szCs w:val="20"/>
              </w:rPr>
              <w:t xml:space="preserve">　</w:t>
            </w:r>
          </w:p>
        </w:tc>
        <w:tc>
          <w:tcPr>
            <w:tcW w:w="3544" w:type="dxa"/>
            <w:tcBorders>
              <w:top w:val="nil"/>
              <w:left w:val="nil"/>
              <w:bottom w:val="single" w:sz="4" w:space="0" w:color="auto"/>
              <w:right w:val="single" w:sz="4" w:space="0" w:color="auto"/>
            </w:tcBorders>
            <w:shd w:val="clear" w:color="auto" w:fill="auto"/>
            <w:vAlign w:val="center"/>
          </w:tcPr>
          <w:p w:rsidR="000F2FC0" w:rsidRPr="00D33D76" w:rsidRDefault="000F2FC0" w:rsidP="000F2FC0">
            <w:pPr>
              <w:spacing w:line="240" w:lineRule="exact"/>
              <w:rPr>
                <w:rFonts w:asciiTheme="majorEastAsia" w:eastAsiaTheme="majorEastAsia" w:hAnsiTheme="majorEastAsia"/>
                <w:sz w:val="20"/>
                <w:szCs w:val="20"/>
              </w:rPr>
            </w:pPr>
            <w:r w:rsidRPr="00D33D76">
              <w:rPr>
                <w:rFonts w:asciiTheme="majorEastAsia" w:eastAsiaTheme="majorEastAsia" w:hAnsiTheme="majorEastAsia" w:hint="eastAsia"/>
                <w:sz w:val="20"/>
                <w:szCs w:val="20"/>
              </w:rPr>
              <w:t>《危险化学品重大危险源监督管理暂行规定》（2015年国家安全监管总局令第79号修正）第二十三条</w:t>
            </w:r>
          </w:p>
        </w:tc>
        <w:tc>
          <w:tcPr>
            <w:tcW w:w="992" w:type="dxa"/>
            <w:tcBorders>
              <w:top w:val="nil"/>
              <w:left w:val="single" w:sz="4" w:space="0" w:color="auto"/>
              <w:right w:val="single" w:sz="4" w:space="0" w:color="auto"/>
            </w:tcBorders>
            <w:shd w:val="clear" w:color="auto" w:fill="auto"/>
            <w:vAlign w:val="center"/>
          </w:tcPr>
          <w:p w:rsidR="000F2FC0" w:rsidRPr="00D33D76" w:rsidRDefault="000F2FC0" w:rsidP="000F2FC0">
            <w:pPr>
              <w:spacing w:line="240" w:lineRule="exact"/>
              <w:jc w:val="center"/>
              <w:rPr>
                <w:rFonts w:asciiTheme="majorEastAsia" w:eastAsiaTheme="majorEastAsia" w:hAnsiTheme="majorEastAsia"/>
                <w:color w:val="000000"/>
                <w:sz w:val="20"/>
                <w:szCs w:val="20"/>
              </w:rPr>
            </w:pPr>
            <w:r w:rsidRPr="00D33D76">
              <w:rPr>
                <w:rFonts w:asciiTheme="majorEastAsia" w:eastAsiaTheme="majorEastAsia" w:hAnsiTheme="majorEastAsia" w:hint="eastAsia"/>
                <w:color w:val="000000"/>
                <w:sz w:val="20"/>
                <w:szCs w:val="20"/>
              </w:rPr>
              <w:t>尤溪县</w:t>
            </w:r>
            <w:r w:rsidRPr="00D33D76">
              <w:rPr>
                <w:rFonts w:asciiTheme="majorEastAsia" w:eastAsiaTheme="majorEastAsia" w:hAnsiTheme="majorEastAsia"/>
                <w:color w:val="000000"/>
                <w:sz w:val="20"/>
                <w:szCs w:val="20"/>
              </w:rPr>
              <w:t>应急管理局</w:t>
            </w:r>
          </w:p>
        </w:tc>
        <w:tc>
          <w:tcPr>
            <w:tcW w:w="992" w:type="dxa"/>
            <w:tcBorders>
              <w:top w:val="nil"/>
              <w:left w:val="single" w:sz="4" w:space="0" w:color="auto"/>
              <w:right w:val="single" w:sz="4" w:space="0" w:color="auto"/>
            </w:tcBorders>
            <w:vAlign w:val="center"/>
          </w:tcPr>
          <w:p w:rsidR="000F2FC0" w:rsidRPr="001F5592" w:rsidRDefault="000F2FC0" w:rsidP="000F2FC0">
            <w:pPr>
              <w:spacing w:line="240" w:lineRule="exact"/>
              <w:jc w:val="center"/>
              <w:rPr>
                <w:rFonts w:ascii="宋体" w:hAnsi="宋体"/>
                <w:color w:val="000000"/>
                <w:sz w:val="20"/>
                <w:szCs w:val="20"/>
              </w:rPr>
            </w:pPr>
          </w:p>
        </w:tc>
      </w:tr>
      <w:tr w:rsidR="000F2FC0" w:rsidRPr="00F126DC" w:rsidTr="000F2FC0">
        <w:trPr>
          <w:trHeight w:val="1538"/>
        </w:trPr>
        <w:tc>
          <w:tcPr>
            <w:tcW w:w="568" w:type="dxa"/>
            <w:tcBorders>
              <w:top w:val="single" w:sz="4" w:space="0" w:color="auto"/>
              <w:left w:val="single" w:sz="4" w:space="0" w:color="auto"/>
              <w:right w:val="single" w:sz="4" w:space="0" w:color="auto"/>
            </w:tcBorders>
            <w:shd w:val="clear" w:color="auto" w:fill="auto"/>
            <w:vAlign w:val="center"/>
          </w:tcPr>
          <w:p w:rsidR="000F2FC0" w:rsidRPr="00D33D76" w:rsidRDefault="000F2FC0" w:rsidP="000F2FC0">
            <w:pPr>
              <w:widowControl/>
              <w:spacing w:line="240" w:lineRule="exact"/>
              <w:jc w:val="center"/>
              <w:rPr>
                <w:rFonts w:asciiTheme="majorEastAsia" w:eastAsiaTheme="majorEastAsia" w:hAnsiTheme="majorEastAsia" w:cs="黑体"/>
                <w:bCs/>
                <w:color w:val="000000"/>
                <w:sz w:val="20"/>
                <w:szCs w:val="20"/>
              </w:rPr>
            </w:pPr>
            <w:r>
              <w:rPr>
                <w:rFonts w:asciiTheme="majorEastAsia" w:eastAsiaTheme="majorEastAsia" w:hAnsiTheme="majorEastAsia" w:cs="黑体" w:hint="eastAsia"/>
                <w:bCs/>
                <w:color w:val="000000"/>
                <w:sz w:val="20"/>
                <w:szCs w:val="20"/>
              </w:rPr>
              <w:t>16</w:t>
            </w:r>
          </w:p>
        </w:tc>
        <w:tc>
          <w:tcPr>
            <w:tcW w:w="1672" w:type="dxa"/>
            <w:tcBorders>
              <w:top w:val="nil"/>
              <w:left w:val="single" w:sz="4" w:space="0" w:color="auto"/>
              <w:bottom w:val="single" w:sz="4" w:space="0" w:color="auto"/>
              <w:right w:val="single" w:sz="4" w:space="0" w:color="auto"/>
            </w:tcBorders>
            <w:shd w:val="clear" w:color="auto" w:fill="auto"/>
            <w:vAlign w:val="center"/>
          </w:tcPr>
          <w:p w:rsidR="000F2FC0" w:rsidRPr="00D33D76" w:rsidRDefault="000F2FC0" w:rsidP="000F2FC0">
            <w:pPr>
              <w:spacing w:line="240" w:lineRule="exact"/>
              <w:rPr>
                <w:rFonts w:asciiTheme="majorEastAsia" w:eastAsiaTheme="majorEastAsia" w:hAnsiTheme="majorEastAsia"/>
                <w:sz w:val="20"/>
                <w:szCs w:val="20"/>
              </w:rPr>
            </w:pPr>
            <w:r w:rsidRPr="00D33D76">
              <w:rPr>
                <w:rFonts w:asciiTheme="majorEastAsia" w:eastAsiaTheme="majorEastAsia" w:hAnsiTheme="majorEastAsia" w:hint="eastAsia"/>
                <w:sz w:val="20"/>
                <w:szCs w:val="20"/>
              </w:rPr>
              <w:t>生产、储存危险化学品企业的安全评价报告以及整改方案落实情况的备案</w:t>
            </w:r>
          </w:p>
        </w:tc>
        <w:tc>
          <w:tcPr>
            <w:tcW w:w="1730" w:type="dxa"/>
            <w:tcBorders>
              <w:top w:val="nil"/>
              <w:left w:val="nil"/>
              <w:bottom w:val="single" w:sz="4" w:space="0" w:color="auto"/>
              <w:right w:val="single" w:sz="4" w:space="0" w:color="auto"/>
            </w:tcBorders>
            <w:shd w:val="clear" w:color="auto" w:fill="auto"/>
            <w:vAlign w:val="center"/>
          </w:tcPr>
          <w:p w:rsidR="000F2FC0" w:rsidRPr="00D33D76" w:rsidRDefault="000F2FC0" w:rsidP="000F2FC0">
            <w:pPr>
              <w:spacing w:line="240" w:lineRule="exact"/>
              <w:rPr>
                <w:rFonts w:asciiTheme="majorEastAsia" w:eastAsiaTheme="majorEastAsia" w:hAnsiTheme="majorEastAsia"/>
                <w:sz w:val="20"/>
                <w:szCs w:val="20"/>
              </w:rPr>
            </w:pPr>
            <w:r w:rsidRPr="00D33D76">
              <w:rPr>
                <w:rFonts w:asciiTheme="majorEastAsia" w:eastAsiaTheme="majorEastAsia" w:hAnsiTheme="majorEastAsia" w:hint="eastAsia"/>
                <w:sz w:val="20"/>
                <w:szCs w:val="20"/>
              </w:rPr>
              <w:t xml:space="preserve">　</w:t>
            </w:r>
          </w:p>
        </w:tc>
        <w:tc>
          <w:tcPr>
            <w:tcW w:w="3544" w:type="dxa"/>
            <w:tcBorders>
              <w:top w:val="nil"/>
              <w:left w:val="nil"/>
              <w:bottom w:val="single" w:sz="4" w:space="0" w:color="auto"/>
              <w:right w:val="single" w:sz="4" w:space="0" w:color="auto"/>
            </w:tcBorders>
            <w:shd w:val="clear" w:color="auto" w:fill="auto"/>
            <w:vAlign w:val="center"/>
          </w:tcPr>
          <w:p w:rsidR="000F2FC0" w:rsidRPr="00D33D76" w:rsidRDefault="000F2FC0" w:rsidP="000F2FC0">
            <w:pPr>
              <w:spacing w:line="240" w:lineRule="exact"/>
              <w:rPr>
                <w:rFonts w:asciiTheme="majorEastAsia" w:eastAsiaTheme="majorEastAsia" w:hAnsiTheme="majorEastAsia"/>
                <w:sz w:val="20"/>
                <w:szCs w:val="20"/>
              </w:rPr>
            </w:pPr>
            <w:r w:rsidRPr="00D33D76">
              <w:rPr>
                <w:rFonts w:asciiTheme="majorEastAsia" w:eastAsiaTheme="majorEastAsia" w:hAnsiTheme="majorEastAsia" w:hint="eastAsia"/>
                <w:sz w:val="20"/>
                <w:szCs w:val="20"/>
              </w:rPr>
              <w:t>《危险化学品安全管理条例》（国务院第591号令）第二十二条</w:t>
            </w:r>
          </w:p>
        </w:tc>
        <w:tc>
          <w:tcPr>
            <w:tcW w:w="992" w:type="dxa"/>
            <w:tcBorders>
              <w:top w:val="nil"/>
              <w:left w:val="single" w:sz="4" w:space="0" w:color="auto"/>
              <w:right w:val="single" w:sz="4" w:space="0" w:color="auto"/>
            </w:tcBorders>
            <w:shd w:val="clear" w:color="auto" w:fill="auto"/>
            <w:vAlign w:val="center"/>
          </w:tcPr>
          <w:p w:rsidR="000F2FC0" w:rsidRPr="00D33D76" w:rsidRDefault="000F2FC0" w:rsidP="000F2FC0">
            <w:pPr>
              <w:spacing w:line="240" w:lineRule="exact"/>
              <w:jc w:val="center"/>
              <w:rPr>
                <w:rFonts w:asciiTheme="majorEastAsia" w:eastAsiaTheme="majorEastAsia" w:hAnsiTheme="majorEastAsia"/>
                <w:color w:val="000000"/>
                <w:sz w:val="20"/>
                <w:szCs w:val="20"/>
              </w:rPr>
            </w:pPr>
            <w:r w:rsidRPr="00D33D76">
              <w:rPr>
                <w:rFonts w:asciiTheme="majorEastAsia" w:eastAsiaTheme="majorEastAsia" w:hAnsiTheme="majorEastAsia" w:hint="eastAsia"/>
                <w:color w:val="000000"/>
                <w:sz w:val="20"/>
                <w:szCs w:val="20"/>
              </w:rPr>
              <w:t>尤溪县</w:t>
            </w:r>
            <w:r w:rsidRPr="00D33D76">
              <w:rPr>
                <w:rFonts w:asciiTheme="majorEastAsia" w:eastAsiaTheme="majorEastAsia" w:hAnsiTheme="majorEastAsia"/>
                <w:color w:val="000000"/>
                <w:sz w:val="20"/>
                <w:szCs w:val="20"/>
              </w:rPr>
              <w:t>应急管理局</w:t>
            </w:r>
          </w:p>
        </w:tc>
        <w:tc>
          <w:tcPr>
            <w:tcW w:w="992" w:type="dxa"/>
            <w:tcBorders>
              <w:top w:val="nil"/>
              <w:left w:val="single" w:sz="4" w:space="0" w:color="auto"/>
              <w:right w:val="single" w:sz="4" w:space="0" w:color="auto"/>
            </w:tcBorders>
            <w:vAlign w:val="center"/>
          </w:tcPr>
          <w:p w:rsidR="000F2FC0" w:rsidRPr="001F5592" w:rsidRDefault="000F2FC0" w:rsidP="000F2FC0">
            <w:pPr>
              <w:spacing w:line="240" w:lineRule="exact"/>
              <w:jc w:val="center"/>
              <w:rPr>
                <w:rFonts w:ascii="宋体" w:hAnsi="宋体"/>
                <w:color w:val="000000"/>
                <w:sz w:val="20"/>
                <w:szCs w:val="20"/>
              </w:rPr>
            </w:pPr>
          </w:p>
        </w:tc>
      </w:tr>
      <w:tr w:rsidR="000F2FC0" w:rsidRPr="00F126DC" w:rsidTr="000F2FC0">
        <w:trPr>
          <w:trHeight w:val="1558"/>
        </w:trPr>
        <w:tc>
          <w:tcPr>
            <w:tcW w:w="568" w:type="dxa"/>
            <w:tcBorders>
              <w:top w:val="single" w:sz="4" w:space="0" w:color="auto"/>
              <w:left w:val="single" w:sz="4" w:space="0" w:color="auto"/>
              <w:right w:val="single" w:sz="4" w:space="0" w:color="auto"/>
            </w:tcBorders>
            <w:shd w:val="clear" w:color="auto" w:fill="auto"/>
            <w:vAlign w:val="center"/>
          </w:tcPr>
          <w:p w:rsidR="000F2FC0" w:rsidRPr="00D33D76" w:rsidRDefault="000F2FC0" w:rsidP="000F2FC0">
            <w:pPr>
              <w:widowControl/>
              <w:spacing w:line="240" w:lineRule="exact"/>
              <w:jc w:val="center"/>
              <w:rPr>
                <w:rFonts w:asciiTheme="majorEastAsia" w:eastAsiaTheme="majorEastAsia" w:hAnsiTheme="majorEastAsia" w:cs="黑体"/>
                <w:bCs/>
                <w:color w:val="000000"/>
                <w:sz w:val="20"/>
                <w:szCs w:val="20"/>
              </w:rPr>
            </w:pPr>
            <w:r>
              <w:rPr>
                <w:rFonts w:asciiTheme="majorEastAsia" w:eastAsiaTheme="majorEastAsia" w:hAnsiTheme="majorEastAsia" w:cs="黑体" w:hint="eastAsia"/>
                <w:bCs/>
                <w:color w:val="000000"/>
                <w:sz w:val="20"/>
                <w:szCs w:val="20"/>
              </w:rPr>
              <w:t>17</w:t>
            </w:r>
          </w:p>
        </w:tc>
        <w:tc>
          <w:tcPr>
            <w:tcW w:w="1672" w:type="dxa"/>
            <w:tcBorders>
              <w:top w:val="nil"/>
              <w:left w:val="single" w:sz="4" w:space="0" w:color="auto"/>
              <w:bottom w:val="single" w:sz="4" w:space="0" w:color="auto"/>
              <w:right w:val="single" w:sz="4" w:space="0" w:color="auto"/>
            </w:tcBorders>
            <w:shd w:val="clear" w:color="auto" w:fill="auto"/>
            <w:vAlign w:val="center"/>
          </w:tcPr>
          <w:p w:rsidR="000F2FC0" w:rsidRPr="00D33D76" w:rsidRDefault="000F2FC0" w:rsidP="000F2FC0">
            <w:pPr>
              <w:spacing w:line="240" w:lineRule="exact"/>
              <w:rPr>
                <w:rFonts w:asciiTheme="majorEastAsia" w:eastAsiaTheme="majorEastAsia" w:hAnsiTheme="majorEastAsia"/>
                <w:sz w:val="20"/>
                <w:szCs w:val="20"/>
              </w:rPr>
            </w:pPr>
            <w:r w:rsidRPr="00D33D76">
              <w:rPr>
                <w:rFonts w:asciiTheme="majorEastAsia" w:eastAsiaTheme="majorEastAsia" w:hAnsiTheme="majorEastAsia" w:hint="eastAsia"/>
                <w:sz w:val="20"/>
                <w:szCs w:val="20"/>
              </w:rPr>
              <w:t>生产、储存危险化学品单位的转产、停产、停业或者解散的处置方案的备案</w:t>
            </w:r>
          </w:p>
        </w:tc>
        <w:tc>
          <w:tcPr>
            <w:tcW w:w="1730" w:type="dxa"/>
            <w:tcBorders>
              <w:top w:val="nil"/>
              <w:left w:val="nil"/>
              <w:bottom w:val="single" w:sz="4" w:space="0" w:color="auto"/>
              <w:right w:val="single" w:sz="4" w:space="0" w:color="auto"/>
            </w:tcBorders>
            <w:shd w:val="clear" w:color="auto" w:fill="auto"/>
            <w:vAlign w:val="center"/>
          </w:tcPr>
          <w:p w:rsidR="000F2FC0" w:rsidRPr="00D33D76" w:rsidRDefault="000F2FC0" w:rsidP="000F2FC0">
            <w:pPr>
              <w:spacing w:line="240" w:lineRule="exact"/>
              <w:rPr>
                <w:rFonts w:asciiTheme="majorEastAsia" w:eastAsiaTheme="majorEastAsia" w:hAnsiTheme="majorEastAsia"/>
                <w:sz w:val="20"/>
                <w:szCs w:val="20"/>
              </w:rPr>
            </w:pPr>
            <w:r w:rsidRPr="00D33D76">
              <w:rPr>
                <w:rFonts w:asciiTheme="majorEastAsia" w:eastAsiaTheme="majorEastAsia" w:hAnsiTheme="majorEastAsia" w:hint="eastAsia"/>
                <w:sz w:val="20"/>
                <w:szCs w:val="20"/>
              </w:rPr>
              <w:t xml:space="preserve">　</w:t>
            </w:r>
          </w:p>
        </w:tc>
        <w:tc>
          <w:tcPr>
            <w:tcW w:w="3544" w:type="dxa"/>
            <w:tcBorders>
              <w:top w:val="nil"/>
              <w:left w:val="nil"/>
              <w:bottom w:val="single" w:sz="4" w:space="0" w:color="auto"/>
              <w:right w:val="single" w:sz="4" w:space="0" w:color="auto"/>
            </w:tcBorders>
            <w:shd w:val="clear" w:color="auto" w:fill="auto"/>
            <w:vAlign w:val="center"/>
          </w:tcPr>
          <w:p w:rsidR="000F2FC0" w:rsidRPr="00D33D76" w:rsidRDefault="000F2FC0" w:rsidP="000F2FC0">
            <w:pPr>
              <w:spacing w:line="240" w:lineRule="exact"/>
              <w:rPr>
                <w:rFonts w:asciiTheme="majorEastAsia" w:eastAsiaTheme="majorEastAsia" w:hAnsiTheme="majorEastAsia"/>
                <w:sz w:val="20"/>
                <w:szCs w:val="20"/>
              </w:rPr>
            </w:pPr>
            <w:r w:rsidRPr="00D33D76">
              <w:rPr>
                <w:rFonts w:asciiTheme="majorEastAsia" w:eastAsiaTheme="majorEastAsia" w:hAnsiTheme="majorEastAsia" w:hint="eastAsia"/>
                <w:sz w:val="20"/>
                <w:szCs w:val="20"/>
              </w:rPr>
              <w:t>《危险化学品安全管理条例》（国务院第591号令）第二十七条</w:t>
            </w:r>
          </w:p>
        </w:tc>
        <w:tc>
          <w:tcPr>
            <w:tcW w:w="992" w:type="dxa"/>
            <w:tcBorders>
              <w:top w:val="nil"/>
              <w:left w:val="single" w:sz="4" w:space="0" w:color="auto"/>
              <w:right w:val="single" w:sz="4" w:space="0" w:color="auto"/>
            </w:tcBorders>
            <w:shd w:val="clear" w:color="auto" w:fill="auto"/>
            <w:vAlign w:val="center"/>
          </w:tcPr>
          <w:p w:rsidR="000F2FC0" w:rsidRPr="00D33D76" w:rsidRDefault="000F2FC0" w:rsidP="000F2FC0">
            <w:pPr>
              <w:spacing w:line="240" w:lineRule="exact"/>
              <w:jc w:val="center"/>
              <w:rPr>
                <w:rFonts w:asciiTheme="majorEastAsia" w:eastAsiaTheme="majorEastAsia" w:hAnsiTheme="majorEastAsia"/>
                <w:color w:val="000000"/>
                <w:sz w:val="20"/>
                <w:szCs w:val="20"/>
              </w:rPr>
            </w:pPr>
            <w:r w:rsidRPr="00D33D76">
              <w:rPr>
                <w:rFonts w:asciiTheme="majorEastAsia" w:eastAsiaTheme="majorEastAsia" w:hAnsiTheme="majorEastAsia" w:hint="eastAsia"/>
                <w:color w:val="000000"/>
                <w:sz w:val="20"/>
                <w:szCs w:val="20"/>
              </w:rPr>
              <w:t>尤溪县</w:t>
            </w:r>
            <w:r w:rsidRPr="00D33D76">
              <w:rPr>
                <w:rFonts w:asciiTheme="majorEastAsia" w:eastAsiaTheme="majorEastAsia" w:hAnsiTheme="majorEastAsia"/>
                <w:color w:val="000000"/>
                <w:sz w:val="20"/>
                <w:szCs w:val="20"/>
              </w:rPr>
              <w:t>应急管理局</w:t>
            </w:r>
          </w:p>
        </w:tc>
        <w:tc>
          <w:tcPr>
            <w:tcW w:w="992" w:type="dxa"/>
            <w:tcBorders>
              <w:top w:val="nil"/>
              <w:left w:val="single" w:sz="4" w:space="0" w:color="auto"/>
              <w:right w:val="single" w:sz="4" w:space="0" w:color="auto"/>
            </w:tcBorders>
            <w:vAlign w:val="center"/>
          </w:tcPr>
          <w:p w:rsidR="000F2FC0" w:rsidRPr="001F5592" w:rsidRDefault="000F2FC0" w:rsidP="000F2FC0">
            <w:pPr>
              <w:spacing w:line="240" w:lineRule="exact"/>
              <w:jc w:val="center"/>
              <w:rPr>
                <w:rFonts w:ascii="宋体" w:hAnsi="宋体"/>
                <w:color w:val="000000"/>
                <w:sz w:val="20"/>
                <w:szCs w:val="20"/>
              </w:rPr>
            </w:pPr>
          </w:p>
        </w:tc>
      </w:tr>
      <w:tr w:rsidR="000F2FC0" w:rsidRPr="00F126DC" w:rsidTr="00110741">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F2FC0" w:rsidRPr="00D33D76" w:rsidRDefault="000F2FC0" w:rsidP="000F2FC0">
            <w:pPr>
              <w:widowControl/>
              <w:spacing w:line="240" w:lineRule="exact"/>
              <w:jc w:val="center"/>
              <w:rPr>
                <w:rFonts w:asciiTheme="majorEastAsia" w:eastAsiaTheme="majorEastAsia" w:hAnsiTheme="majorEastAsia" w:cs="宋体"/>
                <w:b/>
                <w:bCs/>
                <w:color w:val="000000"/>
                <w:kern w:val="0"/>
                <w:sz w:val="20"/>
                <w:szCs w:val="20"/>
              </w:rPr>
            </w:pPr>
            <w:r w:rsidRPr="00D33D76">
              <w:rPr>
                <w:rFonts w:asciiTheme="majorEastAsia" w:eastAsiaTheme="majorEastAsia" w:hAnsiTheme="majorEastAsia" w:cs="黑体" w:hint="eastAsia"/>
                <w:b/>
                <w:bCs/>
                <w:color w:val="000000"/>
                <w:sz w:val="20"/>
                <w:szCs w:val="20"/>
              </w:rPr>
              <w:lastRenderedPageBreak/>
              <w:t>序号</w:t>
            </w:r>
          </w:p>
        </w:tc>
        <w:tc>
          <w:tcPr>
            <w:tcW w:w="1672" w:type="dxa"/>
            <w:tcBorders>
              <w:top w:val="single" w:sz="4" w:space="0" w:color="auto"/>
              <w:left w:val="nil"/>
              <w:bottom w:val="single" w:sz="4" w:space="0" w:color="auto"/>
              <w:right w:val="single" w:sz="4" w:space="0" w:color="auto"/>
            </w:tcBorders>
            <w:shd w:val="clear" w:color="auto" w:fill="auto"/>
            <w:vAlign w:val="center"/>
          </w:tcPr>
          <w:p w:rsidR="000F2FC0" w:rsidRPr="00D33D76" w:rsidRDefault="000F2FC0" w:rsidP="000F2FC0">
            <w:pPr>
              <w:spacing w:line="240" w:lineRule="exact"/>
              <w:jc w:val="center"/>
              <w:rPr>
                <w:rFonts w:asciiTheme="majorEastAsia" w:eastAsiaTheme="majorEastAsia" w:hAnsiTheme="majorEastAsia" w:cs="黑体"/>
                <w:b/>
                <w:bCs/>
                <w:color w:val="000000"/>
                <w:sz w:val="20"/>
                <w:szCs w:val="20"/>
              </w:rPr>
            </w:pPr>
            <w:r w:rsidRPr="00D33D76">
              <w:rPr>
                <w:rFonts w:asciiTheme="majorEastAsia" w:eastAsiaTheme="majorEastAsia" w:hAnsiTheme="majorEastAsia" w:cs="黑体" w:hint="eastAsia"/>
                <w:b/>
                <w:bCs/>
                <w:color w:val="000000"/>
                <w:sz w:val="20"/>
                <w:szCs w:val="20"/>
              </w:rPr>
              <w:t>事项名称</w:t>
            </w:r>
          </w:p>
        </w:tc>
        <w:tc>
          <w:tcPr>
            <w:tcW w:w="1730" w:type="dxa"/>
            <w:tcBorders>
              <w:top w:val="single" w:sz="4" w:space="0" w:color="auto"/>
              <w:left w:val="nil"/>
              <w:bottom w:val="single" w:sz="4" w:space="0" w:color="auto"/>
              <w:right w:val="single" w:sz="4" w:space="0" w:color="auto"/>
            </w:tcBorders>
            <w:shd w:val="clear" w:color="auto" w:fill="auto"/>
            <w:vAlign w:val="center"/>
          </w:tcPr>
          <w:p w:rsidR="000F2FC0" w:rsidRPr="00D33D76" w:rsidRDefault="000F2FC0" w:rsidP="000F2FC0">
            <w:pPr>
              <w:spacing w:line="240" w:lineRule="exact"/>
              <w:jc w:val="center"/>
              <w:rPr>
                <w:rFonts w:asciiTheme="majorEastAsia" w:eastAsiaTheme="majorEastAsia" w:hAnsiTheme="majorEastAsia" w:cs="黑体"/>
                <w:b/>
                <w:bCs/>
                <w:color w:val="000000"/>
                <w:sz w:val="20"/>
                <w:szCs w:val="20"/>
              </w:rPr>
            </w:pPr>
            <w:r w:rsidRPr="00D33D76">
              <w:rPr>
                <w:rFonts w:asciiTheme="majorEastAsia" w:eastAsiaTheme="majorEastAsia" w:hAnsiTheme="majorEastAsia" w:cs="黑体" w:hint="eastAsia"/>
                <w:b/>
                <w:bCs/>
                <w:color w:val="000000"/>
                <w:sz w:val="20"/>
                <w:szCs w:val="20"/>
              </w:rPr>
              <w:t>子项</w:t>
            </w:r>
          </w:p>
        </w:tc>
        <w:tc>
          <w:tcPr>
            <w:tcW w:w="3544" w:type="dxa"/>
            <w:tcBorders>
              <w:top w:val="single" w:sz="4" w:space="0" w:color="auto"/>
              <w:left w:val="nil"/>
              <w:bottom w:val="single" w:sz="4" w:space="0" w:color="auto"/>
              <w:right w:val="single" w:sz="4" w:space="0" w:color="auto"/>
            </w:tcBorders>
            <w:shd w:val="clear" w:color="auto" w:fill="auto"/>
            <w:vAlign w:val="center"/>
          </w:tcPr>
          <w:p w:rsidR="000F2FC0" w:rsidRPr="00D33D76" w:rsidRDefault="000F2FC0" w:rsidP="000F2FC0">
            <w:pPr>
              <w:spacing w:line="240" w:lineRule="exact"/>
              <w:jc w:val="center"/>
              <w:rPr>
                <w:rFonts w:asciiTheme="majorEastAsia" w:eastAsiaTheme="majorEastAsia" w:hAnsiTheme="majorEastAsia" w:cs="黑体"/>
                <w:b/>
                <w:bCs/>
                <w:color w:val="000000"/>
                <w:sz w:val="20"/>
                <w:szCs w:val="20"/>
              </w:rPr>
            </w:pPr>
            <w:r w:rsidRPr="00D33D76">
              <w:rPr>
                <w:rFonts w:asciiTheme="majorEastAsia" w:eastAsiaTheme="majorEastAsia" w:hAnsiTheme="majorEastAsia" w:cs="黑体" w:hint="eastAsia"/>
                <w:b/>
                <w:bCs/>
                <w:color w:val="000000"/>
                <w:sz w:val="20"/>
                <w:szCs w:val="20"/>
              </w:rPr>
              <w:t>设定依据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2FC0" w:rsidRPr="00D33D76" w:rsidRDefault="000F2FC0" w:rsidP="000F2FC0">
            <w:pPr>
              <w:widowControl/>
              <w:spacing w:line="240" w:lineRule="exact"/>
              <w:jc w:val="center"/>
              <w:rPr>
                <w:rFonts w:asciiTheme="majorEastAsia" w:eastAsiaTheme="majorEastAsia" w:hAnsiTheme="majorEastAsia" w:cs="黑体"/>
                <w:b/>
                <w:bCs/>
                <w:color w:val="000000"/>
                <w:sz w:val="20"/>
                <w:szCs w:val="20"/>
              </w:rPr>
            </w:pPr>
            <w:r w:rsidRPr="00D33D76">
              <w:rPr>
                <w:rFonts w:asciiTheme="majorEastAsia" w:eastAsiaTheme="majorEastAsia" w:hAnsiTheme="majorEastAsia" w:cs="黑体" w:hint="eastAsia"/>
                <w:b/>
                <w:bCs/>
                <w:color w:val="000000"/>
                <w:sz w:val="20"/>
                <w:szCs w:val="20"/>
              </w:rPr>
              <w:t>下放</w:t>
            </w:r>
          </w:p>
          <w:p w:rsidR="000F2FC0" w:rsidRPr="00D33D76" w:rsidRDefault="000F2FC0" w:rsidP="000F2FC0">
            <w:pPr>
              <w:widowControl/>
              <w:spacing w:line="240" w:lineRule="exact"/>
              <w:jc w:val="center"/>
              <w:rPr>
                <w:rFonts w:asciiTheme="majorEastAsia" w:eastAsiaTheme="majorEastAsia" w:hAnsiTheme="majorEastAsia" w:cs="宋体"/>
                <w:b/>
                <w:bCs/>
                <w:color w:val="000000"/>
                <w:kern w:val="0"/>
                <w:sz w:val="20"/>
                <w:szCs w:val="20"/>
              </w:rPr>
            </w:pPr>
            <w:r w:rsidRPr="00D33D76">
              <w:rPr>
                <w:rFonts w:asciiTheme="majorEastAsia" w:eastAsiaTheme="majorEastAsia" w:hAnsiTheme="majorEastAsia" w:cs="黑体" w:hint="eastAsia"/>
                <w:b/>
                <w:bCs/>
                <w:color w:val="000000"/>
                <w:sz w:val="20"/>
                <w:szCs w:val="20"/>
              </w:rPr>
              <w:t>单位</w:t>
            </w:r>
          </w:p>
        </w:tc>
        <w:tc>
          <w:tcPr>
            <w:tcW w:w="992" w:type="dxa"/>
            <w:tcBorders>
              <w:top w:val="single" w:sz="4" w:space="0" w:color="auto"/>
              <w:left w:val="single" w:sz="4" w:space="0" w:color="auto"/>
              <w:bottom w:val="single" w:sz="4" w:space="0" w:color="auto"/>
              <w:right w:val="single" w:sz="4" w:space="0" w:color="auto"/>
            </w:tcBorders>
            <w:vAlign w:val="center"/>
          </w:tcPr>
          <w:p w:rsidR="000F2FC0" w:rsidRPr="00F126DC" w:rsidRDefault="000F2FC0" w:rsidP="000F2FC0">
            <w:pPr>
              <w:widowControl/>
              <w:spacing w:line="240" w:lineRule="exact"/>
              <w:jc w:val="center"/>
              <w:rPr>
                <w:rFonts w:cs="黑体"/>
                <w:b/>
                <w:bCs/>
                <w:color w:val="000000"/>
                <w:sz w:val="20"/>
                <w:szCs w:val="20"/>
              </w:rPr>
            </w:pPr>
            <w:r w:rsidRPr="00F126DC">
              <w:rPr>
                <w:rFonts w:cs="黑体" w:hint="eastAsia"/>
                <w:b/>
                <w:bCs/>
                <w:color w:val="000000"/>
                <w:sz w:val="20"/>
                <w:szCs w:val="20"/>
              </w:rPr>
              <w:t>备注</w:t>
            </w:r>
          </w:p>
        </w:tc>
      </w:tr>
      <w:tr w:rsidR="000F2FC0" w:rsidRPr="00F126DC" w:rsidTr="004854B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F2FC0" w:rsidRPr="00D33D76" w:rsidRDefault="000F2FC0" w:rsidP="000F2FC0">
            <w:pPr>
              <w:widowControl/>
              <w:spacing w:line="240" w:lineRule="exact"/>
              <w:jc w:val="center"/>
              <w:rPr>
                <w:rFonts w:asciiTheme="majorEastAsia" w:eastAsiaTheme="majorEastAsia" w:hAnsiTheme="majorEastAsia" w:cs="黑体"/>
                <w:bCs/>
                <w:color w:val="000000"/>
                <w:sz w:val="20"/>
                <w:szCs w:val="20"/>
              </w:rPr>
            </w:pPr>
            <w:r>
              <w:rPr>
                <w:rFonts w:asciiTheme="majorEastAsia" w:eastAsiaTheme="majorEastAsia" w:hAnsiTheme="majorEastAsia" w:cs="黑体" w:hint="eastAsia"/>
                <w:bCs/>
                <w:color w:val="000000"/>
                <w:sz w:val="20"/>
                <w:szCs w:val="20"/>
              </w:rPr>
              <w:t>18</w:t>
            </w:r>
          </w:p>
        </w:tc>
        <w:tc>
          <w:tcPr>
            <w:tcW w:w="1672" w:type="dxa"/>
            <w:tcBorders>
              <w:top w:val="nil"/>
              <w:left w:val="nil"/>
              <w:bottom w:val="single" w:sz="4" w:space="0" w:color="auto"/>
              <w:right w:val="single" w:sz="4" w:space="0" w:color="auto"/>
            </w:tcBorders>
            <w:shd w:val="clear" w:color="auto" w:fill="auto"/>
            <w:vAlign w:val="center"/>
          </w:tcPr>
          <w:p w:rsidR="000F2FC0" w:rsidRPr="00D33D76" w:rsidRDefault="000F2FC0" w:rsidP="000F2FC0">
            <w:pPr>
              <w:spacing w:line="240" w:lineRule="exact"/>
              <w:jc w:val="left"/>
              <w:rPr>
                <w:rFonts w:asciiTheme="majorEastAsia" w:eastAsiaTheme="majorEastAsia" w:hAnsiTheme="majorEastAsia"/>
                <w:color w:val="000000"/>
                <w:sz w:val="20"/>
                <w:szCs w:val="20"/>
              </w:rPr>
            </w:pPr>
            <w:r w:rsidRPr="00D33D76">
              <w:rPr>
                <w:rFonts w:asciiTheme="majorEastAsia" w:eastAsiaTheme="majorEastAsia" w:hAnsiTheme="majorEastAsia" w:hint="eastAsia"/>
                <w:color w:val="000000"/>
                <w:sz w:val="20"/>
                <w:szCs w:val="20"/>
              </w:rPr>
              <w:t>升放无人驾驶自由气球或者系留气球活动审批</w:t>
            </w:r>
          </w:p>
        </w:tc>
        <w:tc>
          <w:tcPr>
            <w:tcW w:w="1730" w:type="dxa"/>
            <w:tcBorders>
              <w:top w:val="nil"/>
              <w:left w:val="nil"/>
              <w:bottom w:val="single" w:sz="4" w:space="0" w:color="auto"/>
              <w:right w:val="single" w:sz="4" w:space="0" w:color="auto"/>
            </w:tcBorders>
            <w:shd w:val="clear" w:color="auto" w:fill="auto"/>
            <w:vAlign w:val="center"/>
          </w:tcPr>
          <w:p w:rsidR="000F2FC0" w:rsidRPr="00D33D76" w:rsidRDefault="000F2FC0" w:rsidP="000F2FC0">
            <w:pPr>
              <w:spacing w:line="240" w:lineRule="exact"/>
              <w:rPr>
                <w:rFonts w:asciiTheme="majorEastAsia" w:eastAsiaTheme="majorEastAsia" w:hAnsiTheme="majorEastAsia"/>
                <w:color w:val="000000"/>
                <w:sz w:val="20"/>
                <w:szCs w:val="20"/>
              </w:rPr>
            </w:pPr>
            <w:r w:rsidRPr="00D33D76">
              <w:rPr>
                <w:rFonts w:asciiTheme="majorEastAsia" w:eastAsiaTheme="majorEastAsia" w:hAnsiTheme="majorEastAsia" w:hint="eastAsia"/>
                <w:color w:val="000000"/>
                <w:sz w:val="20"/>
                <w:szCs w:val="20"/>
              </w:rPr>
              <w:t xml:space="preserve">　</w:t>
            </w:r>
          </w:p>
        </w:tc>
        <w:tc>
          <w:tcPr>
            <w:tcW w:w="3544" w:type="dxa"/>
            <w:tcBorders>
              <w:top w:val="nil"/>
              <w:left w:val="nil"/>
              <w:bottom w:val="single" w:sz="4" w:space="0" w:color="auto"/>
              <w:right w:val="single" w:sz="4" w:space="0" w:color="auto"/>
            </w:tcBorders>
            <w:shd w:val="clear" w:color="auto" w:fill="auto"/>
            <w:vAlign w:val="center"/>
          </w:tcPr>
          <w:p w:rsidR="000F2FC0" w:rsidRPr="00D33D76" w:rsidRDefault="000F2FC0" w:rsidP="000F2FC0">
            <w:pPr>
              <w:spacing w:line="240" w:lineRule="exact"/>
              <w:rPr>
                <w:rFonts w:asciiTheme="majorEastAsia" w:eastAsiaTheme="majorEastAsia" w:hAnsiTheme="majorEastAsia"/>
                <w:color w:val="000000"/>
                <w:sz w:val="20"/>
                <w:szCs w:val="20"/>
              </w:rPr>
            </w:pPr>
            <w:r w:rsidRPr="00D33D76">
              <w:rPr>
                <w:rFonts w:asciiTheme="majorEastAsia" w:eastAsiaTheme="majorEastAsia" w:hAnsiTheme="majorEastAsia" w:hint="eastAsia"/>
                <w:color w:val="000000"/>
                <w:sz w:val="20"/>
                <w:szCs w:val="20"/>
              </w:rPr>
              <w:t>1.《通用航空飞行管制条例》（2003年国务院、中央军委令第371号）第三十三条；2.《国务院关于第六批取消和调整行政审批项目的决定》（国发〔2012〕52号）；3.《施放气球管理办法》（2004年中国气象局令第9号）第十三条；4.《福建省气象条例》（2009年福建省第十一届人民代表大会常务委员会第九次会议修订）第十七条</w:t>
            </w:r>
          </w:p>
        </w:tc>
        <w:tc>
          <w:tcPr>
            <w:tcW w:w="992" w:type="dxa"/>
            <w:tcBorders>
              <w:top w:val="nil"/>
              <w:left w:val="nil"/>
              <w:bottom w:val="single" w:sz="4" w:space="0" w:color="auto"/>
              <w:right w:val="single" w:sz="4" w:space="0" w:color="auto"/>
            </w:tcBorders>
            <w:shd w:val="clear" w:color="auto" w:fill="auto"/>
            <w:vAlign w:val="center"/>
          </w:tcPr>
          <w:p w:rsidR="000F2FC0" w:rsidRPr="00D33D76" w:rsidRDefault="000F2FC0" w:rsidP="000F2FC0">
            <w:pPr>
              <w:spacing w:line="240" w:lineRule="exact"/>
              <w:jc w:val="center"/>
              <w:rPr>
                <w:rFonts w:asciiTheme="majorEastAsia" w:eastAsiaTheme="majorEastAsia" w:hAnsiTheme="majorEastAsia"/>
                <w:color w:val="000000"/>
                <w:sz w:val="20"/>
                <w:szCs w:val="20"/>
              </w:rPr>
            </w:pPr>
            <w:r w:rsidRPr="00D33D76">
              <w:rPr>
                <w:rFonts w:asciiTheme="majorEastAsia" w:eastAsiaTheme="majorEastAsia" w:hAnsiTheme="majorEastAsia" w:hint="eastAsia"/>
                <w:color w:val="000000"/>
                <w:sz w:val="20"/>
                <w:szCs w:val="20"/>
              </w:rPr>
              <w:t>尤溪县气象局</w:t>
            </w:r>
          </w:p>
        </w:tc>
        <w:tc>
          <w:tcPr>
            <w:tcW w:w="992" w:type="dxa"/>
            <w:tcBorders>
              <w:top w:val="single" w:sz="4" w:space="0" w:color="auto"/>
              <w:left w:val="single" w:sz="4" w:space="0" w:color="auto"/>
              <w:bottom w:val="single" w:sz="4" w:space="0" w:color="auto"/>
              <w:right w:val="single" w:sz="4" w:space="0" w:color="auto"/>
            </w:tcBorders>
            <w:vAlign w:val="center"/>
          </w:tcPr>
          <w:p w:rsidR="000F2FC0" w:rsidRPr="00F126DC" w:rsidRDefault="000F2FC0" w:rsidP="000F2FC0">
            <w:pPr>
              <w:widowControl/>
              <w:spacing w:line="240" w:lineRule="exact"/>
              <w:jc w:val="center"/>
              <w:rPr>
                <w:rFonts w:cs="黑体"/>
                <w:bCs/>
                <w:color w:val="000000"/>
                <w:sz w:val="20"/>
                <w:szCs w:val="20"/>
              </w:rPr>
            </w:pPr>
          </w:p>
        </w:tc>
      </w:tr>
    </w:tbl>
    <w:p w:rsidR="00F126DC" w:rsidRDefault="00F126DC"/>
    <w:p w:rsidR="00EA4B16" w:rsidRDefault="00EA4B16"/>
    <w:p w:rsidR="00EA4B16" w:rsidRDefault="00EA4B16"/>
    <w:p w:rsidR="00EA4B16" w:rsidRDefault="00EA4B16"/>
    <w:p w:rsidR="00EA4B16" w:rsidRDefault="00EA4B16"/>
    <w:p w:rsidR="007206A2" w:rsidRDefault="007206A2"/>
    <w:p w:rsidR="007206A2" w:rsidRDefault="007206A2"/>
    <w:p w:rsidR="007206A2" w:rsidRDefault="007206A2"/>
    <w:p w:rsidR="007206A2" w:rsidRDefault="007206A2"/>
    <w:p w:rsidR="007206A2" w:rsidRDefault="007206A2"/>
    <w:p w:rsidR="007206A2" w:rsidRDefault="007206A2"/>
    <w:p w:rsidR="000F2FC0" w:rsidRDefault="000F2FC0"/>
    <w:p w:rsidR="000F2FC0" w:rsidRDefault="000F2FC0"/>
    <w:p w:rsidR="000F2FC0" w:rsidRDefault="000F2FC0"/>
    <w:p w:rsidR="000F2FC0" w:rsidRDefault="000F2FC0">
      <w:pPr>
        <w:rPr>
          <w:rFonts w:hint="eastAsia"/>
        </w:rPr>
      </w:pPr>
    </w:p>
    <w:p w:rsidR="007206A2" w:rsidRDefault="007206A2"/>
    <w:p w:rsidR="007206A2" w:rsidRDefault="007206A2"/>
    <w:p w:rsidR="007206A2" w:rsidRDefault="007206A2">
      <w:pPr>
        <w:rPr>
          <w:rFonts w:hint="eastAsia"/>
        </w:rPr>
      </w:pPr>
    </w:p>
    <w:p w:rsidR="007206A2" w:rsidRDefault="007206A2"/>
    <w:p w:rsidR="007206A2" w:rsidRDefault="007206A2"/>
    <w:p w:rsidR="007206A2" w:rsidRDefault="007206A2"/>
    <w:p w:rsidR="007206A2" w:rsidRDefault="007206A2"/>
    <w:p w:rsidR="007206A2" w:rsidRDefault="007206A2"/>
    <w:p w:rsidR="007206A2" w:rsidRDefault="007206A2"/>
    <w:p w:rsidR="007206A2" w:rsidRDefault="007206A2"/>
    <w:p w:rsidR="007206A2" w:rsidRDefault="007206A2" w:rsidP="000F2FC0">
      <w:pPr>
        <w:spacing w:line="360" w:lineRule="auto"/>
      </w:pPr>
      <w:bookmarkStart w:id="0" w:name="_GoBack"/>
      <w:bookmarkEnd w:id="0"/>
    </w:p>
    <w:p w:rsidR="00EA4B16" w:rsidRPr="00EA4B16" w:rsidRDefault="00EA4B16" w:rsidP="00EA4B16">
      <w:pPr>
        <w:spacing w:line="480" w:lineRule="auto"/>
        <w:rPr>
          <w:color w:val="000000"/>
        </w:rPr>
      </w:pPr>
    </w:p>
    <w:p w:rsidR="00EA4B16" w:rsidRPr="00EA4B16" w:rsidRDefault="00EA4B16" w:rsidP="00EA4B16">
      <w:pPr>
        <w:rPr>
          <w:color w:val="000000"/>
        </w:rPr>
      </w:pPr>
    </w:p>
    <w:p w:rsidR="00EA4B16" w:rsidRPr="00EA4B16" w:rsidRDefault="00EA4B16" w:rsidP="00EA4B16">
      <w:pPr>
        <w:pBdr>
          <w:top w:val="single" w:sz="12" w:space="1" w:color="auto"/>
          <w:bottom w:val="single" w:sz="12" w:space="1" w:color="auto"/>
          <w:between w:val="single" w:sz="8" w:space="1" w:color="auto"/>
        </w:pBdr>
        <w:spacing w:line="540" w:lineRule="exact"/>
        <w:ind w:firstLineChars="100" w:firstLine="280"/>
        <w:rPr>
          <w:rFonts w:ascii="仿宋_GB2312" w:eastAsia="仿宋_GB2312" w:hAnsi="Times New Roman"/>
          <w:color w:val="000000"/>
          <w:sz w:val="28"/>
          <w:szCs w:val="32"/>
        </w:rPr>
      </w:pPr>
      <w:r w:rsidRPr="00EA4B16">
        <w:rPr>
          <w:rFonts w:ascii="仿宋_GB2312" w:eastAsia="仿宋_GB2312" w:hAnsi="Times New Roman" w:hint="eastAsia"/>
          <w:color w:val="000000"/>
          <w:sz w:val="28"/>
          <w:szCs w:val="32"/>
        </w:rPr>
        <w:t>抄送：县委办、县人大办、县政协办。</w:t>
      </w:r>
    </w:p>
    <w:p w:rsidR="00EA4B16" w:rsidRPr="00EA4B16" w:rsidRDefault="00EA4B16" w:rsidP="00EA4B16">
      <w:pPr>
        <w:pBdr>
          <w:top w:val="single" w:sz="12" w:space="1" w:color="auto"/>
          <w:bottom w:val="single" w:sz="12" w:space="1" w:color="auto"/>
          <w:between w:val="single" w:sz="8" w:space="1" w:color="auto"/>
        </w:pBdr>
        <w:spacing w:line="540" w:lineRule="exact"/>
        <w:ind w:firstLineChars="100" w:firstLine="280"/>
        <w:rPr>
          <w:rFonts w:ascii="仿宋_GB2312" w:eastAsia="仿宋_GB2312" w:hAnsi="仿宋_GB2312" w:cs="仿宋_GB2312"/>
          <w:color w:val="000000"/>
          <w:sz w:val="28"/>
          <w:szCs w:val="32"/>
        </w:rPr>
      </w:pPr>
      <w:r w:rsidRPr="00EA4B16">
        <w:rPr>
          <w:rFonts w:ascii="仿宋_GB2312" w:eastAsia="仿宋_GB2312" w:hAnsi="Times New Roman" w:hint="eastAsia"/>
          <w:color w:val="000000"/>
          <w:sz w:val="28"/>
          <w:szCs w:val="32"/>
        </w:rPr>
        <w:t xml:space="preserve">尤溪县人民政府办公室                </w:t>
      </w:r>
      <w:r w:rsidR="001545E3">
        <w:rPr>
          <w:rFonts w:ascii="仿宋_GB2312" w:eastAsia="仿宋_GB2312" w:hAnsi="Times New Roman"/>
          <w:color w:val="000000"/>
          <w:sz w:val="28"/>
          <w:szCs w:val="32"/>
        </w:rPr>
        <w:t xml:space="preserve">  </w:t>
      </w:r>
      <w:r w:rsidRPr="00EA4B16">
        <w:rPr>
          <w:rFonts w:ascii="仿宋_GB2312" w:eastAsia="仿宋_GB2312" w:hAnsi="Times New Roman"/>
          <w:color w:val="000000"/>
          <w:sz w:val="28"/>
          <w:szCs w:val="32"/>
        </w:rPr>
        <w:t xml:space="preserve">  </w:t>
      </w:r>
      <w:r w:rsidRPr="00EA4B16">
        <w:rPr>
          <w:rFonts w:ascii="仿宋_GB2312" w:eastAsia="仿宋_GB2312" w:hAnsi="仿宋_GB2312" w:cs="仿宋_GB2312" w:hint="eastAsia"/>
          <w:color w:val="000000"/>
          <w:sz w:val="28"/>
          <w:szCs w:val="32"/>
        </w:rPr>
        <w:t>201</w:t>
      </w:r>
      <w:r w:rsidRPr="00EA4B16">
        <w:rPr>
          <w:rFonts w:ascii="仿宋_GB2312" w:eastAsia="仿宋_GB2312" w:hAnsi="仿宋_GB2312" w:cs="仿宋_GB2312"/>
          <w:color w:val="000000"/>
          <w:sz w:val="28"/>
          <w:szCs w:val="32"/>
        </w:rPr>
        <w:t>9</w:t>
      </w:r>
      <w:r w:rsidRPr="00EA4B16">
        <w:rPr>
          <w:rFonts w:ascii="仿宋_GB2312" w:eastAsia="仿宋_GB2312" w:hAnsi="仿宋_GB2312" w:cs="仿宋_GB2312" w:hint="eastAsia"/>
          <w:color w:val="000000"/>
          <w:sz w:val="28"/>
          <w:szCs w:val="32"/>
        </w:rPr>
        <w:t>年</w:t>
      </w:r>
      <w:r w:rsidR="00AC045C">
        <w:rPr>
          <w:rFonts w:ascii="仿宋_GB2312" w:eastAsia="仿宋_GB2312" w:hAnsi="仿宋_GB2312" w:cs="仿宋_GB2312"/>
          <w:color w:val="000000"/>
          <w:sz w:val="28"/>
          <w:szCs w:val="32"/>
        </w:rPr>
        <w:t>8</w:t>
      </w:r>
      <w:r w:rsidRPr="00EA4B16">
        <w:rPr>
          <w:rFonts w:ascii="仿宋_GB2312" w:eastAsia="仿宋_GB2312" w:hAnsi="仿宋_GB2312" w:cs="仿宋_GB2312" w:hint="eastAsia"/>
          <w:color w:val="000000"/>
          <w:sz w:val="28"/>
          <w:szCs w:val="32"/>
        </w:rPr>
        <w:t>月</w:t>
      </w:r>
      <w:r w:rsidR="001545E3">
        <w:rPr>
          <w:rFonts w:ascii="仿宋_GB2312" w:eastAsia="仿宋_GB2312" w:hAnsi="仿宋_GB2312" w:cs="仿宋_GB2312"/>
          <w:color w:val="000000"/>
          <w:sz w:val="28"/>
          <w:szCs w:val="32"/>
        </w:rPr>
        <w:t>14</w:t>
      </w:r>
      <w:r w:rsidRPr="00EA4B16">
        <w:rPr>
          <w:rFonts w:ascii="仿宋_GB2312" w:eastAsia="仿宋_GB2312" w:hAnsi="仿宋_GB2312" w:cs="仿宋_GB2312" w:hint="eastAsia"/>
          <w:color w:val="000000"/>
          <w:sz w:val="28"/>
          <w:szCs w:val="32"/>
        </w:rPr>
        <w:t>日印发</w:t>
      </w:r>
    </w:p>
    <w:sectPr w:rsidR="00EA4B16" w:rsidRPr="00EA4B16" w:rsidSect="004671F8">
      <w:footerReference w:type="even" r:id="rId6"/>
      <w:footerReference w:type="default" r:id="rId7"/>
      <w:pgSz w:w="11906" w:h="16838"/>
      <w:pgMar w:top="1928" w:right="1531" w:bottom="1758" w:left="1531" w:header="851" w:footer="113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80C" w:rsidRDefault="0010780C" w:rsidP="00FD28BD">
      <w:r>
        <w:separator/>
      </w:r>
    </w:p>
  </w:endnote>
  <w:endnote w:type="continuationSeparator" w:id="0">
    <w:p w:rsidR="0010780C" w:rsidRDefault="0010780C" w:rsidP="00FD2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8393849"/>
      <w:docPartObj>
        <w:docPartGallery w:val="Page Numbers (Bottom of Page)"/>
        <w:docPartUnique/>
      </w:docPartObj>
    </w:sdtPr>
    <w:sdtEndPr>
      <w:rPr>
        <w:rFonts w:asciiTheme="majorEastAsia" w:eastAsiaTheme="majorEastAsia" w:hAnsiTheme="majorEastAsia"/>
        <w:sz w:val="28"/>
        <w:szCs w:val="28"/>
      </w:rPr>
    </w:sdtEndPr>
    <w:sdtContent>
      <w:p w:rsidR="0015687C" w:rsidRPr="0033025F" w:rsidRDefault="0015687C" w:rsidP="0033025F">
        <w:pPr>
          <w:pStyle w:val="a4"/>
          <w:ind w:firstLineChars="200" w:firstLine="360"/>
          <w:rPr>
            <w:rFonts w:asciiTheme="majorEastAsia" w:eastAsiaTheme="majorEastAsia" w:hAnsiTheme="majorEastAsia"/>
            <w:sz w:val="28"/>
            <w:szCs w:val="28"/>
          </w:rPr>
        </w:pPr>
        <w:r w:rsidRPr="0033025F">
          <w:rPr>
            <w:rFonts w:asciiTheme="majorEastAsia" w:eastAsiaTheme="majorEastAsia" w:hAnsiTheme="majorEastAsia"/>
            <w:sz w:val="28"/>
            <w:szCs w:val="28"/>
          </w:rPr>
          <w:fldChar w:fldCharType="begin"/>
        </w:r>
        <w:r w:rsidRPr="0033025F">
          <w:rPr>
            <w:rFonts w:asciiTheme="majorEastAsia" w:eastAsiaTheme="majorEastAsia" w:hAnsiTheme="majorEastAsia"/>
            <w:sz w:val="28"/>
            <w:szCs w:val="28"/>
          </w:rPr>
          <w:instrText>PAGE   \* MERGEFORMAT</w:instrText>
        </w:r>
        <w:r w:rsidRPr="0033025F">
          <w:rPr>
            <w:rFonts w:asciiTheme="majorEastAsia" w:eastAsiaTheme="majorEastAsia" w:hAnsiTheme="majorEastAsia"/>
            <w:sz w:val="28"/>
            <w:szCs w:val="28"/>
          </w:rPr>
          <w:fldChar w:fldCharType="separate"/>
        </w:r>
        <w:r w:rsidR="000F2FC0" w:rsidRPr="000F2FC0">
          <w:rPr>
            <w:rFonts w:asciiTheme="majorEastAsia" w:eastAsiaTheme="majorEastAsia" w:hAnsiTheme="majorEastAsia"/>
            <w:noProof/>
            <w:sz w:val="28"/>
            <w:szCs w:val="28"/>
            <w:lang w:val="zh-CN"/>
          </w:rPr>
          <w:t>-</w:t>
        </w:r>
        <w:r w:rsidR="000F2FC0">
          <w:rPr>
            <w:rFonts w:asciiTheme="majorEastAsia" w:eastAsiaTheme="majorEastAsia" w:hAnsiTheme="majorEastAsia"/>
            <w:noProof/>
            <w:sz w:val="28"/>
            <w:szCs w:val="28"/>
          </w:rPr>
          <w:t xml:space="preserve"> 12 -</w:t>
        </w:r>
        <w:r w:rsidRPr="0033025F">
          <w:rPr>
            <w:rFonts w:asciiTheme="majorEastAsia" w:eastAsiaTheme="majorEastAsia" w:hAnsiTheme="maj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447239"/>
      <w:docPartObj>
        <w:docPartGallery w:val="Page Numbers (Bottom of Page)"/>
        <w:docPartUnique/>
      </w:docPartObj>
    </w:sdtPr>
    <w:sdtEndPr>
      <w:rPr>
        <w:rFonts w:asciiTheme="minorEastAsia" w:eastAsiaTheme="minorEastAsia" w:hAnsiTheme="minorEastAsia"/>
        <w:sz w:val="28"/>
        <w:szCs w:val="28"/>
      </w:rPr>
    </w:sdtEndPr>
    <w:sdtContent>
      <w:p w:rsidR="0015687C" w:rsidRPr="0033025F" w:rsidRDefault="0015687C" w:rsidP="0033025F">
        <w:pPr>
          <w:pStyle w:val="a4"/>
          <w:ind w:right="360"/>
          <w:jc w:val="right"/>
          <w:rPr>
            <w:rFonts w:asciiTheme="minorEastAsia" w:eastAsiaTheme="minorEastAsia" w:hAnsiTheme="minorEastAsia"/>
            <w:sz w:val="28"/>
            <w:szCs w:val="28"/>
          </w:rPr>
        </w:pPr>
        <w:r w:rsidRPr="0033025F">
          <w:rPr>
            <w:rFonts w:asciiTheme="minorEastAsia" w:eastAsiaTheme="minorEastAsia" w:hAnsiTheme="minorEastAsia"/>
            <w:sz w:val="28"/>
            <w:szCs w:val="28"/>
          </w:rPr>
          <w:fldChar w:fldCharType="begin"/>
        </w:r>
        <w:r w:rsidRPr="0033025F">
          <w:rPr>
            <w:rFonts w:asciiTheme="minorEastAsia" w:eastAsiaTheme="minorEastAsia" w:hAnsiTheme="minorEastAsia"/>
            <w:sz w:val="28"/>
            <w:szCs w:val="28"/>
          </w:rPr>
          <w:instrText>PAGE   \* MERGEFORMAT</w:instrText>
        </w:r>
        <w:r w:rsidRPr="0033025F">
          <w:rPr>
            <w:rFonts w:asciiTheme="minorEastAsia" w:eastAsiaTheme="minorEastAsia" w:hAnsiTheme="minorEastAsia"/>
            <w:sz w:val="28"/>
            <w:szCs w:val="28"/>
          </w:rPr>
          <w:fldChar w:fldCharType="separate"/>
        </w:r>
        <w:r w:rsidR="000F2FC0" w:rsidRPr="000F2FC0">
          <w:rPr>
            <w:rFonts w:asciiTheme="minorEastAsia" w:eastAsiaTheme="minorEastAsia" w:hAnsiTheme="minorEastAsia"/>
            <w:noProof/>
            <w:sz w:val="28"/>
            <w:szCs w:val="28"/>
            <w:lang w:val="zh-CN"/>
          </w:rPr>
          <w:t>-</w:t>
        </w:r>
        <w:r w:rsidR="000F2FC0">
          <w:rPr>
            <w:rFonts w:asciiTheme="minorEastAsia" w:eastAsiaTheme="minorEastAsia" w:hAnsiTheme="minorEastAsia"/>
            <w:noProof/>
            <w:sz w:val="28"/>
            <w:szCs w:val="28"/>
          </w:rPr>
          <w:t xml:space="preserve"> 11 -</w:t>
        </w:r>
        <w:r w:rsidRPr="0033025F">
          <w:rPr>
            <w:rFonts w:asciiTheme="minorEastAsia" w:eastAsia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80C" w:rsidRDefault="0010780C" w:rsidP="00FD28BD">
      <w:r>
        <w:separator/>
      </w:r>
    </w:p>
  </w:footnote>
  <w:footnote w:type="continuationSeparator" w:id="0">
    <w:p w:rsidR="0010780C" w:rsidRDefault="0010780C" w:rsidP="00FD2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ACF"/>
    <w:rsid w:val="00004400"/>
    <w:rsid w:val="00020477"/>
    <w:rsid w:val="000517FF"/>
    <w:rsid w:val="00064C81"/>
    <w:rsid w:val="00086140"/>
    <w:rsid w:val="000A38DB"/>
    <w:rsid w:val="000E54ED"/>
    <w:rsid w:val="000F2FC0"/>
    <w:rsid w:val="0010780C"/>
    <w:rsid w:val="00111A41"/>
    <w:rsid w:val="001211AE"/>
    <w:rsid w:val="00134585"/>
    <w:rsid w:val="00137869"/>
    <w:rsid w:val="0015417E"/>
    <w:rsid w:val="001545E3"/>
    <w:rsid w:val="0015687C"/>
    <w:rsid w:val="0016450F"/>
    <w:rsid w:val="002400C2"/>
    <w:rsid w:val="00241401"/>
    <w:rsid w:val="00272218"/>
    <w:rsid w:val="002B432F"/>
    <w:rsid w:val="002E1ACF"/>
    <w:rsid w:val="0033025F"/>
    <w:rsid w:val="003565ED"/>
    <w:rsid w:val="00372257"/>
    <w:rsid w:val="00373A1E"/>
    <w:rsid w:val="003779DB"/>
    <w:rsid w:val="00394D2A"/>
    <w:rsid w:val="003A100F"/>
    <w:rsid w:val="003A5CAB"/>
    <w:rsid w:val="003C0342"/>
    <w:rsid w:val="003D73FA"/>
    <w:rsid w:val="003E1998"/>
    <w:rsid w:val="004126A6"/>
    <w:rsid w:val="0041436A"/>
    <w:rsid w:val="0042089B"/>
    <w:rsid w:val="00434EE9"/>
    <w:rsid w:val="00463D18"/>
    <w:rsid w:val="004671F8"/>
    <w:rsid w:val="004854B7"/>
    <w:rsid w:val="0048643A"/>
    <w:rsid w:val="00495326"/>
    <w:rsid w:val="00521845"/>
    <w:rsid w:val="005479D3"/>
    <w:rsid w:val="005812D5"/>
    <w:rsid w:val="005C61E4"/>
    <w:rsid w:val="005E5C32"/>
    <w:rsid w:val="00603BB5"/>
    <w:rsid w:val="00605A91"/>
    <w:rsid w:val="006302A2"/>
    <w:rsid w:val="006305FF"/>
    <w:rsid w:val="00662900"/>
    <w:rsid w:val="00687DA7"/>
    <w:rsid w:val="007013B3"/>
    <w:rsid w:val="00702B19"/>
    <w:rsid w:val="00704435"/>
    <w:rsid w:val="007206A2"/>
    <w:rsid w:val="00732C11"/>
    <w:rsid w:val="00754B35"/>
    <w:rsid w:val="00762ED9"/>
    <w:rsid w:val="007808A4"/>
    <w:rsid w:val="007C7714"/>
    <w:rsid w:val="007E1CBE"/>
    <w:rsid w:val="007E7CA8"/>
    <w:rsid w:val="007F09F2"/>
    <w:rsid w:val="008310E3"/>
    <w:rsid w:val="00841D6D"/>
    <w:rsid w:val="00844FE9"/>
    <w:rsid w:val="008D3C11"/>
    <w:rsid w:val="0092333E"/>
    <w:rsid w:val="009533B0"/>
    <w:rsid w:val="0098025E"/>
    <w:rsid w:val="009E207C"/>
    <w:rsid w:val="009E70D9"/>
    <w:rsid w:val="00A45D32"/>
    <w:rsid w:val="00A74B2A"/>
    <w:rsid w:val="00A8414D"/>
    <w:rsid w:val="00A93243"/>
    <w:rsid w:val="00AC045C"/>
    <w:rsid w:val="00AE1E64"/>
    <w:rsid w:val="00AE7DF8"/>
    <w:rsid w:val="00B56B10"/>
    <w:rsid w:val="00BA7DF1"/>
    <w:rsid w:val="00BC28A1"/>
    <w:rsid w:val="00C13700"/>
    <w:rsid w:val="00C26245"/>
    <w:rsid w:val="00C319FD"/>
    <w:rsid w:val="00C53D4D"/>
    <w:rsid w:val="00C86E14"/>
    <w:rsid w:val="00CE278A"/>
    <w:rsid w:val="00CF2ACE"/>
    <w:rsid w:val="00D05B37"/>
    <w:rsid w:val="00D14603"/>
    <w:rsid w:val="00D14B7D"/>
    <w:rsid w:val="00D264D5"/>
    <w:rsid w:val="00D33D76"/>
    <w:rsid w:val="00D63891"/>
    <w:rsid w:val="00D64537"/>
    <w:rsid w:val="00D931D3"/>
    <w:rsid w:val="00DC4F4D"/>
    <w:rsid w:val="00DD4196"/>
    <w:rsid w:val="00DE400D"/>
    <w:rsid w:val="00E07A03"/>
    <w:rsid w:val="00E536FC"/>
    <w:rsid w:val="00E91C39"/>
    <w:rsid w:val="00EA1A00"/>
    <w:rsid w:val="00EA4B16"/>
    <w:rsid w:val="00EC39A9"/>
    <w:rsid w:val="00ED005E"/>
    <w:rsid w:val="00EE6BEB"/>
    <w:rsid w:val="00F05E67"/>
    <w:rsid w:val="00F126DC"/>
    <w:rsid w:val="00F3122C"/>
    <w:rsid w:val="00F40136"/>
    <w:rsid w:val="00F50F97"/>
    <w:rsid w:val="00F9722F"/>
    <w:rsid w:val="00FA2800"/>
    <w:rsid w:val="00FD28BD"/>
    <w:rsid w:val="00FD7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4CB747-C5EF-4C2B-90AD-02C1AE08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F4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28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28BD"/>
    <w:rPr>
      <w:rFonts w:ascii="Calibri" w:eastAsia="宋体" w:hAnsi="Calibri" w:cs="Times New Roman"/>
      <w:sz w:val="18"/>
      <w:szCs w:val="18"/>
    </w:rPr>
  </w:style>
  <w:style w:type="paragraph" w:styleId="a4">
    <w:name w:val="footer"/>
    <w:basedOn w:val="a"/>
    <w:link w:val="Char0"/>
    <w:uiPriority w:val="99"/>
    <w:unhideWhenUsed/>
    <w:rsid w:val="00FD28BD"/>
    <w:pPr>
      <w:tabs>
        <w:tab w:val="center" w:pos="4153"/>
        <w:tab w:val="right" w:pos="8306"/>
      </w:tabs>
      <w:snapToGrid w:val="0"/>
      <w:jc w:val="left"/>
    </w:pPr>
    <w:rPr>
      <w:sz w:val="18"/>
      <w:szCs w:val="18"/>
    </w:rPr>
  </w:style>
  <w:style w:type="character" w:customStyle="1" w:styleId="Char0">
    <w:name w:val="页脚 Char"/>
    <w:basedOn w:val="a0"/>
    <w:link w:val="a4"/>
    <w:uiPriority w:val="99"/>
    <w:rsid w:val="00FD28BD"/>
    <w:rPr>
      <w:rFonts w:ascii="Calibri" w:eastAsia="宋体" w:hAnsi="Calibri" w:cs="Times New Roman"/>
      <w:sz w:val="18"/>
      <w:szCs w:val="18"/>
    </w:rPr>
  </w:style>
  <w:style w:type="paragraph" w:styleId="a5">
    <w:name w:val="Balloon Text"/>
    <w:basedOn w:val="a"/>
    <w:link w:val="Char1"/>
    <w:uiPriority w:val="99"/>
    <w:semiHidden/>
    <w:unhideWhenUsed/>
    <w:rsid w:val="00AC045C"/>
    <w:rPr>
      <w:sz w:val="18"/>
      <w:szCs w:val="18"/>
    </w:rPr>
  </w:style>
  <w:style w:type="character" w:customStyle="1" w:styleId="Char1">
    <w:name w:val="批注框文本 Char"/>
    <w:basedOn w:val="a0"/>
    <w:link w:val="a5"/>
    <w:uiPriority w:val="99"/>
    <w:semiHidden/>
    <w:rsid w:val="00AC045C"/>
    <w:rPr>
      <w:rFonts w:ascii="Calibri" w:eastAsia="宋体" w:hAnsi="Calibri" w:cs="Times New Roman"/>
      <w:sz w:val="18"/>
      <w:szCs w:val="18"/>
    </w:rPr>
  </w:style>
  <w:style w:type="paragraph" w:styleId="a6">
    <w:name w:val="No Spacing"/>
    <w:uiPriority w:val="1"/>
    <w:qFormat/>
    <w:rsid w:val="00605A91"/>
    <w:pPr>
      <w:widowControl w:val="0"/>
      <w:jc w:val="both"/>
    </w:pPr>
    <w:rPr>
      <w:rFonts w:ascii="Calibri" w:eastAsia="宋体" w:hAnsi="Calibri" w:cs="黑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3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TotalTime>
  <Pages>12</Pages>
  <Words>1243</Words>
  <Characters>7088</Characters>
  <Application>Microsoft Office Word</Application>
  <DocSecurity>0</DocSecurity>
  <Lines>59</Lines>
  <Paragraphs>16</Paragraphs>
  <ScaleCrop>false</ScaleCrop>
  <Company/>
  <LinksUpToDate>false</LinksUpToDate>
  <CharactersWithSpaces>8315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68</cp:revision>
  <cp:lastPrinted>2019-07-30T07:38:00Z</cp:lastPrinted>
  <dcterms:created xsi:type="dcterms:W3CDTF">2019-07-12T00:28:00Z</dcterms:created>
  <dcterms:modified xsi:type="dcterms:W3CDTF">2019-08-27T01:58:00Z</dcterms:modified>
</cp:coreProperties>
</file>