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92" w:lineRule="exact"/>
        <w:jc w:val="center"/>
        <w:rPr>
          <w:rFonts w:ascii="方正小标宋简体" w:hAnsi="黑体" w:eastAsia="方正小标宋简体" w:cs="Helvetica Neue"/>
          <w:bCs/>
          <w:color w:val="000000" w:themeColor="text1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Helvetica Neue"/>
          <w:bCs/>
          <w:color w:val="000000" w:themeColor="text1"/>
          <w:kern w:val="0"/>
          <w:sz w:val="44"/>
          <w:szCs w:val="44"/>
        </w:rPr>
        <w:t>采购内容及有关要求</w:t>
      </w:r>
    </w:p>
    <w:p>
      <w:pPr>
        <w:spacing w:line="592" w:lineRule="exact"/>
        <w:ind w:firstLine="643" w:firstLineChars="200"/>
        <w:rPr>
          <w:rFonts w:ascii="楷体_GB2312" w:hAnsi="仿宋" w:eastAsia="楷体_GB2312"/>
          <w:b/>
          <w:bCs/>
          <w:sz w:val="32"/>
          <w:szCs w:val="32"/>
        </w:rPr>
      </w:pPr>
    </w:p>
    <w:p>
      <w:pPr>
        <w:spacing w:line="592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一、总体要求</w:t>
      </w:r>
    </w:p>
    <w:p>
      <w:pPr>
        <w:spacing w:line="592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在尤溪县2023年项目实施区域继续开展酸化耕地治理8.02万亩，使项目区酸化土壤pH值平均增加0.2个单位以上。建立示范片5片。本项目中标人不得参与2024年度尤溪县酸化耕地治理土壤样品采集与检测、效果评估及跟踪服务、全县耕地等级评价报告等服务项目投标。本项目计划划分为3个采购包，每个采购包确定1名中标候选人名单，评标顺序按采购包</w:t>
      </w:r>
      <w:r>
        <w:rPr>
          <w:rFonts w:ascii="仿宋_GB2312" w:hAnsi="宋体" w:eastAsia="仿宋_GB2312" w:cs="宋体"/>
          <w:sz w:val="32"/>
          <w:szCs w:val="32"/>
        </w:rPr>
        <w:t>1</w:t>
      </w:r>
      <w:r>
        <w:rPr>
          <w:rFonts w:hint="eastAsia" w:ascii="仿宋_GB2312" w:hAnsi="宋体" w:eastAsia="仿宋_GB2312" w:cs="宋体"/>
          <w:sz w:val="32"/>
          <w:szCs w:val="32"/>
        </w:rPr>
        <w:t>、采购包</w:t>
      </w:r>
      <w:r>
        <w:rPr>
          <w:rFonts w:ascii="仿宋_GB2312" w:hAnsi="宋体" w:eastAsia="仿宋_GB2312" w:cs="宋体"/>
          <w:sz w:val="32"/>
          <w:szCs w:val="32"/>
        </w:rPr>
        <w:t>2</w:t>
      </w:r>
      <w:r>
        <w:rPr>
          <w:rFonts w:hint="eastAsia" w:ascii="仿宋_GB2312" w:hAnsi="宋体" w:eastAsia="仿宋_GB2312" w:cs="宋体"/>
          <w:sz w:val="32"/>
          <w:szCs w:val="32"/>
        </w:rPr>
        <w:t>、采购包</w:t>
      </w:r>
      <w:r>
        <w:rPr>
          <w:rFonts w:ascii="仿宋_GB2312" w:hAnsi="宋体" w:eastAsia="仿宋_GB2312" w:cs="宋体"/>
          <w:sz w:val="32"/>
          <w:szCs w:val="32"/>
        </w:rPr>
        <w:t>3</w:t>
      </w:r>
      <w:r>
        <w:rPr>
          <w:rFonts w:hint="eastAsia" w:ascii="仿宋_GB2312" w:hAnsi="宋体" w:eastAsia="仿宋_GB2312" w:cs="宋体"/>
          <w:sz w:val="32"/>
          <w:szCs w:val="32"/>
        </w:rPr>
        <w:t>依次进行，同一投标人可以参加本项目多个采购包的投标，但最多只能中一个采购包，投标人一旦成为前面顺序采购包的中标候选人后，将不推荐为后续采购包的中标候选人。</w:t>
      </w:r>
    </w:p>
    <w:p>
      <w:pPr>
        <w:spacing w:line="592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二、采购预算明细</w:t>
      </w:r>
    </w:p>
    <w:tbl>
      <w:tblPr>
        <w:tblStyle w:val="15"/>
        <w:tblW w:w="82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551"/>
        <w:gridCol w:w="1605"/>
        <w:gridCol w:w="1985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1138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黑体" w:hAnsi="黑体" w:eastAsia="黑体" w:cs="Cabin-Regular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Helvetica Neue"/>
                <w:color w:val="000000" w:themeColor="text1"/>
                <w:kern w:val="0"/>
                <w:sz w:val="30"/>
                <w:szCs w:val="30"/>
              </w:rPr>
              <w:t>采购包</w:t>
            </w:r>
          </w:p>
        </w:tc>
        <w:tc>
          <w:tcPr>
            <w:tcW w:w="1551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黑体" w:hAnsi="黑体" w:eastAsia="黑体" w:cs="Helvetica Neue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Helvetica Neue"/>
                <w:color w:val="000000" w:themeColor="text1"/>
                <w:kern w:val="0"/>
                <w:sz w:val="30"/>
                <w:szCs w:val="30"/>
              </w:rPr>
              <w:t>治理面积</w:t>
            </w:r>
          </w:p>
          <w:p>
            <w:pPr>
              <w:pStyle w:val="2"/>
              <w:spacing w:line="400" w:lineRule="exact"/>
              <w:rPr>
                <w:rFonts w:ascii="黑体" w:hAnsi="黑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/>
                <w:sz w:val="30"/>
                <w:szCs w:val="30"/>
              </w:rPr>
              <w:t>（亩）</w:t>
            </w:r>
          </w:p>
        </w:tc>
        <w:tc>
          <w:tcPr>
            <w:tcW w:w="1605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黑体" w:hAnsi="黑体" w:eastAsia="黑体" w:cs="Helvetica Neue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Helvetica Neue"/>
                <w:color w:val="000000" w:themeColor="text1"/>
                <w:kern w:val="0"/>
                <w:sz w:val="30"/>
                <w:szCs w:val="30"/>
              </w:rPr>
              <w:t>示范片</w:t>
            </w:r>
          </w:p>
          <w:p>
            <w:pPr>
              <w:pStyle w:val="2"/>
              <w:spacing w:line="400" w:lineRule="exact"/>
              <w:rPr>
                <w:rFonts w:ascii="黑体" w:hAnsi="黑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/>
                <w:sz w:val="30"/>
                <w:szCs w:val="30"/>
              </w:rPr>
              <w:t>（个）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黑体" w:hAnsi="黑体" w:eastAsia="黑体" w:cs="Helvetica Neue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Helvetica Neue"/>
                <w:color w:val="000000" w:themeColor="text1"/>
                <w:kern w:val="0"/>
                <w:sz w:val="30"/>
                <w:szCs w:val="30"/>
              </w:rPr>
              <w:t>预算</w:t>
            </w:r>
          </w:p>
          <w:p>
            <w:pPr>
              <w:pStyle w:val="2"/>
              <w:spacing w:line="400" w:lineRule="exact"/>
              <w:rPr>
                <w:rFonts w:ascii="黑体" w:hAnsi="黑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/>
                <w:sz w:val="30"/>
                <w:szCs w:val="30"/>
              </w:rPr>
              <w:t>（万元）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黑体" w:hAnsi="黑体" w:eastAsia="黑体" w:cs="Helvetica Neue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Helvetica Neue"/>
                <w:color w:val="000000" w:themeColor="text1"/>
                <w:kern w:val="0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138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592" w:lineRule="exact"/>
              <w:jc w:val="center"/>
              <w:rPr>
                <w:rFonts w:ascii="仿宋_GB2312" w:hAnsi="仿宋" w:eastAsia="仿宋_GB2312" w:cs="Cabin-Regular"/>
                <w:color w:val="5E6B87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Cabin-Regular"/>
                <w:color w:val="5E6B87"/>
                <w:kern w:val="0"/>
                <w:sz w:val="32"/>
                <w:szCs w:val="32"/>
              </w:rPr>
              <w:t>1</w:t>
            </w:r>
          </w:p>
        </w:tc>
        <w:tc>
          <w:tcPr>
            <w:tcW w:w="1551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592" w:lineRule="exact"/>
              <w:jc w:val="center"/>
              <w:rPr>
                <w:rFonts w:ascii="仿宋_GB2312" w:hAnsi="仿宋" w:eastAsia="仿宋_GB2312" w:cs="Cabin-Regular"/>
                <w:color w:val="5E6B87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29575</w:t>
            </w:r>
          </w:p>
        </w:tc>
        <w:tc>
          <w:tcPr>
            <w:tcW w:w="1605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592" w:lineRule="exact"/>
              <w:jc w:val="center"/>
              <w:rPr>
                <w:rFonts w:ascii="仿宋_GB2312" w:hAnsi="仿宋" w:eastAsia="仿宋_GB2312" w:cs="Cabin-Regular"/>
                <w:color w:val="5E6B87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Cabin-Regular"/>
                <w:color w:val="5E6B87"/>
                <w:kern w:val="0"/>
                <w:sz w:val="32"/>
                <w:szCs w:val="32"/>
              </w:rPr>
              <w:t>2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592" w:lineRule="exact"/>
              <w:jc w:val="center"/>
              <w:rPr>
                <w:rFonts w:ascii="仿宋_GB2312" w:hAnsi="仿宋" w:eastAsia="仿宋_GB2312" w:cs="Helvetica Neue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Helvetica Neue"/>
                <w:color w:val="000000" w:themeColor="text1"/>
                <w:kern w:val="0"/>
                <w:sz w:val="32"/>
                <w:szCs w:val="32"/>
              </w:rPr>
              <w:t>410</w:t>
            </w: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592" w:lineRule="exac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投入品购买及撒施服务按137元/亩预算，千亩示范片按3万元/个预算，百亩示范片按2万元/个预算。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138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592" w:lineRule="exact"/>
              <w:jc w:val="center"/>
              <w:rPr>
                <w:rFonts w:ascii="仿宋_GB2312" w:hAnsi="仿宋" w:eastAsia="仿宋_GB2312" w:cs="Cabin-Regular"/>
                <w:color w:val="5E6B87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Cabin-Regular"/>
                <w:color w:val="5E6B87"/>
                <w:kern w:val="0"/>
                <w:sz w:val="32"/>
                <w:szCs w:val="32"/>
              </w:rPr>
              <w:t>2</w:t>
            </w:r>
          </w:p>
        </w:tc>
        <w:tc>
          <w:tcPr>
            <w:tcW w:w="1551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592" w:lineRule="exact"/>
              <w:jc w:val="center"/>
              <w:rPr>
                <w:rFonts w:ascii="仿宋_GB2312" w:hAnsi="仿宋" w:eastAsia="仿宋_GB2312" w:cs="Cabin-Regular"/>
                <w:color w:val="5E6B87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26017</w:t>
            </w:r>
          </w:p>
        </w:tc>
        <w:tc>
          <w:tcPr>
            <w:tcW w:w="1605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592" w:lineRule="exact"/>
              <w:jc w:val="center"/>
              <w:rPr>
                <w:rFonts w:ascii="仿宋_GB2312" w:hAnsi="仿宋" w:eastAsia="仿宋_GB2312" w:cs="Cabin-Regular"/>
                <w:color w:val="5E6B87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Cabin-Regular"/>
                <w:color w:val="5E6B87"/>
                <w:kern w:val="0"/>
                <w:sz w:val="32"/>
                <w:szCs w:val="32"/>
              </w:rPr>
              <w:t>1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592" w:lineRule="exact"/>
              <w:jc w:val="center"/>
              <w:rPr>
                <w:rFonts w:ascii="仿宋_GB2312" w:hAnsi="仿宋" w:eastAsia="仿宋_GB2312" w:cs="Helvetica Neue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Helvetica Neue"/>
                <w:color w:val="000000" w:themeColor="text1"/>
                <w:kern w:val="0"/>
                <w:sz w:val="32"/>
                <w:szCs w:val="32"/>
              </w:rPr>
              <w:t>358</w:t>
            </w:r>
          </w:p>
        </w:tc>
        <w:tc>
          <w:tcPr>
            <w:tcW w:w="1985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592" w:lineRule="exact"/>
              <w:rPr>
                <w:rFonts w:ascii="仿宋_GB2312" w:hAnsi="仿宋" w:eastAsia="仿宋_GB2312" w:cs="Helvetica Neue"/>
                <w:color w:val="000000" w:themeColor="text1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138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592" w:lineRule="exact"/>
              <w:jc w:val="center"/>
              <w:rPr>
                <w:rFonts w:ascii="仿宋_GB2312" w:hAnsi="仿宋" w:eastAsia="仿宋_GB2312" w:cs="Cabin-Regular"/>
                <w:color w:val="5E6B87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Cabin-Regular"/>
                <w:color w:val="5E6B87"/>
                <w:kern w:val="0"/>
                <w:sz w:val="32"/>
                <w:szCs w:val="32"/>
              </w:rPr>
              <w:t>3</w:t>
            </w:r>
          </w:p>
        </w:tc>
        <w:tc>
          <w:tcPr>
            <w:tcW w:w="1551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592" w:lineRule="exact"/>
              <w:jc w:val="center"/>
              <w:rPr>
                <w:rFonts w:ascii="仿宋_GB2312" w:hAnsi="仿宋" w:eastAsia="仿宋_GB2312" w:cs="Cabin-Regular"/>
                <w:color w:val="5E6B87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24608</w:t>
            </w:r>
          </w:p>
        </w:tc>
        <w:tc>
          <w:tcPr>
            <w:tcW w:w="1605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592" w:lineRule="exact"/>
              <w:jc w:val="center"/>
              <w:rPr>
                <w:rFonts w:ascii="仿宋_GB2312" w:hAnsi="仿宋" w:eastAsia="仿宋_GB2312" w:cs="Cabin-Regular"/>
                <w:color w:val="5E6B87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Cabin-Regular"/>
                <w:color w:val="5E6B87"/>
                <w:kern w:val="0"/>
                <w:sz w:val="32"/>
                <w:szCs w:val="32"/>
              </w:rPr>
              <w:t>2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592" w:lineRule="exact"/>
              <w:jc w:val="center"/>
              <w:rPr>
                <w:rFonts w:ascii="仿宋_GB2312" w:hAnsi="仿宋" w:eastAsia="仿宋_GB2312" w:cs="Helvetica Neue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Helvetica Neue"/>
                <w:color w:val="000000" w:themeColor="text1"/>
                <w:kern w:val="0"/>
                <w:sz w:val="32"/>
                <w:szCs w:val="32"/>
              </w:rPr>
              <w:t>342</w:t>
            </w:r>
          </w:p>
        </w:tc>
        <w:tc>
          <w:tcPr>
            <w:tcW w:w="1985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592" w:lineRule="exact"/>
              <w:rPr>
                <w:rFonts w:ascii="仿宋_GB2312" w:hAnsi="仿宋" w:eastAsia="仿宋_GB2312" w:cs="Helvetica Neue"/>
                <w:color w:val="000000" w:themeColor="text1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138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592" w:lineRule="exact"/>
              <w:jc w:val="center"/>
              <w:rPr>
                <w:rFonts w:ascii="仿宋_GB2312" w:hAnsi="仿宋" w:eastAsia="仿宋_GB2312" w:cs="Cabin-Regular"/>
                <w:color w:val="5E6B87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Cabin-Regular"/>
                <w:color w:val="5E6B87"/>
                <w:kern w:val="0"/>
                <w:sz w:val="32"/>
                <w:szCs w:val="32"/>
              </w:rPr>
              <w:t>合计</w:t>
            </w:r>
          </w:p>
        </w:tc>
        <w:tc>
          <w:tcPr>
            <w:tcW w:w="1551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592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80200</w:t>
            </w:r>
          </w:p>
        </w:tc>
        <w:tc>
          <w:tcPr>
            <w:tcW w:w="1605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592" w:lineRule="exact"/>
              <w:jc w:val="center"/>
              <w:rPr>
                <w:rFonts w:ascii="仿宋_GB2312" w:hAnsi="仿宋" w:eastAsia="仿宋_GB2312" w:cs="Cabin-Regular"/>
                <w:color w:val="5E6B87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Cabin-Regular"/>
                <w:color w:val="5E6B87"/>
                <w:kern w:val="0"/>
                <w:sz w:val="32"/>
                <w:szCs w:val="32"/>
              </w:rPr>
              <w:t>5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592" w:lineRule="exact"/>
              <w:jc w:val="center"/>
              <w:rPr>
                <w:rFonts w:ascii="仿宋_GB2312" w:hAnsi="仿宋" w:eastAsia="仿宋_GB2312" w:cs="Helvetica Neue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Helvetica Neue"/>
                <w:color w:val="000000" w:themeColor="text1"/>
                <w:kern w:val="0"/>
                <w:sz w:val="32"/>
                <w:szCs w:val="32"/>
              </w:rPr>
              <w:t>1110</w:t>
            </w:r>
          </w:p>
        </w:tc>
        <w:tc>
          <w:tcPr>
            <w:tcW w:w="1985" w:type="dxa"/>
            <w:vMerge w:val="continue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592" w:lineRule="exact"/>
              <w:rPr>
                <w:rFonts w:ascii="仿宋_GB2312" w:hAnsi="仿宋" w:eastAsia="仿宋_GB2312" w:cs="Helvetica Neue"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>
      <w:pPr>
        <w:spacing w:line="592" w:lineRule="exact"/>
        <w:ind w:firstLine="643" w:firstLineChars="200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三、技术和服务要求（以“★”标示的内容为不允许负偏离的实质性要求）</w:t>
      </w:r>
    </w:p>
    <w:p>
      <w:pPr>
        <w:pStyle w:val="37"/>
        <w:spacing w:line="592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  <w:lang w:eastAsia="zh-CN"/>
        </w:rPr>
        <w:t>1.</w:t>
      </w:r>
      <w:r>
        <w:rPr>
          <w:rFonts w:hint="eastAsia" w:ascii="黑体" w:hAnsi="黑体" w:eastAsia="黑体" w:cs="宋体"/>
          <w:sz w:val="32"/>
          <w:szCs w:val="32"/>
        </w:rPr>
        <w:t>采购包1</w:t>
      </w: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pStyle w:val="37"/>
        <w:spacing w:line="592" w:lineRule="exact"/>
        <w:ind w:firstLine="643" w:firstLineChars="200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黑体" w:hAnsi="黑体" w:eastAsia="黑体" w:cs="Helvetica Neue"/>
          <w:b/>
          <w:color w:val="000000" w:themeColor="text1"/>
          <w:sz w:val="32"/>
          <w:szCs w:val="32"/>
        </w:rPr>
        <w:t>★</w:t>
      </w:r>
      <w:r>
        <w:rPr>
          <w:rFonts w:hint="eastAsia" w:ascii="仿宋_GB2312" w:hAnsi="宋体" w:eastAsia="仿宋_GB2312" w:cs="宋体"/>
          <w:b/>
          <w:sz w:val="32"/>
          <w:szCs w:val="32"/>
        </w:rPr>
        <w:t>（1）项目实施范围</w:t>
      </w:r>
    </w:p>
    <w:p>
      <w:pPr>
        <w:pStyle w:val="37"/>
        <w:spacing w:line="592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根据尤溪县耕地土壤质量情况、耕地的分布情况，同时考虑粮食作物核心产区高标准建设，本次尤溪县酸化耕地土壤治理实施指导面积总计2.9575万亩。具体实施地点主要位于尤溪县境内的汤川乡、溪尾乡、中仙镇、台溪乡等4个乡镇，各乡镇具体酸化耕地治理实施面积见表1。</w:t>
      </w:r>
    </w:p>
    <w:p>
      <w:pPr>
        <w:pStyle w:val="37"/>
        <w:spacing w:line="592" w:lineRule="exact"/>
        <w:ind w:firstLine="643" w:firstLineChars="200"/>
        <w:rPr>
          <w:rFonts w:ascii="仿宋_GB2312" w:hAnsi="宋体" w:eastAsia="仿宋_GB2312" w:cs="宋体"/>
          <w:b/>
          <w:bCs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</w:rPr>
        <w:t>表1 酸化耕地治理实施面积表</w:t>
      </w:r>
    </w:p>
    <w:tbl>
      <w:tblPr>
        <w:tblStyle w:val="15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5592"/>
        <w:gridCol w:w="12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7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乡镇</w:t>
            </w:r>
          </w:p>
        </w:tc>
        <w:tc>
          <w:tcPr>
            <w:tcW w:w="55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7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村名、面积（亩）</w:t>
            </w:r>
          </w:p>
        </w:tc>
        <w:tc>
          <w:tcPr>
            <w:tcW w:w="12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7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合计面积（亩）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1" w:hRule="atLeast"/>
          <w:jc w:val="center"/>
        </w:trPr>
        <w:tc>
          <w:tcPr>
            <w:tcW w:w="13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7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汤川乡</w:t>
            </w:r>
          </w:p>
        </w:tc>
        <w:tc>
          <w:tcPr>
            <w:tcW w:w="55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黄林村（668亩）、山兜村（550亩）、胡厝村（698亩）、赤墓村（708亩）、岳溪村（554亩）、溪坪村（780亩）、大王坪（60亩）、汤三村（434亩）、白际村（245亩）、山岭村（108亩）、阳星村（258亩）、丘山村（638亩）、珠建村（293亩）、溪滨村（832亩）、香林村（602亩）、珠峰村（246亩）、光明村（1033亩）、下井村（793亩）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7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  <w:jc w:val="center"/>
        </w:trPr>
        <w:tc>
          <w:tcPr>
            <w:tcW w:w="13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7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溪尾乡</w:t>
            </w:r>
          </w:p>
        </w:tc>
        <w:tc>
          <w:tcPr>
            <w:tcW w:w="55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埔宁村（1384亩）、纲纪村（802亩）、枣坑村（113亩）、溪尾村（855亩）、莘田村（218亩）、本洋村（68亩）、长华村（790亩）、秀峤村（184亩）、大宁村（1017亩）、湖山村（202亩）、高山村（75亩）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7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5708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7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中仙镇</w:t>
            </w:r>
          </w:p>
        </w:tc>
        <w:tc>
          <w:tcPr>
            <w:tcW w:w="55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长门村（463亩）、文井村（342亩）、华阳村（168亩）、吉安村（219亩）、吉华村（138亩）、岭下村（196亩）、苏峰村（290亩）、上仙村（162亩）、东华村（1374亩）、华口村（440亩）、剑溪村（372亩）、竹峰村（534亩）、中仙村（810亩）、华仙村（172亩）、西华村（1570亩）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7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7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台溪乡</w:t>
            </w:r>
          </w:p>
        </w:tc>
        <w:tc>
          <w:tcPr>
            <w:tcW w:w="55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台溪村（545亩）、福延坑（410亩）、园兜村（705亩）、西吉村（642亩）、凤山村（204亩）、象山村（934亩）、清溪村（607亩）、玉涧村（127亩）、际坑村（75亩）、大头桥村（443亩）、七官场村（153亩）、洋头村（94亩）、洋尾村（396亩）、莒洋村（133亩）、书京村（29亩）、盖竹村（229亩）、丁岩村（45亩）、后隔村（68亩）、坑美村（238亩）、东山村（334亩）、山头村（146亩）、安阳村（560亩）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7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7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总计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7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29575</w:t>
            </w:r>
          </w:p>
        </w:tc>
      </w:tr>
    </w:tbl>
    <w:p>
      <w:pPr>
        <w:pStyle w:val="37"/>
        <w:spacing w:line="592" w:lineRule="exact"/>
        <w:ind w:firstLine="643" w:firstLineChars="200"/>
        <w:jc w:val="both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黑体" w:hAnsi="黑体" w:eastAsia="黑体" w:cs="Helvetica Neue"/>
          <w:b/>
          <w:color w:val="000000" w:themeColor="text1"/>
          <w:sz w:val="32"/>
          <w:szCs w:val="32"/>
        </w:rPr>
        <w:t>★</w:t>
      </w:r>
      <w:r>
        <w:rPr>
          <w:rFonts w:hint="eastAsia" w:ascii="仿宋_GB2312" w:hAnsi="宋体" w:eastAsia="仿宋_GB2312" w:cs="宋体"/>
          <w:b/>
          <w:sz w:val="32"/>
          <w:szCs w:val="32"/>
        </w:rPr>
        <w:t>（2）酸化改良产品及</w:t>
      </w:r>
      <w:bookmarkStart w:id="0" w:name="_Hlk177915111"/>
      <w:r>
        <w:rPr>
          <w:rFonts w:hint="eastAsia" w:ascii="仿宋_GB2312" w:hAnsi="宋体" w:eastAsia="仿宋_GB2312" w:cs="宋体"/>
          <w:b/>
          <w:sz w:val="32"/>
          <w:szCs w:val="32"/>
        </w:rPr>
        <w:t>示范片</w:t>
      </w:r>
      <w:bookmarkEnd w:id="0"/>
      <w:r>
        <w:rPr>
          <w:rFonts w:hint="eastAsia" w:ascii="仿宋_GB2312" w:hAnsi="宋体" w:eastAsia="仿宋_GB2312" w:cs="宋体"/>
          <w:b/>
          <w:sz w:val="32"/>
          <w:szCs w:val="32"/>
        </w:rPr>
        <w:t>要求</w:t>
      </w:r>
    </w:p>
    <w:p>
      <w:pPr>
        <w:pStyle w:val="37"/>
        <w:spacing w:line="592" w:lineRule="exact"/>
        <w:ind w:firstLine="640" w:firstLineChars="200"/>
        <w:jc w:val="both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sz w:val="32"/>
          <w:szCs w:val="32"/>
        </w:rPr>
        <w:t>酸化改良产品要求</w:t>
      </w:r>
    </w:p>
    <w:p>
      <w:pPr>
        <w:pStyle w:val="37"/>
        <w:spacing w:line="592" w:lineRule="exact"/>
        <w:ind w:firstLine="640" w:firstLineChars="200"/>
        <w:jc w:val="both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1.1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sz w:val="32"/>
          <w:szCs w:val="32"/>
        </w:rPr>
        <w:t>本次酸化改良产品为商品土壤调理剂其中CaO含量大于等于35%，MgO含量大于等于5%,pH大于等于8，并取得农业农村部肥料登记证。</w:t>
      </w:r>
    </w:p>
    <w:p>
      <w:pPr>
        <w:pStyle w:val="37"/>
        <w:spacing w:line="592" w:lineRule="exact"/>
        <w:ind w:firstLine="640" w:firstLineChars="200"/>
        <w:jc w:val="both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1.2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sz w:val="32"/>
          <w:szCs w:val="32"/>
        </w:rPr>
        <w:t>土壤调理剂产品应符合《土壤调理剂通用要求》（NY/T3043—2016）及符合《肥料中有毒有害物质的限量要求》（GB38400—2019）。</w:t>
      </w:r>
    </w:p>
    <w:p>
      <w:pPr>
        <w:pStyle w:val="37"/>
        <w:spacing w:line="592" w:lineRule="exact"/>
        <w:ind w:firstLine="640" w:firstLineChars="200"/>
        <w:jc w:val="both"/>
        <w:rPr>
          <w:rFonts w:hint="default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1.3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sz w:val="32"/>
          <w:szCs w:val="32"/>
        </w:rPr>
        <w:t>土壤调理剂用量：土壤pH＜4.5推荐用量150kg／亩,4.5</w:t>
      </w:r>
      <w:r>
        <w:rPr>
          <w:rFonts w:hint="eastAsia" w:ascii="宋体" w:hAnsi="宋体" w:eastAsia="宋体" w:cs="宋体"/>
          <w:sz w:val="32"/>
          <w:szCs w:val="32"/>
        </w:rPr>
        <w:t>≤</w:t>
      </w:r>
      <w:r>
        <w:rPr>
          <w:rFonts w:hint="eastAsia" w:ascii="仿宋_GB2312" w:hAnsi="宋体" w:eastAsia="仿宋_GB2312" w:cs="宋体"/>
          <w:sz w:val="32"/>
          <w:szCs w:val="32"/>
        </w:rPr>
        <w:t>pH＜5.0推荐用量100kg／亩，5.0</w:t>
      </w:r>
      <w:r>
        <w:rPr>
          <w:rFonts w:hint="eastAsia" w:ascii="宋体" w:hAnsi="宋体" w:eastAsia="宋体" w:cs="宋体"/>
          <w:sz w:val="32"/>
          <w:szCs w:val="32"/>
        </w:rPr>
        <w:t>≤</w:t>
      </w:r>
      <w:r>
        <w:rPr>
          <w:rFonts w:hint="eastAsia" w:ascii="仿宋_GB2312" w:hAnsi="宋体" w:eastAsia="仿宋_GB2312" w:cs="宋体"/>
          <w:sz w:val="32"/>
          <w:szCs w:val="32"/>
        </w:rPr>
        <w:t>pH</w:t>
      </w:r>
      <w:r>
        <w:rPr>
          <w:rFonts w:hint="eastAsia" w:ascii="宋体" w:hAnsi="宋体" w:eastAsia="宋体" w:cs="宋体"/>
          <w:sz w:val="32"/>
          <w:szCs w:val="32"/>
        </w:rPr>
        <w:t>≤</w:t>
      </w:r>
      <w:r>
        <w:rPr>
          <w:rFonts w:hint="eastAsia" w:ascii="仿宋_GB2312" w:hAnsi="宋体" w:eastAsia="仿宋_GB2312" w:cs="宋体"/>
          <w:sz w:val="32"/>
          <w:szCs w:val="32"/>
        </w:rPr>
        <w:t>5.5推荐用量75kg／亩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，合计总用量不得低于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2642.35吨。</w:t>
      </w:r>
    </w:p>
    <w:p>
      <w:pPr>
        <w:pStyle w:val="37"/>
        <w:spacing w:line="592" w:lineRule="exact"/>
        <w:ind w:firstLine="640" w:firstLineChars="200"/>
        <w:jc w:val="both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sz w:val="32"/>
          <w:szCs w:val="32"/>
        </w:rPr>
        <w:t>示范片要求</w:t>
      </w:r>
    </w:p>
    <w:p>
      <w:pPr>
        <w:pStyle w:val="37"/>
        <w:spacing w:line="592" w:lineRule="exact"/>
        <w:ind w:firstLine="640" w:firstLineChars="200"/>
        <w:jc w:val="both"/>
        <w:rPr>
          <w:rFonts w:ascii="宋体" w:hAnsi="宋体" w:eastAsia="宋体" w:cs="宋体"/>
          <w:sz w:val="24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2.1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sz w:val="32"/>
          <w:szCs w:val="32"/>
        </w:rPr>
        <w:t>在项目区内建立不同技术模式的示范片2个，其中千亩示范片1个，百亩示范片1个。</w:t>
      </w:r>
    </w:p>
    <w:p>
      <w:pPr>
        <w:pStyle w:val="37"/>
        <w:spacing w:line="592" w:lineRule="exact"/>
        <w:ind w:firstLine="640" w:firstLineChars="200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  <w:lang w:eastAsia="zh-CN"/>
        </w:rPr>
        <w:t>2.</w:t>
      </w:r>
      <w:r>
        <w:rPr>
          <w:rFonts w:hint="eastAsia" w:ascii="黑体" w:hAnsi="黑体" w:eastAsia="黑体" w:cs="宋体"/>
          <w:sz w:val="32"/>
          <w:szCs w:val="32"/>
        </w:rPr>
        <w:t>采购包2</w:t>
      </w:r>
      <w:r>
        <w:rPr>
          <w:rFonts w:ascii="黑体" w:hAnsi="黑体" w:eastAsia="黑体" w:cs="宋体"/>
          <w:sz w:val="32"/>
          <w:szCs w:val="32"/>
        </w:rPr>
        <w:t xml:space="preserve"> </w:t>
      </w:r>
    </w:p>
    <w:p>
      <w:pPr>
        <w:pStyle w:val="37"/>
        <w:spacing w:line="592" w:lineRule="exact"/>
        <w:ind w:firstLine="643" w:firstLineChars="200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黑体" w:hAnsi="黑体" w:eastAsia="黑体" w:cs="Helvetica Neue"/>
          <w:b/>
          <w:color w:val="000000" w:themeColor="text1"/>
          <w:sz w:val="32"/>
          <w:szCs w:val="32"/>
        </w:rPr>
        <w:t>★</w:t>
      </w:r>
      <w:r>
        <w:rPr>
          <w:rFonts w:hint="eastAsia" w:ascii="仿宋_GB2312" w:hAnsi="宋体" w:eastAsia="仿宋_GB2312" w:cs="宋体"/>
          <w:b/>
          <w:sz w:val="32"/>
          <w:szCs w:val="32"/>
        </w:rPr>
        <w:t>（</w:t>
      </w:r>
      <w:r>
        <w:rPr>
          <w:rFonts w:hint="eastAsia" w:ascii="仿宋_GB2312" w:hAnsi="宋体" w:eastAsia="仿宋_GB2312" w:cs="宋体"/>
          <w:b/>
          <w:sz w:val="32"/>
          <w:szCs w:val="32"/>
          <w:lang w:eastAsia="zh-CN"/>
        </w:rPr>
        <w:t>1</w:t>
      </w:r>
      <w:r>
        <w:rPr>
          <w:rFonts w:hint="eastAsia" w:ascii="仿宋_GB2312" w:hAnsi="宋体" w:eastAsia="仿宋_GB2312" w:cs="宋体"/>
          <w:b/>
          <w:sz w:val="32"/>
          <w:szCs w:val="32"/>
        </w:rPr>
        <w:t>）项目实施范围</w:t>
      </w:r>
    </w:p>
    <w:p>
      <w:pPr>
        <w:pStyle w:val="37"/>
        <w:spacing w:line="592" w:lineRule="exact"/>
        <w:ind w:firstLine="640" w:firstLineChars="200"/>
        <w:rPr>
          <w:rFonts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根据尤溪县耕地土壤质量情况、耕地的分布情况，同时考虑粮食作物核心产区高标准建设，本次尤溪县酸化耕地土壤治理实施指导面积总计2.6017万亩。具体实施地点主要位于尤溪县境内的坂面镇、新阳镇、管前镇、八字桥乡、西城镇等5个乡镇，各乡镇具体酸化耕地治理实施面积见表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2</w:t>
      </w:r>
      <w:r>
        <w:rPr>
          <w:rFonts w:hint="eastAsia" w:ascii="仿宋_GB2312" w:hAnsi="宋体" w:eastAsia="仿宋_GB2312" w:cs="宋体"/>
          <w:sz w:val="32"/>
          <w:szCs w:val="32"/>
        </w:rPr>
        <w:t>。</w:t>
      </w:r>
    </w:p>
    <w:p>
      <w:pPr>
        <w:pStyle w:val="37"/>
        <w:spacing w:line="592" w:lineRule="exact"/>
        <w:ind w:firstLine="643" w:firstLineChars="200"/>
        <w:rPr>
          <w:rFonts w:ascii="仿宋_GB2312" w:hAnsi="宋体" w:eastAsia="仿宋_GB2312" w:cs="宋体"/>
          <w:b/>
          <w:bCs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</w:rPr>
        <w:t>表</w:t>
      </w:r>
      <w:r>
        <w:rPr>
          <w:rFonts w:hint="eastAsia" w:ascii="仿宋_GB2312" w:hAnsi="宋体" w:eastAsia="仿宋_GB2312" w:cs="宋体"/>
          <w:b/>
          <w:bCs/>
          <w:sz w:val="32"/>
          <w:szCs w:val="32"/>
          <w:lang w:eastAsia="zh-CN"/>
        </w:rPr>
        <w:t>2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 xml:space="preserve"> 酸化耕地治理实施面积表</w:t>
      </w:r>
    </w:p>
    <w:tbl>
      <w:tblPr>
        <w:tblStyle w:val="15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5592"/>
        <w:gridCol w:w="12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7"/>
              <w:jc w:val="center"/>
            </w:pPr>
            <w:r>
              <w:rPr>
                <w:rFonts w:hint="eastAsia" w:ascii="宋体" w:hAnsi="宋体" w:eastAsia="宋体" w:cs="宋体"/>
                <w:sz w:val="24"/>
              </w:rPr>
              <w:t>乡镇</w:t>
            </w:r>
          </w:p>
        </w:tc>
        <w:tc>
          <w:tcPr>
            <w:tcW w:w="55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7"/>
              <w:jc w:val="center"/>
            </w:pPr>
            <w:r>
              <w:rPr>
                <w:rFonts w:hint="eastAsia" w:ascii="宋体" w:hAnsi="宋体" w:eastAsia="宋体" w:cs="宋体"/>
                <w:sz w:val="24"/>
              </w:rPr>
              <w:t>村名、面积（亩）</w:t>
            </w:r>
          </w:p>
        </w:tc>
        <w:tc>
          <w:tcPr>
            <w:tcW w:w="12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7"/>
              <w:jc w:val="center"/>
            </w:pPr>
            <w:r>
              <w:rPr>
                <w:rFonts w:hint="eastAsia" w:ascii="宋体" w:hAnsi="宋体" w:eastAsia="宋体" w:cs="宋体"/>
                <w:sz w:val="24"/>
              </w:rPr>
              <w:t>合计面积（亩）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3" w:hRule="atLeast"/>
          <w:jc w:val="center"/>
        </w:trPr>
        <w:tc>
          <w:tcPr>
            <w:tcW w:w="13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7"/>
              <w:jc w:val="center"/>
            </w:pPr>
            <w:r>
              <w:rPr>
                <w:rFonts w:hint="eastAsia" w:ascii="宋体" w:hAnsi="宋体" w:eastAsia="宋体" w:cs="宋体"/>
                <w:sz w:val="24"/>
              </w:rPr>
              <w:t>坂面镇</w:t>
            </w:r>
          </w:p>
        </w:tc>
        <w:tc>
          <w:tcPr>
            <w:tcW w:w="55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7"/>
              <w:jc w:val="both"/>
            </w:pPr>
            <w:r>
              <w:rPr>
                <w:rFonts w:hint="eastAsia" w:ascii="宋体" w:hAnsi="宋体" w:eastAsia="宋体" w:cs="宋体"/>
                <w:sz w:val="24"/>
              </w:rPr>
              <w:t>吾园村（168亩）、际头村（100亩）、肖坂村（251亩）、蒋坑村（211亩）、京口村（200亩）、大乾村（198亩）、古迹村（515亩）、仁厚村（559亩）、正山村（119亩）、山面村（576亩）、芹洋村（230亩）、后坑村（176亩）、华园村（464亩）、下川村（1011亩）、坂面村(1667亩)、大坪村（568亩）、永坑村（35亩）、山岩村（13亩）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7"/>
              <w:jc w:val="center"/>
            </w:pPr>
            <w:r>
              <w:rPr>
                <w:rFonts w:hint="eastAsia" w:ascii="宋体" w:hAnsi="宋体" w:eastAsia="宋体" w:cs="宋体"/>
                <w:sz w:val="24"/>
              </w:rPr>
              <w:t>7061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6" w:hRule="atLeast"/>
          <w:jc w:val="center"/>
        </w:trPr>
        <w:tc>
          <w:tcPr>
            <w:tcW w:w="13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7"/>
              <w:jc w:val="center"/>
            </w:pPr>
            <w:r>
              <w:rPr>
                <w:rFonts w:hint="eastAsia" w:ascii="宋体" w:hAnsi="宋体" w:eastAsia="宋体" w:cs="宋体"/>
                <w:sz w:val="24"/>
              </w:rPr>
              <w:t>新阳镇</w:t>
            </w:r>
          </w:p>
        </w:tc>
        <w:tc>
          <w:tcPr>
            <w:tcW w:w="55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24"/>
              </w:rPr>
              <w:t>高士村（471亩）、中洋村（273亩）、坎里村（914亩）、下桥村（450亩）、文山村（307</w:t>
            </w:r>
            <w:bookmarkStart w:id="1" w:name="_GoBack"/>
            <w:r>
              <w:rPr>
                <w:rFonts w:hint="eastAsia" w:ascii="宋体" w:hAnsi="宋体" w:eastAsia="宋体" w:cs="宋体"/>
                <w:sz w:val="24"/>
              </w:rPr>
              <w:t>亩）、池田村（179亩）、上井村（300亩）、林尾村（699亩）、登山村（132亩）、宝山村（255亩）、龙益村（542亩）、溪坂村（577亩）、上地村（117亩）、南芹村（168亩）、葛竹村（341亩）、双里村（359亩）、中心村（527亩）、大分村（93亩）、夏阳村（499亩）、建新村（316亩）、龙上村（74亩）、大建村（126亩）、瓷厂村（45亩）</w:t>
            </w:r>
            <w:bookmarkEnd w:id="1"/>
          </w:p>
        </w:tc>
        <w:tc>
          <w:tcPr>
            <w:tcW w:w="12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7"/>
              <w:jc w:val="center"/>
            </w:pPr>
            <w:r>
              <w:rPr>
                <w:rFonts w:hint="eastAsia" w:ascii="宋体" w:hAnsi="宋体" w:eastAsia="宋体" w:cs="宋体"/>
                <w:sz w:val="24"/>
              </w:rPr>
              <w:t>7764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7"/>
              <w:jc w:val="center"/>
            </w:pPr>
            <w:r>
              <w:rPr>
                <w:rFonts w:hint="eastAsia" w:ascii="宋体" w:hAnsi="宋体" w:eastAsia="宋体" w:cs="宋体"/>
                <w:sz w:val="24"/>
              </w:rPr>
              <w:t>管前镇</w:t>
            </w:r>
          </w:p>
        </w:tc>
        <w:tc>
          <w:tcPr>
            <w:tcW w:w="55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7"/>
              <w:jc w:val="both"/>
            </w:pPr>
            <w:r>
              <w:rPr>
                <w:rFonts w:hint="eastAsia" w:ascii="宋体" w:hAnsi="宋体" w:eastAsia="宋体" w:cs="宋体"/>
                <w:sz w:val="24"/>
              </w:rPr>
              <w:t>鸭墓村（536亩）、管前村（299亩）、东上村（499亩）、东坑村(221亩)、南华村（394亩）、村尾村（294亩）、真地村（514亩）、皇山村（226亩）、西溪口（569亩）、马坪村（310亩）、绿柳村（213亩）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7"/>
              <w:jc w:val="center"/>
            </w:pPr>
            <w:r>
              <w:rPr>
                <w:rFonts w:hint="eastAsia" w:ascii="宋体" w:hAnsi="宋体" w:eastAsia="宋体" w:cs="宋体"/>
                <w:sz w:val="24"/>
              </w:rPr>
              <w:t>4075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7"/>
              <w:jc w:val="center"/>
            </w:pPr>
            <w:r>
              <w:rPr>
                <w:rFonts w:hint="eastAsia" w:ascii="宋体" w:hAnsi="宋体" w:eastAsia="宋体" w:cs="宋体"/>
                <w:sz w:val="24"/>
              </w:rPr>
              <w:t>八字桥乡</w:t>
            </w:r>
          </w:p>
        </w:tc>
        <w:tc>
          <w:tcPr>
            <w:tcW w:w="55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7"/>
              <w:jc w:val="both"/>
            </w:pPr>
            <w:r>
              <w:rPr>
                <w:rFonts w:hint="eastAsia" w:ascii="宋体" w:hAnsi="宋体" w:eastAsia="宋体" w:cs="宋体"/>
                <w:sz w:val="24"/>
              </w:rPr>
              <w:t>下佘村（195亩）、洪田村（512亩）、洪牌村（215亩）、龙湖村（139亩）、罗岩村（55亩）、黄龙村（72亩）、村头村（330亩）、坑头村（248亩）、后曲村（251亩）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7"/>
              <w:jc w:val="center"/>
            </w:pPr>
            <w:r>
              <w:rPr>
                <w:rFonts w:hint="eastAsia" w:ascii="宋体" w:hAnsi="宋体" w:eastAsia="宋体" w:cs="宋体"/>
                <w:sz w:val="24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7"/>
              <w:jc w:val="center"/>
            </w:pPr>
            <w:r>
              <w:rPr>
                <w:rFonts w:hint="eastAsia" w:ascii="宋体" w:hAnsi="宋体" w:eastAsia="宋体" w:cs="宋体"/>
                <w:sz w:val="24"/>
              </w:rPr>
              <w:t>西城镇</w:t>
            </w:r>
          </w:p>
        </w:tc>
        <w:tc>
          <w:tcPr>
            <w:tcW w:w="55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7"/>
              <w:jc w:val="both"/>
            </w:pPr>
            <w:r>
              <w:rPr>
                <w:rFonts w:hint="eastAsia" w:ascii="宋体" w:hAnsi="宋体" w:eastAsia="宋体" w:cs="宋体"/>
                <w:sz w:val="24"/>
              </w:rPr>
              <w:t>音头村（1042亩）、文峰村（985亩）、凤元村（1088亩）、秀村村（349亩）、麻洋村（360亩）、后洋村（635亩）、东村村（299亩）、玉池村（342亩）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7"/>
              <w:jc w:val="center"/>
            </w:pPr>
            <w:r>
              <w:rPr>
                <w:rFonts w:hint="eastAsia" w:ascii="宋体" w:hAnsi="宋体" w:eastAsia="宋体" w:cs="宋体"/>
                <w:sz w:val="24"/>
              </w:rPr>
              <w:t>5100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7"/>
              <w:jc w:val="center"/>
            </w:pPr>
            <w:r>
              <w:rPr>
                <w:rFonts w:hint="eastAsia" w:ascii="宋体" w:hAnsi="宋体" w:eastAsia="宋体" w:cs="宋体"/>
                <w:sz w:val="24"/>
              </w:rPr>
              <w:t>总计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7"/>
              <w:jc w:val="center"/>
            </w:pPr>
            <w:r>
              <w:rPr>
                <w:rFonts w:hint="eastAsia" w:ascii="宋体" w:hAnsi="宋体" w:eastAsia="宋体" w:cs="宋体"/>
                <w:sz w:val="24"/>
              </w:rPr>
              <w:t>26017</w:t>
            </w:r>
          </w:p>
        </w:tc>
      </w:tr>
    </w:tbl>
    <w:p>
      <w:pPr>
        <w:pStyle w:val="37"/>
        <w:spacing w:line="592" w:lineRule="exact"/>
        <w:ind w:firstLine="643" w:firstLineChars="200"/>
        <w:rPr>
          <w:rFonts w:ascii="仿宋_GB2312" w:hAnsi="宋体" w:eastAsia="仿宋_GB2312" w:cs="宋体"/>
          <w:b/>
          <w:bCs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</w:rPr>
        <w:t>★（2）酸化改良产品及示范片要求</w:t>
      </w:r>
    </w:p>
    <w:p>
      <w:pPr>
        <w:pStyle w:val="37"/>
        <w:spacing w:line="592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1、酸化改良产品要求</w:t>
      </w:r>
    </w:p>
    <w:p>
      <w:pPr>
        <w:pStyle w:val="37"/>
        <w:spacing w:line="592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1.1、本次酸化改良产品为商品土壤调理剂其中CaO含量大于等于35%，MgO含量大于等于5%,pH大于等于8，并取得农业农村部肥料登记证。</w:t>
      </w:r>
    </w:p>
    <w:p>
      <w:pPr>
        <w:pStyle w:val="37"/>
        <w:spacing w:line="592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1.2、土壤调理剂产品应符合《土壤调理剂通用要求》（NY/T3043—2016）及符合《肥料中有毒有害物质的限量要求》（GB38400—2019）。</w:t>
      </w:r>
    </w:p>
    <w:p>
      <w:pPr>
        <w:pStyle w:val="37"/>
        <w:spacing w:line="592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1.3土壤调理剂用量：土壤pH＜4.5推荐用量150kg／亩,4.5</w:t>
      </w:r>
      <w:r>
        <w:rPr>
          <w:rFonts w:hint="eastAsia" w:ascii="宋体" w:hAnsi="宋体" w:eastAsia="宋体" w:cs="宋体"/>
          <w:sz w:val="32"/>
          <w:szCs w:val="32"/>
        </w:rPr>
        <w:t>≤</w:t>
      </w:r>
      <w:r>
        <w:rPr>
          <w:rFonts w:hint="eastAsia" w:ascii="仿宋_GB2312" w:hAnsi="宋体" w:eastAsia="仿宋_GB2312" w:cs="宋体"/>
          <w:sz w:val="32"/>
          <w:szCs w:val="32"/>
        </w:rPr>
        <w:t>pH＜5.0推荐用量100kg／亩，5.0</w:t>
      </w:r>
      <w:r>
        <w:rPr>
          <w:rFonts w:hint="eastAsia" w:ascii="宋体" w:hAnsi="宋体" w:eastAsia="宋体" w:cs="宋体"/>
          <w:sz w:val="32"/>
          <w:szCs w:val="32"/>
        </w:rPr>
        <w:t>≤</w:t>
      </w:r>
      <w:r>
        <w:rPr>
          <w:rFonts w:hint="eastAsia" w:ascii="仿宋_GB2312" w:hAnsi="宋体" w:eastAsia="仿宋_GB2312" w:cs="宋体"/>
          <w:sz w:val="32"/>
          <w:szCs w:val="32"/>
        </w:rPr>
        <w:t>pH</w:t>
      </w:r>
      <w:r>
        <w:rPr>
          <w:rFonts w:hint="eastAsia" w:ascii="宋体" w:hAnsi="宋体" w:eastAsia="宋体" w:cs="宋体"/>
          <w:sz w:val="32"/>
          <w:szCs w:val="32"/>
        </w:rPr>
        <w:t>≤</w:t>
      </w:r>
      <w:r>
        <w:rPr>
          <w:rFonts w:hint="eastAsia" w:ascii="仿宋_GB2312" w:hAnsi="宋体" w:eastAsia="仿宋_GB2312" w:cs="宋体"/>
          <w:sz w:val="32"/>
          <w:szCs w:val="32"/>
        </w:rPr>
        <w:t>5.5推荐用量75kg／亩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，合计总用量不得低于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2109.7吨</w:t>
      </w:r>
      <w:r>
        <w:rPr>
          <w:rFonts w:hint="eastAsia" w:ascii="仿宋_GB2312" w:hAnsi="宋体" w:eastAsia="仿宋_GB2312" w:cs="宋体"/>
          <w:sz w:val="32"/>
          <w:szCs w:val="32"/>
        </w:rPr>
        <w:t>。</w:t>
      </w:r>
    </w:p>
    <w:p>
      <w:pPr>
        <w:pStyle w:val="37"/>
        <w:spacing w:line="592" w:lineRule="exact"/>
        <w:ind w:firstLine="640" w:firstLineChars="200"/>
        <w:rPr>
          <w:rFonts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2、示范片要求</w:t>
      </w:r>
    </w:p>
    <w:p>
      <w:pPr>
        <w:pStyle w:val="37"/>
        <w:spacing w:line="592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2.1、在项目区内建立百亩示范片1个。</w:t>
      </w:r>
    </w:p>
    <w:p>
      <w:pPr>
        <w:pStyle w:val="37"/>
        <w:spacing w:line="592" w:lineRule="exact"/>
        <w:ind w:firstLine="640" w:firstLineChars="200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  <w:lang w:eastAsia="zh-CN"/>
        </w:rPr>
        <w:t>3.</w:t>
      </w:r>
      <w:r>
        <w:rPr>
          <w:rFonts w:hint="eastAsia" w:ascii="黑体" w:hAnsi="黑体" w:eastAsia="黑体" w:cs="宋体"/>
          <w:sz w:val="32"/>
          <w:szCs w:val="32"/>
        </w:rPr>
        <w:t>采购包3</w:t>
      </w:r>
    </w:p>
    <w:p>
      <w:pPr>
        <w:pStyle w:val="37"/>
        <w:spacing w:line="592" w:lineRule="exact"/>
        <w:ind w:firstLine="643" w:firstLineChars="200"/>
        <w:rPr>
          <w:rFonts w:ascii="仿宋_GB2312" w:hAnsi="宋体" w:eastAsia="仿宋_GB2312" w:cs="宋体"/>
          <w:b/>
          <w:bCs/>
          <w:sz w:val="32"/>
          <w:szCs w:val="32"/>
        </w:rPr>
      </w:pPr>
      <w:r>
        <w:rPr>
          <w:rFonts w:hint="eastAsia" w:ascii="黑体" w:hAnsi="黑体" w:eastAsia="黑体" w:cs="Helvetica Neue"/>
          <w:b/>
          <w:color w:val="000000" w:themeColor="text1"/>
          <w:sz w:val="32"/>
          <w:szCs w:val="32"/>
        </w:rPr>
        <w:t>★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（</w:t>
      </w:r>
      <w:r>
        <w:rPr>
          <w:rFonts w:hint="eastAsia" w:ascii="仿宋_GB2312" w:hAnsi="宋体" w:eastAsia="仿宋_GB2312" w:cs="宋体"/>
          <w:b/>
          <w:bCs/>
          <w:sz w:val="32"/>
          <w:szCs w:val="32"/>
          <w:lang w:eastAsia="zh-CN"/>
        </w:rPr>
        <w:t>1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）项目实施范围</w:t>
      </w:r>
    </w:p>
    <w:p>
      <w:pPr>
        <w:pStyle w:val="37"/>
        <w:spacing w:line="592" w:lineRule="exact"/>
        <w:ind w:firstLine="640" w:firstLineChars="200"/>
        <w:rPr>
          <w:rFonts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根据尤溪县耕地土壤质量情况、耕地的分布情况，同时考虑粮食作物核心产区高标准建设，本次尤溪县酸化耕地土壤治理实施指导面积总计2.4608万亩。具体实施地点主要位于尤溪县境内的城关镇、梅仙镇、联合镇、西滨镇、尤溪口镇、洋中镇等6个乡镇，各乡镇具体酸化耕地治理实施面积见表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3</w:t>
      </w:r>
      <w:r>
        <w:rPr>
          <w:rFonts w:hint="eastAsia" w:ascii="仿宋_GB2312" w:hAnsi="宋体" w:eastAsia="仿宋_GB2312" w:cs="宋体"/>
          <w:sz w:val="32"/>
          <w:szCs w:val="32"/>
        </w:rPr>
        <w:t>。</w:t>
      </w:r>
    </w:p>
    <w:p>
      <w:pPr>
        <w:pStyle w:val="37"/>
        <w:spacing w:line="592" w:lineRule="exact"/>
        <w:ind w:firstLine="643" w:firstLineChars="200"/>
        <w:rPr>
          <w:rFonts w:ascii="仿宋_GB2312" w:hAnsi="宋体" w:eastAsia="仿宋_GB2312" w:cs="宋体"/>
          <w:b/>
          <w:bCs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</w:rPr>
        <w:t>表3 酸化耕地治理实施面积表</w:t>
      </w:r>
    </w:p>
    <w:tbl>
      <w:tblPr>
        <w:tblStyle w:val="15"/>
        <w:tblW w:w="842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5696"/>
        <w:gridCol w:w="13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tblHeader/>
          <w:jc w:val="center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7"/>
              <w:jc w:val="center"/>
            </w:pPr>
            <w:r>
              <w:rPr>
                <w:rFonts w:hint="eastAsia" w:ascii="宋体" w:hAnsi="宋体" w:eastAsia="宋体" w:cs="宋体"/>
                <w:sz w:val="24"/>
              </w:rPr>
              <w:t>乡镇</w:t>
            </w:r>
          </w:p>
        </w:tc>
        <w:tc>
          <w:tcPr>
            <w:tcW w:w="56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7"/>
              <w:jc w:val="center"/>
            </w:pPr>
            <w:r>
              <w:rPr>
                <w:rFonts w:hint="eastAsia" w:ascii="宋体" w:hAnsi="宋体" w:eastAsia="宋体" w:cs="宋体"/>
                <w:sz w:val="24"/>
              </w:rPr>
              <w:t>村名、面积（亩）</w:t>
            </w:r>
          </w:p>
        </w:tc>
        <w:tc>
          <w:tcPr>
            <w:tcW w:w="13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7"/>
              <w:jc w:val="center"/>
            </w:pPr>
            <w:r>
              <w:rPr>
                <w:rFonts w:hint="eastAsia" w:ascii="宋体" w:hAnsi="宋体" w:eastAsia="宋体" w:cs="宋体"/>
                <w:sz w:val="24"/>
              </w:rPr>
              <w:t>合计面积（亩）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4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7"/>
              <w:jc w:val="center"/>
            </w:pPr>
            <w:r>
              <w:rPr>
                <w:rFonts w:hint="eastAsia" w:ascii="宋体" w:hAnsi="宋体" w:eastAsia="宋体" w:cs="宋体"/>
                <w:sz w:val="24"/>
              </w:rPr>
              <w:t>城关镇</w:t>
            </w:r>
          </w:p>
        </w:tc>
        <w:tc>
          <w:tcPr>
            <w:tcW w:w="5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7"/>
              <w:jc w:val="both"/>
            </w:pPr>
            <w:r>
              <w:rPr>
                <w:rFonts w:hint="eastAsia" w:ascii="宋体" w:hAnsi="宋体" w:eastAsia="宋体" w:cs="宋体"/>
                <w:sz w:val="24"/>
              </w:rPr>
              <w:t>下村村（316亩）、星明村（272亩）、园溪村（118亩）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7"/>
              <w:jc w:val="center"/>
            </w:pPr>
            <w:r>
              <w:rPr>
                <w:rFonts w:hint="eastAsia" w:ascii="宋体" w:hAnsi="宋体" w:eastAsia="宋体" w:cs="宋体"/>
                <w:sz w:val="24"/>
              </w:rPr>
              <w:t>706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14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7"/>
              <w:jc w:val="center"/>
            </w:pPr>
            <w:r>
              <w:rPr>
                <w:rFonts w:hint="eastAsia" w:ascii="宋体" w:hAnsi="宋体" w:eastAsia="宋体" w:cs="宋体"/>
                <w:sz w:val="24"/>
              </w:rPr>
              <w:t>梅仙镇</w:t>
            </w:r>
          </w:p>
        </w:tc>
        <w:tc>
          <w:tcPr>
            <w:tcW w:w="5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7"/>
              <w:jc w:val="both"/>
            </w:pPr>
            <w:r>
              <w:rPr>
                <w:rFonts w:hint="eastAsia" w:ascii="宋体" w:hAnsi="宋体" w:eastAsia="宋体" w:cs="宋体"/>
                <w:sz w:val="24"/>
              </w:rPr>
              <w:t>梅仙村（566亩）、南洋村（587亩）、梅营村（511亩）、科地村（229亩）、坪寨村（204亩）、玉石村（664亩）、下保村（319亩）、乾美村（380亩）、登第村(407亩)、龙云村（186亩）双峰村（40亩）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7"/>
              <w:jc w:val="center"/>
            </w:pPr>
            <w:r>
              <w:rPr>
                <w:rFonts w:hint="eastAsia" w:ascii="宋体" w:hAnsi="宋体" w:eastAsia="宋体" w:cs="宋体"/>
                <w:sz w:val="24"/>
              </w:rPr>
              <w:t>4093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14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7"/>
              <w:jc w:val="center"/>
            </w:pPr>
            <w:r>
              <w:rPr>
                <w:rFonts w:hint="eastAsia" w:ascii="宋体" w:hAnsi="宋体" w:eastAsia="宋体" w:cs="宋体"/>
                <w:sz w:val="24"/>
              </w:rPr>
              <w:t>联合镇</w:t>
            </w:r>
          </w:p>
        </w:tc>
        <w:tc>
          <w:tcPr>
            <w:tcW w:w="5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7"/>
              <w:jc w:val="both"/>
            </w:pPr>
            <w:r>
              <w:rPr>
                <w:rFonts w:hint="eastAsia" w:ascii="宋体" w:hAnsi="宋体" w:eastAsia="宋体" w:cs="宋体"/>
                <w:sz w:val="24"/>
              </w:rPr>
              <w:t>湖洋村（124亩）、联南村（505亩）、连云村（925亩）、云山村（308亩）、联西村（443亩）、惠洲村（407亩）、岭头村(402亩)、联合村（420亩）、东边村（939亩）、联东村（436亩）、吉木村（267亩）、久泰（1000亩）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7"/>
              <w:jc w:val="center"/>
            </w:pPr>
            <w:r>
              <w:rPr>
                <w:rFonts w:hint="eastAsia" w:ascii="宋体" w:hAnsi="宋体" w:eastAsia="宋体" w:cs="宋体"/>
                <w:sz w:val="24"/>
              </w:rPr>
              <w:t>6176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1" w:hRule="atLeast"/>
          <w:jc w:val="center"/>
        </w:trPr>
        <w:tc>
          <w:tcPr>
            <w:tcW w:w="14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7"/>
              <w:jc w:val="center"/>
            </w:pPr>
            <w:r>
              <w:rPr>
                <w:rFonts w:hint="eastAsia" w:ascii="宋体" w:hAnsi="宋体" w:eastAsia="宋体" w:cs="宋体"/>
                <w:sz w:val="24"/>
              </w:rPr>
              <w:t>西滨镇</w:t>
            </w:r>
          </w:p>
        </w:tc>
        <w:tc>
          <w:tcPr>
            <w:tcW w:w="5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7"/>
              <w:jc w:val="both"/>
            </w:pPr>
            <w:r>
              <w:rPr>
                <w:rFonts w:hint="eastAsia" w:ascii="宋体" w:hAnsi="宋体" w:eastAsia="宋体" w:cs="宋体"/>
                <w:sz w:val="24"/>
              </w:rPr>
              <w:t>厚丰村（470亩）、过溪村（20亩）、双洋村（366亩）、彩城村（89亩）、雍口村（473亩）、刘坂村（278亩）、演溪村（172亩）、七里村（585亩）、际后村（439亩）、后坪村（58亩）、乐洋村（122亩）、彭坑村（202亩）、七斗村（192亩）、华兰村（635亩）、西洋村（47亩）、三连村(10亩)、科竹村（203亩）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7"/>
              <w:jc w:val="center"/>
            </w:pPr>
            <w:r>
              <w:rPr>
                <w:rFonts w:hint="eastAsia" w:ascii="宋体" w:hAnsi="宋体" w:eastAsia="宋体" w:cs="宋体"/>
                <w:sz w:val="24"/>
              </w:rPr>
              <w:t>4361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14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7"/>
              <w:jc w:val="center"/>
            </w:pPr>
            <w:r>
              <w:rPr>
                <w:rFonts w:hint="eastAsia" w:ascii="宋体" w:hAnsi="宋体" w:eastAsia="宋体" w:cs="宋体"/>
                <w:sz w:val="24"/>
              </w:rPr>
              <w:t>洋中镇</w:t>
            </w:r>
          </w:p>
        </w:tc>
        <w:tc>
          <w:tcPr>
            <w:tcW w:w="5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7"/>
              <w:jc w:val="both"/>
            </w:pPr>
            <w:r>
              <w:rPr>
                <w:rFonts w:hint="eastAsia" w:ascii="宋体" w:hAnsi="宋体" w:eastAsia="宋体" w:cs="宋体"/>
                <w:sz w:val="24"/>
              </w:rPr>
              <w:t>康林村（1106亩）、龙洋村（1249亩）、联洋村（126亩）、洋中村（369亩）、际口村（1176亩）、际深村（324亩）、水圳村（101亩）、梅峰村（1045亩）、后楼村（3399亩）、洋边村（279亩）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7"/>
              <w:jc w:val="center"/>
            </w:pPr>
            <w:r>
              <w:rPr>
                <w:rFonts w:hint="eastAsia" w:ascii="宋体" w:hAnsi="宋体" w:eastAsia="宋体" w:cs="宋体"/>
                <w:sz w:val="24"/>
              </w:rPr>
              <w:t>9174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4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7"/>
              <w:jc w:val="center"/>
            </w:pPr>
            <w:r>
              <w:rPr>
                <w:rFonts w:hint="eastAsia" w:ascii="宋体" w:hAnsi="宋体" w:eastAsia="宋体" w:cs="宋体"/>
                <w:sz w:val="24"/>
              </w:rPr>
              <w:t>尤溪口镇</w:t>
            </w:r>
          </w:p>
        </w:tc>
        <w:tc>
          <w:tcPr>
            <w:tcW w:w="5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7"/>
              <w:jc w:val="center"/>
            </w:pPr>
            <w:r>
              <w:rPr>
                <w:rFonts w:hint="eastAsia" w:ascii="宋体" w:hAnsi="宋体" w:eastAsia="宋体" w:cs="宋体"/>
                <w:sz w:val="24"/>
              </w:rPr>
              <w:t>尤墩村（98亩）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7"/>
              <w:jc w:val="center"/>
            </w:pPr>
            <w:r>
              <w:rPr>
                <w:rFonts w:hint="eastAsia" w:ascii="宋体" w:hAnsi="宋体" w:eastAsia="宋体" w:cs="宋体"/>
                <w:sz w:val="24"/>
              </w:rPr>
              <w:t>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711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7"/>
              <w:jc w:val="center"/>
            </w:pPr>
            <w:r>
              <w:rPr>
                <w:rFonts w:hint="eastAsia" w:ascii="宋体" w:hAnsi="宋体" w:eastAsia="宋体" w:cs="宋体"/>
                <w:sz w:val="24"/>
              </w:rPr>
              <w:t>总计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7"/>
              <w:jc w:val="center"/>
            </w:pPr>
            <w:r>
              <w:rPr>
                <w:rFonts w:hint="eastAsia" w:ascii="宋体" w:hAnsi="宋体" w:eastAsia="宋体" w:cs="宋体"/>
                <w:sz w:val="24"/>
              </w:rPr>
              <w:t>24608</w:t>
            </w:r>
          </w:p>
        </w:tc>
      </w:tr>
    </w:tbl>
    <w:p>
      <w:pPr>
        <w:pStyle w:val="37"/>
        <w:spacing w:line="592" w:lineRule="exact"/>
        <w:ind w:firstLine="643" w:firstLineChars="200"/>
        <w:rPr>
          <w:rFonts w:ascii="仿宋_GB2312" w:hAnsi="宋体" w:eastAsia="仿宋_GB2312" w:cs="宋体"/>
          <w:b/>
          <w:bCs/>
          <w:sz w:val="32"/>
          <w:szCs w:val="32"/>
        </w:rPr>
      </w:pPr>
      <w:r>
        <w:rPr>
          <w:rFonts w:hint="eastAsia" w:ascii="黑体" w:hAnsi="黑体" w:eastAsia="黑体" w:cs="Helvetica Neue"/>
          <w:b/>
          <w:color w:val="000000" w:themeColor="text1"/>
          <w:sz w:val="32"/>
          <w:szCs w:val="32"/>
        </w:rPr>
        <w:t>★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（</w:t>
      </w:r>
      <w:r>
        <w:rPr>
          <w:rFonts w:hint="eastAsia" w:ascii="仿宋_GB2312" w:hAnsi="宋体" w:eastAsia="仿宋_GB2312" w:cs="宋体"/>
          <w:b/>
          <w:bCs/>
          <w:sz w:val="32"/>
          <w:szCs w:val="32"/>
          <w:lang w:eastAsia="zh-CN"/>
        </w:rPr>
        <w:t>2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）酸化改良产品及示范片要求</w:t>
      </w:r>
    </w:p>
    <w:p>
      <w:pPr>
        <w:pStyle w:val="37"/>
        <w:spacing w:line="592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1、酸化改良产品要求</w:t>
      </w:r>
    </w:p>
    <w:p>
      <w:pPr>
        <w:pStyle w:val="37"/>
        <w:spacing w:line="592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1.1、本次酸化改良产品为商品土壤调理剂其中CaO含量大于等于35%，MgO含量大于等于5%,pH大于等于8，并取得农业农村部肥料登记证。</w:t>
      </w:r>
    </w:p>
    <w:p>
      <w:pPr>
        <w:pStyle w:val="37"/>
        <w:spacing w:line="592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1.2、土壤调理剂产品应符合《土壤调理剂通用要求》（NY/T3043—2016）及符合《肥料中有毒有害物质的限量要求》（GB38400—2019）。</w:t>
      </w:r>
    </w:p>
    <w:p>
      <w:pPr>
        <w:pStyle w:val="37"/>
        <w:spacing w:line="592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1.3土壤调理剂用量：土壤pH＜4.5推荐用量150kg／亩,4.5</w:t>
      </w:r>
      <w:r>
        <w:rPr>
          <w:rFonts w:hint="eastAsia" w:ascii="宋体" w:hAnsi="宋体" w:eastAsia="宋体" w:cs="宋体"/>
          <w:sz w:val="32"/>
          <w:szCs w:val="32"/>
        </w:rPr>
        <w:t>≤</w:t>
      </w:r>
      <w:r>
        <w:rPr>
          <w:rFonts w:hint="eastAsia" w:ascii="仿宋_GB2312" w:hAnsi="宋体" w:eastAsia="仿宋_GB2312" w:cs="宋体"/>
          <w:sz w:val="32"/>
          <w:szCs w:val="32"/>
        </w:rPr>
        <w:t>pH＜5.0推荐用量100kg／亩，5.0</w:t>
      </w:r>
      <w:r>
        <w:rPr>
          <w:rFonts w:hint="eastAsia" w:ascii="宋体" w:hAnsi="宋体" w:eastAsia="宋体" w:cs="宋体"/>
          <w:sz w:val="32"/>
          <w:szCs w:val="32"/>
        </w:rPr>
        <w:t>≤</w:t>
      </w:r>
      <w:r>
        <w:rPr>
          <w:rFonts w:hint="eastAsia" w:ascii="仿宋_GB2312" w:hAnsi="宋体" w:eastAsia="仿宋_GB2312" w:cs="宋体"/>
          <w:sz w:val="32"/>
          <w:szCs w:val="32"/>
        </w:rPr>
        <w:t>pH</w:t>
      </w:r>
      <w:r>
        <w:rPr>
          <w:rFonts w:hint="eastAsia" w:ascii="宋体" w:hAnsi="宋体" w:eastAsia="宋体" w:cs="宋体"/>
          <w:sz w:val="32"/>
          <w:szCs w:val="32"/>
        </w:rPr>
        <w:t>≤</w:t>
      </w:r>
      <w:r>
        <w:rPr>
          <w:rFonts w:hint="eastAsia" w:ascii="仿宋_GB2312" w:hAnsi="宋体" w:eastAsia="仿宋_GB2312" w:cs="宋体"/>
          <w:sz w:val="32"/>
          <w:szCs w:val="32"/>
        </w:rPr>
        <w:t>5.5推荐用量75kg／亩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，合计总用量不得低于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2000.75吨</w:t>
      </w:r>
      <w:r>
        <w:rPr>
          <w:rFonts w:hint="eastAsia" w:ascii="仿宋_GB2312" w:hAnsi="宋体" w:eastAsia="仿宋_GB2312" w:cs="宋体"/>
          <w:sz w:val="32"/>
          <w:szCs w:val="32"/>
        </w:rPr>
        <w:t>。</w:t>
      </w:r>
    </w:p>
    <w:p>
      <w:pPr>
        <w:pStyle w:val="37"/>
        <w:spacing w:line="592" w:lineRule="exact"/>
        <w:ind w:firstLine="640" w:firstLineChars="200"/>
        <w:rPr>
          <w:rFonts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2、示范片要求</w:t>
      </w:r>
    </w:p>
    <w:p>
      <w:pPr>
        <w:pStyle w:val="37"/>
        <w:spacing w:line="592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2.1、在项目区内建立不同技术模式的示范片2个，其中千亩示范片1个，百亩示范片1个。</w:t>
      </w:r>
    </w:p>
    <w:p/>
    <w:sectPr>
      <w:pgSz w:w="11906" w:h="16838"/>
      <w:pgMar w:top="1928" w:right="1531" w:bottom="1758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bin-Regular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evenAndOddHeaders w:val="1"/>
  <w:characterSpacingControl w:val="doNotCompress"/>
  <w:compat>
    <w:useFELayout/>
    <w:compatSetting w:name="compatibilityMode" w:uri="http://schemas.microsoft.com/office/word" w:val="12"/>
  </w:compat>
  <w:rsids>
    <w:rsidRoot w:val="0094076C"/>
    <w:rsid w:val="0012214E"/>
    <w:rsid w:val="00180EE3"/>
    <w:rsid w:val="00186E15"/>
    <w:rsid w:val="002B0D66"/>
    <w:rsid w:val="002F0D66"/>
    <w:rsid w:val="004F3724"/>
    <w:rsid w:val="007B4620"/>
    <w:rsid w:val="0094076C"/>
    <w:rsid w:val="00CE6C8D"/>
    <w:rsid w:val="00E97C87"/>
    <w:rsid w:val="00EC1206"/>
    <w:rsid w:val="00FF7835"/>
    <w:rsid w:val="02E71250"/>
    <w:rsid w:val="066464F2"/>
    <w:rsid w:val="0B136B34"/>
    <w:rsid w:val="10616AA1"/>
    <w:rsid w:val="1C5677EE"/>
    <w:rsid w:val="24015B3E"/>
    <w:rsid w:val="2A3929B0"/>
    <w:rsid w:val="3C5C4E73"/>
    <w:rsid w:val="3D774866"/>
    <w:rsid w:val="46511F20"/>
    <w:rsid w:val="4C40142F"/>
    <w:rsid w:val="524967C5"/>
    <w:rsid w:val="57347A46"/>
    <w:rsid w:val="58AD217E"/>
    <w:rsid w:val="5C0932B3"/>
    <w:rsid w:val="5E8F1844"/>
    <w:rsid w:val="65293F1B"/>
    <w:rsid w:val="6E402BC5"/>
    <w:rsid w:val="745C3BD2"/>
    <w:rsid w:val="74B05818"/>
    <w:rsid w:val="7E4870D3"/>
    <w:rsid w:val="7F67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8"/>
      <w:szCs w:val="48"/>
    </w:rPr>
  </w:style>
  <w:style w:type="paragraph" w:styleId="4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2">
    <w:name w:val="heading 3"/>
    <w:basedOn w:val="1"/>
    <w:next w:val="1"/>
    <w:link w:val="19"/>
    <w:unhideWhenUsed/>
    <w:qFormat/>
    <w:uiPriority w:val="0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85858" w:themeColor="text1" w:themeTint="A6"/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85858" w:themeColor="text1" w:themeTint="A6"/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85858" w:themeColor="text1" w:themeTint="A6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</w:pPr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Char"/>
    <w:basedOn w:val="16"/>
    <w:link w:val="3"/>
    <w:qFormat/>
    <w:uiPriority w:val="9"/>
    <w:rPr>
      <w:rFonts w:asciiTheme="majorHAnsi" w:hAnsiTheme="majorHAnsi" w:eastAsiaTheme="majorEastAsia" w:cstheme="majorBidi"/>
      <w:color w:val="0F4761" w:themeColor="accent1" w:themeShade="BF"/>
      <w:sz w:val="48"/>
      <w:szCs w:val="48"/>
    </w:rPr>
  </w:style>
  <w:style w:type="character" w:customStyle="1" w:styleId="18">
    <w:name w:val="标题 2 Char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customStyle="1" w:styleId="19">
    <w:name w:val="标题 3 Char"/>
    <w:basedOn w:val="16"/>
    <w:link w:val="2"/>
    <w:semiHidden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customStyle="1" w:styleId="20">
    <w:name w:val="标题 4 Char"/>
    <w:basedOn w:val="16"/>
    <w:link w:val="5"/>
    <w:semiHidden/>
    <w:qFormat/>
    <w:uiPriority w:val="9"/>
    <w:rPr>
      <w:rFonts w:cstheme="majorBidi"/>
      <w:color w:val="0F4761" w:themeColor="accent1" w:themeShade="BF"/>
      <w:sz w:val="28"/>
      <w:szCs w:val="28"/>
    </w:rPr>
  </w:style>
  <w:style w:type="character" w:customStyle="1" w:styleId="21">
    <w:name w:val="标题 5 Char"/>
    <w:basedOn w:val="16"/>
    <w:link w:val="6"/>
    <w:semiHidden/>
    <w:qFormat/>
    <w:uiPriority w:val="9"/>
    <w:rPr>
      <w:rFonts w:cstheme="majorBidi"/>
      <w:color w:val="0F4761" w:themeColor="accent1" w:themeShade="BF"/>
      <w:sz w:val="24"/>
      <w:szCs w:val="24"/>
    </w:rPr>
  </w:style>
  <w:style w:type="character" w:customStyle="1" w:styleId="22">
    <w:name w:val="标题 6 Char"/>
    <w:basedOn w:val="16"/>
    <w:link w:val="7"/>
    <w:semiHidden/>
    <w:qFormat/>
    <w:uiPriority w:val="9"/>
    <w:rPr>
      <w:rFonts w:cstheme="majorBidi"/>
      <w:b/>
      <w:bCs/>
      <w:color w:val="0F4761" w:themeColor="accent1" w:themeShade="BF"/>
    </w:rPr>
  </w:style>
  <w:style w:type="character" w:customStyle="1" w:styleId="23">
    <w:name w:val="标题 7 Char"/>
    <w:basedOn w:val="16"/>
    <w:link w:val="8"/>
    <w:semiHidden/>
    <w:qFormat/>
    <w:uiPriority w:val="9"/>
    <w:rPr>
      <w:rFonts w:cstheme="majorBidi"/>
      <w:b/>
      <w:bCs/>
      <w:color w:val="585858" w:themeColor="text1" w:themeTint="A6"/>
    </w:rPr>
  </w:style>
  <w:style w:type="character" w:customStyle="1" w:styleId="24">
    <w:name w:val="标题 8 Char"/>
    <w:basedOn w:val="16"/>
    <w:link w:val="9"/>
    <w:semiHidden/>
    <w:qFormat/>
    <w:uiPriority w:val="9"/>
    <w:rPr>
      <w:rFonts w:cstheme="majorBidi"/>
      <w:color w:val="585858" w:themeColor="text1" w:themeTint="A6"/>
    </w:rPr>
  </w:style>
  <w:style w:type="character" w:customStyle="1" w:styleId="25">
    <w:name w:val="标题 9 Char"/>
    <w:basedOn w:val="16"/>
    <w:link w:val="10"/>
    <w:semiHidden/>
    <w:qFormat/>
    <w:uiPriority w:val="9"/>
    <w:rPr>
      <w:rFonts w:eastAsiaTheme="majorEastAsia" w:cstheme="majorBidi"/>
      <w:color w:val="585858" w:themeColor="text1" w:themeTint="A6"/>
    </w:rPr>
  </w:style>
  <w:style w:type="character" w:customStyle="1" w:styleId="26">
    <w:name w:val="标题 Char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Char"/>
    <w:basedOn w:val="16"/>
    <w:link w:val="13"/>
    <w:qFormat/>
    <w:uiPriority w:val="11"/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</w:pPr>
    <w:rPr>
      <w:i/>
      <w:iCs/>
      <w:color w:val="3F3F3F" w:themeColor="text1" w:themeTint="BF"/>
    </w:rPr>
  </w:style>
  <w:style w:type="character" w:customStyle="1" w:styleId="29">
    <w:name w:val="引用 Char"/>
    <w:basedOn w:val="16"/>
    <w:link w:val="28"/>
    <w:qFormat/>
    <w:uiPriority w:val="29"/>
    <w:rPr>
      <w:i/>
      <w:iCs/>
      <w:color w:val="3F3F3F" w:themeColor="text1" w:themeTint="BF"/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0F4761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33">
    <w:name w:val="明显引用 Char"/>
    <w:basedOn w:val="16"/>
    <w:link w:val="32"/>
    <w:qFormat/>
    <w:uiPriority w:val="30"/>
    <w:rPr>
      <w:i/>
      <w:iCs/>
      <w:color w:val="0F4761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0F4761" w:themeColor="accent1" w:themeShade="BF"/>
      <w:spacing w:val="5"/>
    </w:rPr>
  </w:style>
  <w:style w:type="character" w:customStyle="1" w:styleId="35">
    <w:name w:val="页眉 Char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Char"/>
    <w:basedOn w:val="16"/>
    <w:link w:val="11"/>
    <w:qFormat/>
    <w:uiPriority w:val="99"/>
    <w:rPr>
      <w:sz w:val="18"/>
      <w:szCs w:val="18"/>
    </w:rPr>
  </w:style>
  <w:style w:type="paragraph" w:customStyle="1" w:styleId="37">
    <w:name w:val="null3"/>
    <w:qFormat/>
    <w:uiPriority w:val="0"/>
    <w:pPr>
      <w:spacing w:line="240" w:lineRule="auto"/>
      <w:jc w:val="left"/>
    </w:pPr>
    <w:rPr>
      <w:rFonts w:asciiTheme="minorHAnsi" w:hAnsiTheme="minorHAnsi" w:eastAsiaTheme="minorEastAsia" w:cstheme="minorBidi"/>
      <w:kern w:val="0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591</Words>
  <Characters>3369</Characters>
  <Lines>28</Lines>
  <Paragraphs>7</Paragraphs>
  <TotalTime>1</TotalTime>
  <ScaleCrop>false</ScaleCrop>
  <LinksUpToDate>false</LinksUpToDate>
  <CharactersWithSpaces>3953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2024-09-23T00:50:00Z</dcterms:created>
  <dc:creator>Administrator</dc:creator>
  <cp:lastModifiedBy>黄事渊</cp:lastModifiedBy>
  <dcterms:modified xsi:type="dcterms:W3CDTF">2024-09-23T03:19:53Z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