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baseline"/>
        <w:rPr>
          <w:rFonts w:hint="eastAsia" w:ascii="方正小标宋简体" w:hAnsi="方正小标宋简体" w:eastAsia="方正小标宋简体"/>
          <w:color w:val="FF0000"/>
          <w:spacing w:val="94"/>
          <w:sz w:val="30"/>
          <w:szCs w:val="30"/>
        </w:rPr>
      </w:pPr>
    </w:p>
    <w:p>
      <w:pPr>
        <w:spacing w:line="1100" w:lineRule="exact"/>
        <w:textAlignment w:val="baseline"/>
        <w:rPr>
          <w:rFonts w:hint="eastAsia" w:ascii="方正小标宋简体" w:hAnsi="方正小标宋简体" w:eastAsia="方正小标宋简体"/>
          <w:color w:val="FF0000"/>
          <w:spacing w:val="91"/>
          <w:sz w:val="72"/>
          <w:szCs w:val="36"/>
        </w:rPr>
      </w:pPr>
      <w:r>
        <w:rPr>
          <w:rFonts w:ascii="Calibri" w:hAnsi="Calibri" w:cs="黑体"/>
          <w:color w:val="FF0000"/>
          <w:spacing w:val="94"/>
          <w:sz w:val="72"/>
          <w:szCs w:val="21"/>
          <w:u w:val="none" w:color="000000"/>
        </w:rPr>
        <mc:AlternateContent>
          <mc:Choice Requires="wps">
            <w:drawing>
              <wp:anchor distT="0" distB="0" distL="114300" distR="114300" simplePos="0" relativeHeight="251659264" behindDoc="0" locked="0" layoutInCell="1" allowOverlap="1">
                <wp:simplePos x="0" y="0"/>
                <wp:positionH relativeFrom="column">
                  <wp:posOffset>4641215</wp:posOffset>
                </wp:positionH>
                <wp:positionV relativeFrom="paragraph">
                  <wp:posOffset>338455</wp:posOffset>
                </wp:positionV>
                <wp:extent cx="1384935" cy="1000125"/>
                <wp:effectExtent l="5080" t="4445" r="19685" b="5080"/>
                <wp:wrapNone/>
                <wp:docPr id="9" name="文本框 9"/>
                <wp:cNvGraphicFramePr/>
                <a:graphic xmlns:a="http://schemas.openxmlformats.org/drawingml/2006/main">
                  <a:graphicData uri="http://schemas.microsoft.com/office/word/2010/wordprocessingShape">
                    <wps:wsp>
                      <wps:cNvSpPr txBox="1"/>
                      <wps:spPr>
                        <a:xfrm>
                          <a:off x="0" y="0"/>
                          <a:ext cx="1384935" cy="1000125"/>
                        </a:xfrm>
                        <a:prstGeom prst="rect">
                          <a:avLst/>
                        </a:prstGeom>
                        <a:solidFill>
                          <a:srgbClr val="FFFFFF"/>
                        </a:solidFill>
                        <a:ln w="9525" cap="flat" cmpd="sng">
                          <a:solidFill>
                            <a:srgbClr val="FFFFFF"/>
                          </a:solidFill>
                          <a:prstDash val="solid"/>
                          <a:miter/>
                          <a:headEnd type="none" w="med" len="med"/>
                          <a:tailEnd type="none" w="med" len="med"/>
                        </a:ln>
                      </wps:spPr>
                      <wps:txbx>
                        <w:txbxContent>
                          <w:p>
                            <w:pPr>
                              <w:tabs>
                                <w:tab w:val="left" w:pos="1372"/>
                              </w:tabs>
                              <w:rPr>
                                <w:rFonts w:hint="eastAsia"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color w:val="FF0000"/>
                                <w:sz w:val="72"/>
                                <w:szCs w:val="72"/>
                              </w:rPr>
                              <w:t>文件</w:t>
                            </w:r>
                          </w:p>
                        </w:txbxContent>
                      </wps:txbx>
                      <wps:bodyPr upright="1"/>
                    </wps:wsp>
                  </a:graphicData>
                </a:graphic>
              </wp:anchor>
            </w:drawing>
          </mc:Choice>
          <mc:Fallback>
            <w:pict>
              <v:shape id="_x0000_s1026" o:spid="_x0000_s1026" o:spt="202" type="#_x0000_t202" style="position:absolute;left:0pt;margin-left:365.45pt;margin-top:26.65pt;height:78.75pt;width:109.05pt;z-index:251659264;mso-width-relative:page;mso-height-relative:page;" fillcolor="#FFFFFF" filled="t" stroked="t" coordsize="21600,21600" o:gfxdata="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BCT+3ZAAAACgEAAA8AAAAAAAAAAQAgAAAAIgAAAGRycy9kb3ducmV2LnhtbFBLAQIUABQAAAAI&#10;AIdO4kCwNDY67AEAAOkDAAAOAAAAAAAAAAEAIAAAACgBAABkcnMvZTJvRG9jLnhtbFBLBQYAAAAA&#10;BgAGAFkBAACGBQAAAAA=&#10;">
                <v:fill on="t" focussize="0,0"/>
                <v:stroke color="#FFFFFF" joinstyle="miter"/>
                <v:imagedata o:title=""/>
                <o:lock v:ext="edit" aspectratio="f"/>
                <v:textbox>
                  <w:txbxContent>
                    <w:p>
                      <w:pPr>
                        <w:tabs>
                          <w:tab w:val="left" w:pos="1372"/>
                        </w:tabs>
                        <w:rPr>
                          <w:rFonts w:hint="eastAsia"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color w:val="FF0000"/>
                          <w:sz w:val="72"/>
                          <w:szCs w:val="72"/>
                        </w:rPr>
                        <w:t>文件</w:t>
                      </w:r>
                    </w:p>
                  </w:txbxContent>
                </v:textbox>
              </v:shape>
            </w:pict>
          </mc:Fallback>
        </mc:AlternateContent>
      </w:r>
      <w:r>
        <w:rPr>
          <w:rFonts w:hint="eastAsia" w:ascii="方正小标宋简体" w:hAnsi="方正小标宋简体" w:eastAsia="方正小标宋简体"/>
          <w:color w:val="FF0000"/>
          <w:spacing w:val="94"/>
          <w:sz w:val="72"/>
          <w:szCs w:val="36"/>
        </w:rPr>
        <w:t>尤溪县农业农村局</w:t>
      </w:r>
    </w:p>
    <w:p>
      <w:pPr>
        <w:spacing w:line="1100" w:lineRule="exact"/>
        <w:textAlignment w:val="baseline"/>
        <w:rPr>
          <w:rFonts w:hint="eastAsia" w:ascii="方正小标宋简体" w:hAnsi="方正小标宋简体" w:eastAsia="方正小标宋简体"/>
          <w:color w:val="FF0000"/>
          <w:spacing w:val="274"/>
          <w:sz w:val="72"/>
          <w:szCs w:val="36"/>
        </w:rPr>
      </w:pPr>
      <w:r>
        <w:rPr>
          <w:rFonts w:hint="eastAsia" w:ascii="方正小标宋简体" w:hAnsi="方正小标宋简体" w:eastAsia="方正小标宋简体"/>
          <w:color w:val="FF0000"/>
          <w:spacing w:val="274"/>
          <w:sz w:val="72"/>
          <w:szCs w:val="36"/>
        </w:rPr>
        <w:t>尤溪县财政局</w:t>
      </w:r>
    </w:p>
    <w:p>
      <w:pPr>
        <w:pStyle w:val="6"/>
        <w:rPr>
          <w:rFonts w:hint="eastAsia"/>
        </w:rPr>
      </w:pPr>
    </w:p>
    <w:p>
      <w:pPr>
        <w:keepNext w:val="0"/>
        <w:keepLines w:val="0"/>
        <w:pageBreakBefore w:val="0"/>
        <w:tabs>
          <w:tab w:val="left" w:pos="828"/>
        </w:tabs>
        <w:kinsoku/>
        <w:wordWrap/>
        <w:overflowPunct/>
        <w:topLinePunct w:val="0"/>
        <w:autoSpaceDE/>
        <w:autoSpaceDN/>
        <w:bidi w:val="0"/>
        <w:adjustRightInd/>
        <w:snapToGrid/>
        <w:spacing w:line="592" w:lineRule="exact"/>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尤农〔202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号</w:t>
      </w:r>
    </w:p>
    <w:p>
      <w:pPr>
        <w:keepNext w:val="0"/>
        <w:keepLines w:val="0"/>
        <w:pageBreakBefore w:val="0"/>
        <w:widowControl/>
        <w:tabs>
          <w:tab w:val="left" w:pos="828"/>
        </w:tabs>
        <w:kinsoku/>
        <w:wordWrap/>
        <w:overflowPunct/>
        <w:topLinePunct w:val="0"/>
        <w:autoSpaceDE/>
        <w:autoSpaceDN/>
        <w:bidi w:val="0"/>
        <w:adjustRightInd/>
        <w:snapToGrid/>
        <w:spacing w:line="500" w:lineRule="exact"/>
        <w:jc w:val="both"/>
        <w:textAlignment w:val="auto"/>
        <w:rPr>
          <w:rFonts w:hint="eastAsia" w:ascii="方正小标宋简体" w:hAnsi="方正小标宋简体" w:eastAsia="方正小标宋简体" w:cs="方正小标宋简体"/>
          <w:color w:val="000000"/>
          <w:sz w:val="44"/>
          <w:szCs w:val="44"/>
          <w:lang w:val="en-US" w:eastAsia="zh-CN"/>
        </w:rPr>
      </w:pPr>
      <w:r>
        <w:rPr>
          <w:rFonts w:ascii="Calibri" w:hAnsi="Calibri" w:cs="黑体"/>
          <w:color w:val="000000"/>
          <w:sz w:val="32"/>
          <w:szCs w:val="22"/>
          <w:u w:val="none" w:color="000000"/>
        </w:rPr>
        <mc:AlternateContent>
          <mc:Choice Requires="wps">
            <w:drawing>
              <wp:anchor distT="0" distB="0" distL="114300" distR="114300" simplePos="0" relativeHeight="251660288" behindDoc="0" locked="0" layoutInCell="1" allowOverlap="1">
                <wp:simplePos x="0" y="0"/>
                <wp:positionH relativeFrom="column">
                  <wp:posOffset>-96520</wp:posOffset>
                </wp:positionH>
                <wp:positionV relativeFrom="paragraph">
                  <wp:posOffset>34925</wp:posOffset>
                </wp:positionV>
                <wp:extent cx="5812790" cy="635"/>
                <wp:effectExtent l="0" t="12700" r="16510" b="15240"/>
                <wp:wrapNone/>
                <wp:docPr id="8" name="直接连接符 8"/>
                <wp:cNvGraphicFramePr/>
                <a:graphic xmlns:a="http://schemas.openxmlformats.org/drawingml/2006/main">
                  <a:graphicData uri="http://schemas.microsoft.com/office/word/2010/wordprocessingShape">
                    <wps:wsp>
                      <wps:cNvCnPr/>
                      <wps:spPr>
                        <a:xfrm flipV="1">
                          <a:off x="0" y="0"/>
                          <a:ext cx="5812790" cy="635"/>
                        </a:xfrm>
                        <a:prstGeom prst="line">
                          <a:avLst/>
                        </a:prstGeom>
                        <a:ln w="254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7.6pt;margin-top:2.75pt;height:0.05pt;width:457.7pt;z-index:251660288;mso-width-relative:page;mso-height-relative:page;" filled="f" stroked="t" coordsize="21600,21600" o:gfxdata="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Ha2nB0gAAAAcBAAAP&#10;AAAAAAAAAAEAIAAAACIAAABkcnMvZG93bnJldi54bWxQSwECFAAUAAAACACHTuJAFpXTpeUBAACj&#10;AwAADgAAAAAAAAABACAAAAAhAQAAZHJzL2Uyb0RvYy54bWxQSwUGAAAAAAYABgBZAQAAeAUAAAAA&#10;">
                <v:fill on="f" focussize="0,0"/>
                <v:stroke weight="2pt" color="#FF0000" joinstyle="round"/>
                <v:imagedata o:title=""/>
                <o:lock v:ext="edit" aspectratio="f"/>
              </v:line>
            </w:pict>
          </mc:Fallback>
        </mc:AlternateContent>
      </w:r>
    </w:p>
    <w:p>
      <w:pPr>
        <w:keepNext w:val="0"/>
        <w:keepLines w:val="0"/>
        <w:pageBreakBefore w:val="0"/>
        <w:widowControl w:val="0"/>
        <w:tabs>
          <w:tab w:val="left" w:pos="7371"/>
        </w:tabs>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color w:val="000000"/>
          <w:spacing w:val="0"/>
          <w:w w:val="100"/>
          <w:sz w:val="44"/>
          <w:szCs w:val="44"/>
          <w:lang w:val="en-US" w:eastAsia="zh-CN"/>
        </w:rPr>
      </w:pPr>
    </w:p>
    <w:p>
      <w:pPr>
        <w:keepNext w:val="0"/>
        <w:keepLines w:val="0"/>
        <w:pageBreakBefore w:val="0"/>
        <w:widowControl w:val="0"/>
        <w:tabs>
          <w:tab w:val="left" w:pos="7371"/>
        </w:tabs>
        <w:kinsoku/>
        <w:wordWrap/>
        <w:overflowPunct/>
        <w:topLinePunct w:val="0"/>
        <w:autoSpaceDE/>
        <w:autoSpaceDN/>
        <w:bidi w:val="0"/>
        <w:adjustRightInd/>
        <w:snapToGrid/>
        <w:spacing w:line="540" w:lineRule="exact"/>
        <w:jc w:val="center"/>
        <w:textAlignment w:val="auto"/>
        <w:rPr>
          <w:rFonts w:hint="default" w:ascii="方正小标宋简体" w:hAnsi="方正小标宋简体" w:eastAsia="方正小标宋简体" w:cs="方正小标宋简体"/>
          <w:color w:val="000000"/>
          <w:spacing w:val="0"/>
          <w:w w:val="100"/>
          <w:sz w:val="44"/>
          <w:szCs w:val="44"/>
          <w:lang w:val="en-US" w:eastAsia="zh-CN"/>
        </w:rPr>
      </w:pPr>
      <w:r>
        <w:rPr>
          <w:rFonts w:hint="eastAsia" w:ascii="方正小标宋简体" w:hAnsi="方正小标宋简体" w:eastAsia="方正小标宋简体" w:cs="方正小标宋简体"/>
          <w:color w:val="000000"/>
          <w:spacing w:val="0"/>
          <w:w w:val="100"/>
          <w:sz w:val="44"/>
          <w:szCs w:val="44"/>
          <w:lang w:val="en-US" w:eastAsia="zh-CN"/>
        </w:rPr>
        <w:t xml:space="preserve">尤溪县农业农村局  尤溪县财政局  </w:t>
      </w:r>
    </w:p>
    <w:p>
      <w:pPr>
        <w:keepNext w:val="0"/>
        <w:keepLines w:val="0"/>
        <w:pageBreakBefore w:val="0"/>
        <w:widowControl w:val="0"/>
        <w:tabs>
          <w:tab w:val="left" w:pos="7371"/>
        </w:tabs>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pacing w:val="0"/>
          <w:w w:val="100"/>
          <w:sz w:val="44"/>
          <w:szCs w:val="44"/>
          <w:lang w:val="en-US" w:eastAsia="zh-CN"/>
        </w:rPr>
      </w:pPr>
      <w:r>
        <w:rPr>
          <w:rFonts w:hint="eastAsia" w:ascii="方正小标宋简体" w:hAnsi="方正小标宋简体" w:eastAsia="方正小标宋简体" w:cs="方正小标宋简体"/>
          <w:color w:val="000000"/>
          <w:spacing w:val="0"/>
          <w:w w:val="100"/>
          <w:sz w:val="44"/>
          <w:szCs w:val="44"/>
          <w:lang w:val="en-US" w:eastAsia="zh-CN"/>
        </w:rPr>
        <w:t>关于印发</w:t>
      </w:r>
      <w:r>
        <w:rPr>
          <w:rFonts w:hint="eastAsia" w:ascii="方正小标宋简体" w:hAnsi="方正小标宋简体" w:eastAsia="方正小标宋简体" w:cs="方正小标宋简体"/>
          <w:b w:val="0"/>
          <w:bCs w:val="0"/>
          <w:i w:val="0"/>
          <w:iCs w:val="0"/>
          <w:caps w:val="0"/>
          <w:color w:val="000000"/>
          <w:spacing w:val="0"/>
          <w:w w:val="100"/>
          <w:sz w:val="44"/>
          <w:szCs w:val="44"/>
          <w:shd w:val="clear" w:color="auto" w:fill="FFFFFF"/>
        </w:rPr>
        <w:t>《</w:t>
      </w:r>
      <w:r>
        <w:rPr>
          <w:rFonts w:hint="eastAsia" w:ascii="方正小标宋简体" w:hAnsi="方正小标宋简体" w:eastAsia="方正小标宋简体" w:cs="方正小标宋简体"/>
          <w:spacing w:val="0"/>
          <w:w w:val="100"/>
          <w:sz w:val="44"/>
          <w:szCs w:val="44"/>
          <w:lang w:val="en-US" w:eastAsia="zh-CN"/>
        </w:rPr>
        <w:t>尤溪</w:t>
      </w:r>
      <w:r>
        <w:rPr>
          <w:rFonts w:hint="eastAsia" w:ascii="方正小标宋简体" w:hAnsi="方正小标宋简体" w:eastAsia="方正小标宋简体" w:cs="方正小标宋简体"/>
          <w:spacing w:val="0"/>
          <w:w w:val="100"/>
          <w:sz w:val="44"/>
          <w:szCs w:val="44"/>
        </w:rPr>
        <w:t>县</w:t>
      </w:r>
      <w:r>
        <w:rPr>
          <w:rFonts w:hint="eastAsia" w:ascii="方正小标宋简体" w:hAnsi="方正小标宋简体" w:eastAsia="方正小标宋简体" w:cs="方正小标宋简体"/>
          <w:spacing w:val="0"/>
          <w:w w:val="100"/>
          <w:sz w:val="44"/>
          <w:szCs w:val="44"/>
          <w:lang w:val="en-US" w:eastAsia="zh-CN"/>
        </w:rPr>
        <w:t>2026年</w:t>
      </w:r>
      <w:r>
        <w:rPr>
          <w:rFonts w:hint="eastAsia" w:ascii="方正小标宋简体" w:hAnsi="方正小标宋简体" w:eastAsia="方正小标宋简体" w:cs="方正小标宋简体"/>
          <w:spacing w:val="0"/>
          <w:w w:val="100"/>
          <w:sz w:val="44"/>
          <w:szCs w:val="44"/>
        </w:rPr>
        <w:t>农业</w:t>
      </w:r>
      <w:r>
        <w:rPr>
          <w:rFonts w:hint="eastAsia" w:ascii="方正小标宋简体" w:hAnsi="方正小标宋简体" w:eastAsia="方正小标宋简体" w:cs="方正小标宋简体"/>
          <w:spacing w:val="0"/>
          <w:w w:val="100"/>
          <w:sz w:val="44"/>
          <w:szCs w:val="44"/>
          <w:lang w:val="en-US" w:eastAsia="zh-CN"/>
        </w:rPr>
        <w:t>社会化服务</w:t>
      </w:r>
    </w:p>
    <w:p>
      <w:pPr>
        <w:keepNext w:val="0"/>
        <w:keepLines w:val="0"/>
        <w:pageBreakBefore w:val="0"/>
        <w:widowControl w:val="0"/>
        <w:tabs>
          <w:tab w:val="left" w:pos="7371"/>
        </w:tabs>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val="0"/>
          <w:i w:val="0"/>
          <w:iCs w:val="0"/>
          <w:caps w:val="0"/>
          <w:color w:val="000000"/>
          <w:spacing w:val="0"/>
          <w:w w:val="100"/>
          <w:sz w:val="44"/>
          <w:szCs w:val="44"/>
          <w:shd w:val="clear" w:color="auto" w:fill="FFFFFF"/>
          <w:lang w:val="en-US" w:eastAsia="zh-CN"/>
        </w:rPr>
      </w:pPr>
      <w:r>
        <w:rPr>
          <w:rFonts w:hint="eastAsia" w:ascii="方正小标宋简体" w:hAnsi="方正小标宋简体" w:eastAsia="方正小标宋简体" w:cs="方正小标宋简体"/>
          <w:spacing w:val="0"/>
          <w:w w:val="100"/>
          <w:sz w:val="44"/>
          <w:szCs w:val="44"/>
        </w:rPr>
        <w:t>项目实施方案</w:t>
      </w:r>
      <w:r>
        <w:rPr>
          <w:rFonts w:hint="eastAsia" w:ascii="方正小标宋简体" w:hAnsi="方正小标宋简体" w:eastAsia="方正小标宋简体" w:cs="方正小标宋简体"/>
          <w:b w:val="0"/>
          <w:bCs w:val="0"/>
          <w:i w:val="0"/>
          <w:iCs w:val="0"/>
          <w:caps w:val="0"/>
          <w:color w:val="000000"/>
          <w:spacing w:val="0"/>
          <w:w w:val="100"/>
          <w:sz w:val="44"/>
          <w:szCs w:val="44"/>
          <w:shd w:val="clear" w:color="auto" w:fill="FFFFFF"/>
        </w:rPr>
        <w:t>》</w:t>
      </w:r>
      <w:r>
        <w:rPr>
          <w:rFonts w:hint="eastAsia" w:ascii="方正小标宋简体" w:hAnsi="方正小标宋简体" w:eastAsia="方正小标宋简体" w:cs="方正小标宋简体"/>
          <w:b w:val="0"/>
          <w:bCs w:val="0"/>
          <w:i w:val="0"/>
          <w:iCs w:val="0"/>
          <w:caps w:val="0"/>
          <w:color w:val="000000"/>
          <w:spacing w:val="0"/>
          <w:w w:val="100"/>
          <w:sz w:val="44"/>
          <w:szCs w:val="44"/>
          <w:shd w:val="clear" w:color="auto" w:fill="FFFFFF"/>
          <w:lang w:val="en-US" w:eastAsia="zh-CN"/>
        </w:rPr>
        <w:t>的通</w:t>
      </w:r>
      <w:bookmarkStart w:id="0" w:name="_GoBack"/>
      <w:bookmarkEnd w:id="0"/>
      <w:r>
        <w:rPr>
          <w:rFonts w:hint="eastAsia" w:ascii="方正小标宋简体" w:hAnsi="方正小标宋简体" w:eastAsia="方正小标宋简体" w:cs="方正小标宋简体"/>
          <w:b w:val="0"/>
          <w:bCs w:val="0"/>
          <w:i w:val="0"/>
          <w:iCs w:val="0"/>
          <w:caps w:val="0"/>
          <w:color w:val="000000"/>
          <w:spacing w:val="0"/>
          <w:w w:val="100"/>
          <w:sz w:val="44"/>
          <w:szCs w:val="44"/>
          <w:shd w:val="clear" w:color="auto" w:fill="FFFFFF"/>
          <w:lang w:val="en-US" w:eastAsia="zh-CN"/>
        </w:rPr>
        <w:t>知</w:t>
      </w:r>
    </w:p>
    <w:p>
      <w:pPr>
        <w:pStyle w:val="6"/>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spacing w:val="0"/>
          <w:w w:val="100"/>
          <w:lang w:val="en-US" w:eastAsia="zh-CN"/>
        </w:rPr>
      </w:pPr>
    </w:p>
    <w:p>
      <w:pPr>
        <w:keepNext w:val="0"/>
        <w:keepLines w:val="0"/>
        <w:pageBreakBefore w:val="0"/>
        <w:widowControl w:val="0"/>
        <w:tabs>
          <w:tab w:val="left" w:pos="7371"/>
        </w:tabs>
        <w:kinsoku/>
        <w:wordWrap/>
        <w:overflowPunct/>
        <w:topLinePunct w:val="0"/>
        <w:autoSpaceDE/>
        <w:autoSpaceDN/>
        <w:bidi w:val="0"/>
        <w:adjustRightInd/>
        <w:snapToGrid/>
        <w:spacing w:line="590" w:lineRule="exact"/>
        <w:ind w:left="0" w:leftChars="0"/>
        <w:jc w:val="both"/>
        <w:textAlignment w:val="auto"/>
        <w:rPr>
          <w:rFonts w:hint="eastAsia" w:ascii="仿宋_GB2312" w:hAnsi="仿宋_GB2312" w:eastAsia="仿宋_GB2312" w:cs="仿宋_GB2312"/>
          <w:b w:val="0"/>
          <w:bCs w:val="0"/>
          <w:i w:val="0"/>
          <w:iCs w:val="0"/>
          <w:caps w:val="0"/>
          <w:color w:val="000000"/>
          <w:spacing w:val="0"/>
          <w:w w:val="100"/>
          <w:sz w:val="32"/>
          <w:szCs w:val="32"/>
          <w:shd w:val="clear" w:color="auto" w:fill="FFFFFF"/>
        </w:rPr>
      </w:pPr>
      <w:r>
        <w:rPr>
          <w:rFonts w:hint="eastAsia" w:ascii="仿宋_GB2312" w:hAnsi="仿宋_GB2312" w:eastAsia="仿宋_GB2312" w:cs="仿宋_GB2312"/>
          <w:b w:val="0"/>
          <w:bCs w:val="0"/>
          <w:i w:val="0"/>
          <w:iCs w:val="0"/>
          <w:caps w:val="0"/>
          <w:color w:val="000000"/>
          <w:spacing w:val="0"/>
          <w:w w:val="100"/>
          <w:sz w:val="32"/>
          <w:szCs w:val="32"/>
          <w:shd w:val="clear" w:color="auto" w:fill="FFFFFF"/>
        </w:rPr>
        <w:t>各乡镇人民政府：</w:t>
      </w:r>
    </w:p>
    <w:p>
      <w:pPr>
        <w:keepNext w:val="0"/>
        <w:keepLines w:val="0"/>
        <w:pageBreakBefore w:val="0"/>
        <w:widowControl w:val="0"/>
        <w:tabs>
          <w:tab w:val="left" w:pos="7371"/>
          <w:tab w:val="left" w:pos="7560"/>
        </w:tabs>
        <w:kinsoku/>
        <w:wordWrap/>
        <w:overflowPunct/>
        <w:topLinePunct w:val="0"/>
        <w:autoSpaceDE/>
        <w:autoSpaceDN/>
        <w:bidi w:val="0"/>
        <w:adjustRightInd/>
        <w:snapToGrid/>
        <w:spacing w:line="590" w:lineRule="exact"/>
        <w:ind w:left="0" w:leftChars="0" w:firstLine="627"/>
        <w:jc w:val="both"/>
        <w:textAlignment w:val="auto"/>
        <w:rPr>
          <w:rFonts w:hint="eastAsia" w:ascii="仿宋_GB2312" w:hAnsi="仿宋_GB2312" w:eastAsia="仿宋_GB2312" w:cs="仿宋_GB2312"/>
          <w:b w:val="0"/>
          <w:bCs w:val="0"/>
          <w:i w:val="0"/>
          <w:iCs w:val="0"/>
          <w:caps w:val="0"/>
          <w:color w:val="000000"/>
          <w:spacing w:val="0"/>
          <w:w w:val="100"/>
          <w:sz w:val="32"/>
          <w:szCs w:val="32"/>
          <w:shd w:val="clear" w:color="auto" w:fill="FFFFFF"/>
        </w:rPr>
      </w:pPr>
      <w:r>
        <w:rPr>
          <w:rFonts w:hint="eastAsia" w:ascii="仿宋_GB2312" w:hAnsi="仿宋_GB2312" w:eastAsia="仿宋_GB2312" w:cs="仿宋_GB2312"/>
          <w:b w:val="0"/>
          <w:bCs w:val="0"/>
          <w:i w:val="0"/>
          <w:iCs w:val="0"/>
          <w:caps w:val="0"/>
          <w:color w:val="000000"/>
          <w:spacing w:val="0"/>
          <w:w w:val="100"/>
          <w:sz w:val="32"/>
          <w:szCs w:val="32"/>
          <w:shd w:val="clear" w:color="auto" w:fill="FFFFFF"/>
        </w:rPr>
        <w:t>根据</w:t>
      </w:r>
      <w:r>
        <w:rPr>
          <w:rFonts w:hint="eastAsia" w:ascii="仿宋_GB2312" w:hAnsi="仿宋_GB2312" w:eastAsia="仿宋_GB2312" w:cs="仿宋_GB2312"/>
          <w:b w:val="0"/>
          <w:bCs w:val="0"/>
          <w:i w:val="0"/>
          <w:iCs w:val="0"/>
          <w:caps w:val="0"/>
          <w:color w:val="000000"/>
          <w:spacing w:val="0"/>
          <w:w w:val="100"/>
          <w:sz w:val="32"/>
          <w:szCs w:val="32"/>
          <w:shd w:val="clear" w:color="auto" w:fill="FFFFFF"/>
          <w:lang w:val="en-US" w:eastAsia="zh-CN"/>
        </w:rPr>
        <w:t>《中央财政农业社会化服务项目管理工作规程（试行）》</w:t>
      </w:r>
      <w:r>
        <w:rPr>
          <w:rFonts w:hint="eastAsia" w:ascii="仿宋_GB2312" w:hAnsi="仿宋_GB2312" w:eastAsia="仿宋_GB2312" w:cs="仿宋_GB2312"/>
          <w:b w:val="0"/>
          <w:bCs w:val="0"/>
          <w:i w:val="0"/>
          <w:iCs w:val="0"/>
          <w:caps w:val="0"/>
          <w:color w:val="000000"/>
          <w:spacing w:val="0"/>
          <w:w w:val="100"/>
          <w:sz w:val="32"/>
          <w:szCs w:val="32"/>
          <w:shd w:val="clear" w:color="auto" w:fill="FFFFFF"/>
          <w:lang w:eastAsia="zh-CN"/>
        </w:rPr>
        <w:t>《</w:t>
      </w:r>
      <w:r>
        <w:rPr>
          <w:rFonts w:hint="eastAsia" w:ascii="仿宋_GB2312" w:hAnsi="仿宋_GB2312" w:eastAsia="仿宋_GB2312" w:cs="仿宋_GB2312"/>
          <w:b w:val="0"/>
          <w:bCs w:val="0"/>
          <w:i w:val="0"/>
          <w:iCs w:val="0"/>
          <w:caps w:val="0"/>
          <w:color w:val="000000"/>
          <w:spacing w:val="0"/>
          <w:w w:val="100"/>
          <w:sz w:val="32"/>
          <w:szCs w:val="32"/>
          <w:shd w:val="clear" w:color="auto" w:fill="FFFFFF"/>
          <w:lang w:val="en-US" w:eastAsia="zh-CN"/>
        </w:rPr>
        <w:t>福建省农业社会化服务项目管理办法》等文件要求</w:t>
      </w:r>
      <w:r>
        <w:rPr>
          <w:rFonts w:hint="eastAsia" w:ascii="仿宋_GB2312" w:hAnsi="仿宋_GB2312" w:eastAsia="仿宋_GB2312" w:cs="仿宋_GB2312"/>
          <w:b w:val="0"/>
          <w:bCs w:val="0"/>
          <w:i w:val="0"/>
          <w:iCs w:val="0"/>
          <w:caps w:val="0"/>
          <w:color w:val="000000"/>
          <w:spacing w:val="0"/>
          <w:w w:val="100"/>
          <w:sz w:val="32"/>
          <w:szCs w:val="32"/>
          <w:shd w:val="clear" w:color="auto" w:fill="FFFFFF"/>
        </w:rPr>
        <w:t>，经</w:t>
      </w:r>
      <w:r>
        <w:rPr>
          <w:rFonts w:hint="eastAsia" w:ascii="仿宋_GB2312" w:hAnsi="仿宋_GB2312" w:eastAsia="仿宋_GB2312" w:cs="仿宋_GB2312"/>
          <w:b w:val="0"/>
          <w:bCs w:val="0"/>
          <w:i w:val="0"/>
          <w:iCs w:val="0"/>
          <w:caps w:val="0"/>
          <w:color w:val="000000"/>
          <w:spacing w:val="0"/>
          <w:w w:val="100"/>
          <w:sz w:val="32"/>
          <w:szCs w:val="32"/>
          <w:shd w:val="clear" w:color="auto" w:fill="FFFFFF"/>
          <w:lang w:val="en-US" w:eastAsia="zh-CN"/>
        </w:rPr>
        <w:t>研究同意</w:t>
      </w:r>
      <w:r>
        <w:rPr>
          <w:rFonts w:hint="eastAsia" w:ascii="仿宋_GB2312" w:hAnsi="仿宋_GB2312" w:eastAsia="仿宋_GB2312" w:cs="仿宋_GB2312"/>
          <w:b w:val="0"/>
          <w:bCs w:val="0"/>
          <w:i w:val="0"/>
          <w:iCs w:val="0"/>
          <w:caps w:val="0"/>
          <w:color w:val="000000"/>
          <w:spacing w:val="0"/>
          <w:w w:val="100"/>
          <w:sz w:val="32"/>
          <w:szCs w:val="32"/>
          <w:shd w:val="clear" w:color="auto" w:fill="FFFFFF"/>
        </w:rPr>
        <w:t>，现将《</w:t>
      </w:r>
      <w:r>
        <w:rPr>
          <w:rFonts w:hint="eastAsia" w:ascii="仿宋_GB2312" w:hAnsi="仿宋_GB2312" w:eastAsia="仿宋_GB2312" w:cs="仿宋_GB2312"/>
          <w:spacing w:val="0"/>
          <w:w w:val="100"/>
          <w:sz w:val="32"/>
          <w:szCs w:val="32"/>
          <w:lang w:val="en-US" w:eastAsia="zh-CN"/>
        </w:rPr>
        <w:t>尤溪</w:t>
      </w:r>
      <w:r>
        <w:rPr>
          <w:rFonts w:hint="eastAsia" w:ascii="仿宋_GB2312" w:hAnsi="仿宋_GB2312" w:eastAsia="仿宋_GB2312" w:cs="仿宋_GB2312"/>
          <w:spacing w:val="0"/>
          <w:w w:val="100"/>
          <w:sz w:val="32"/>
          <w:szCs w:val="32"/>
        </w:rPr>
        <w:t>县</w:t>
      </w:r>
      <w:r>
        <w:rPr>
          <w:rFonts w:hint="eastAsia" w:ascii="仿宋_GB2312" w:hAnsi="仿宋_GB2312" w:eastAsia="仿宋_GB2312" w:cs="仿宋_GB2312"/>
          <w:spacing w:val="0"/>
          <w:w w:val="100"/>
          <w:sz w:val="32"/>
          <w:szCs w:val="32"/>
          <w:lang w:val="en-US" w:eastAsia="zh-CN"/>
        </w:rPr>
        <w:t>2026年</w:t>
      </w:r>
      <w:r>
        <w:rPr>
          <w:rFonts w:hint="eastAsia" w:ascii="仿宋_GB2312" w:hAnsi="仿宋_GB2312" w:eastAsia="仿宋_GB2312" w:cs="仿宋_GB2312"/>
          <w:spacing w:val="0"/>
          <w:w w:val="100"/>
          <w:sz w:val="32"/>
          <w:szCs w:val="32"/>
        </w:rPr>
        <w:t>农业</w:t>
      </w:r>
      <w:r>
        <w:rPr>
          <w:rFonts w:hint="eastAsia" w:ascii="仿宋_GB2312" w:hAnsi="仿宋_GB2312" w:eastAsia="仿宋_GB2312" w:cs="仿宋_GB2312"/>
          <w:spacing w:val="0"/>
          <w:w w:val="100"/>
          <w:sz w:val="32"/>
          <w:szCs w:val="32"/>
          <w:lang w:val="en-US" w:eastAsia="zh-CN"/>
        </w:rPr>
        <w:t>社会化服务</w:t>
      </w:r>
      <w:r>
        <w:rPr>
          <w:rFonts w:hint="eastAsia" w:ascii="仿宋_GB2312" w:hAnsi="仿宋_GB2312" w:eastAsia="仿宋_GB2312" w:cs="仿宋_GB2312"/>
          <w:spacing w:val="0"/>
          <w:w w:val="100"/>
          <w:sz w:val="32"/>
          <w:szCs w:val="32"/>
        </w:rPr>
        <w:t>项目实施方案</w:t>
      </w:r>
      <w:r>
        <w:rPr>
          <w:rFonts w:hint="eastAsia" w:ascii="仿宋_GB2312" w:hAnsi="仿宋_GB2312" w:eastAsia="仿宋_GB2312" w:cs="仿宋_GB2312"/>
          <w:b w:val="0"/>
          <w:bCs w:val="0"/>
          <w:i w:val="0"/>
          <w:iCs w:val="0"/>
          <w:caps w:val="0"/>
          <w:color w:val="000000"/>
          <w:spacing w:val="0"/>
          <w:w w:val="100"/>
          <w:sz w:val="32"/>
          <w:szCs w:val="32"/>
          <w:shd w:val="clear" w:color="auto" w:fill="FFFFFF"/>
        </w:rPr>
        <w:t>》印发给你们，请遵照执行。</w:t>
      </w:r>
    </w:p>
    <w:p>
      <w:pPr>
        <w:pStyle w:val="2"/>
        <w:keepNext w:val="0"/>
        <w:keepLines w:val="0"/>
        <w:pageBreakBefore w:val="0"/>
        <w:kinsoku/>
        <w:wordWrap/>
        <w:overflowPunct/>
        <w:topLinePunct w:val="0"/>
        <w:autoSpaceDE/>
        <w:autoSpaceDN/>
        <w:bidi w:val="0"/>
        <w:adjustRightInd/>
        <w:snapToGrid/>
        <w:spacing w:line="590" w:lineRule="exact"/>
        <w:ind w:left="0" w:leftChars="0"/>
        <w:textAlignment w:val="auto"/>
        <w:rPr>
          <w:rFonts w:hint="eastAsia"/>
        </w:rPr>
      </w:pPr>
    </w:p>
    <w:p>
      <w:pPr>
        <w:keepNext w:val="0"/>
        <w:keepLines w:val="0"/>
        <w:pageBreakBefore w:val="0"/>
        <w:widowControl w:val="0"/>
        <w:tabs>
          <w:tab w:val="left" w:pos="7371"/>
          <w:tab w:val="left" w:pos="7560"/>
        </w:tabs>
        <w:kinsoku/>
        <w:wordWrap/>
        <w:overflowPunct/>
        <w:topLinePunct w:val="0"/>
        <w:autoSpaceDE/>
        <w:autoSpaceDN/>
        <w:bidi w:val="0"/>
        <w:adjustRightInd/>
        <w:snapToGrid/>
        <w:spacing w:line="590" w:lineRule="exact"/>
        <w:ind w:left="0" w:leftChars="0"/>
        <w:jc w:val="both"/>
        <w:textAlignment w:val="auto"/>
        <w:rPr>
          <w:rFonts w:hint="eastAsia" w:ascii="仿宋_GB2312" w:hAnsi="仿宋_GB2312" w:eastAsia="仿宋_GB2312" w:cs="仿宋_GB2312"/>
          <w:b w:val="0"/>
          <w:bCs w:val="0"/>
          <w:i w:val="0"/>
          <w:iCs w:val="0"/>
          <w:caps w:val="0"/>
          <w:color w:val="000000"/>
          <w:spacing w:val="0"/>
          <w:w w:val="100"/>
          <w:sz w:val="32"/>
          <w:szCs w:val="32"/>
          <w:shd w:val="clear" w:color="auto" w:fill="FFFFFF"/>
        </w:rPr>
      </w:pPr>
    </w:p>
    <w:p>
      <w:pPr>
        <w:keepNext w:val="0"/>
        <w:keepLines w:val="0"/>
        <w:pageBreakBefore w:val="0"/>
        <w:widowControl/>
        <w:kinsoku/>
        <w:wordWrap/>
        <w:overflowPunct/>
        <w:topLinePunct w:val="0"/>
        <w:autoSpaceDE/>
        <w:autoSpaceDN/>
        <w:bidi w:val="0"/>
        <w:adjustRightInd/>
        <w:snapToGrid/>
        <w:spacing w:line="590" w:lineRule="exact"/>
        <w:ind w:firstLine="616"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尤溪县农业农村局</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尤溪县财政</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kinsoku/>
        <w:wordWrap/>
        <w:overflowPunct/>
        <w:topLinePunct w:val="0"/>
        <w:autoSpaceDE/>
        <w:autoSpaceDN/>
        <w:bidi w:val="0"/>
        <w:adjustRightInd/>
        <w:snapToGrid/>
        <w:spacing w:line="590" w:lineRule="exact"/>
        <w:ind w:left="5544" w:leftChars="0" w:hanging="5544" w:hangingChars="18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日</w:t>
      </w:r>
    </w:p>
    <w:p>
      <w:pPr>
        <w:pStyle w:val="2"/>
        <w:keepNext w:val="0"/>
        <w:keepLines w:val="0"/>
        <w:pageBreakBefore w:val="0"/>
        <w:kinsoku/>
        <w:wordWrap/>
        <w:overflowPunct/>
        <w:topLinePunct w:val="0"/>
        <w:autoSpaceDE/>
        <w:autoSpaceDN/>
        <w:bidi w:val="0"/>
        <w:adjustRightInd/>
        <w:snapToGrid/>
        <w:spacing w:line="590" w:lineRule="exact"/>
        <w:ind w:left="0" w:leftChars="0"/>
        <w:textAlignment w:val="auto"/>
        <w:rPr>
          <w:rFonts w:hint="eastAsia" w:eastAsia="仿宋_GB2312"/>
          <w:sz w:val="32"/>
          <w:szCs w:val="32"/>
          <w:u w:val="none"/>
          <w:lang w:val="en-US" w:eastAsia="zh-CN"/>
        </w:rPr>
      </w:pPr>
      <w:r>
        <w:rPr>
          <w:rFonts w:hint="eastAsia" w:eastAsia="仿宋_GB2312"/>
          <w:sz w:val="32"/>
          <w:szCs w:val="32"/>
          <w:u w:val="none"/>
          <w:lang w:val="en-US" w:eastAsia="zh-CN"/>
        </w:rPr>
        <w:t>（此件主动公开）</w:t>
      </w:r>
    </w:p>
    <w:p>
      <w:pPr>
        <w:keepNext w:val="0"/>
        <w:keepLines w:val="0"/>
        <w:pageBreakBefore w:val="0"/>
        <w:widowControl w:val="0"/>
        <w:tabs>
          <w:tab w:val="left" w:pos="7371"/>
        </w:tabs>
        <w:kinsoku/>
        <w:wordWrap/>
        <w:overflowPunct w:val="0"/>
        <w:topLinePunct/>
        <w:autoSpaceDE w:val="0"/>
        <w:autoSpaceDN/>
        <w:bidi w:val="0"/>
        <w:adjustRightInd w:val="0"/>
        <w:snapToGrid w:val="0"/>
        <w:spacing w:line="590" w:lineRule="exact"/>
        <w:jc w:val="center"/>
        <w:textAlignment w:val="auto"/>
        <w:rPr>
          <w:rFonts w:hint="eastAsia" w:ascii="方正小标宋简体" w:hAnsi="方正小标宋简体" w:eastAsia="方正小标宋简体" w:cs="方正小标宋简体"/>
          <w:b w:val="0"/>
          <w:bCs w:val="0"/>
          <w:i w:val="0"/>
          <w:iCs w:val="0"/>
          <w:caps w:val="0"/>
          <w:color w:val="000000"/>
          <w:spacing w:val="0"/>
          <w:w w:val="100"/>
          <w:sz w:val="44"/>
          <w:szCs w:val="44"/>
          <w:shd w:val="clear" w:color="auto" w:fill="FFFFFF"/>
          <w:lang w:val="en-US" w:eastAsia="zh-CN"/>
        </w:rPr>
      </w:pPr>
      <w:r>
        <w:rPr>
          <w:rFonts w:hint="eastAsia" w:ascii="方正小标宋简体" w:hAnsi="方正小标宋简体" w:eastAsia="方正小标宋简体" w:cs="方正小标宋简体"/>
          <w:spacing w:val="0"/>
          <w:w w:val="100"/>
          <w:sz w:val="44"/>
          <w:szCs w:val="44"/>
          <w:lang w:val="en-US" w:eastAsia="zh-CN"/>
        </w:rPr>
        <w:t>尤溪</w:t>
      </w:r>
      <w:r>
        <w:rPr>
          <w:rFonts w:hint="eastAsia" w:ascii="方正小标宋简体" w:hAnsi="方正小标宋简体" w:eastAsia="方正小标宋简体" w:cs="方正小标宋简体"/>
          <w:spacing w:val="0"/>
          <w:w w:val="100"/>
          <w:sz w:val="44"/>
          <w:szCs w:val="44"/>
        </w:rPr>
        <w:t>县</w:t>
      </w:r>
      <w:r>
        <w:rPr>
          <w:rFonts w:hint="eastAsia" w:ascii="方正小标宋简体" w:hAnsi="方正小标宋简体" w:eastAsia="方正小标宋简体" w:cs="方正小标宋简体"/>
          <w:spacing w:val="0"/>
          <w:w w:val="100"/>
          <w:sz w:val="44"/>
          <w:szCs w:val="44"/>
          <w:lang w:val="en-US" w:eastAsia="zh-CN"/>
        </w:rPr>
        <w:t>2026年</w:t>
      </w:r>
      <w:r>
        <w:rPr>
          <w:rFonts w:hint="eastAsia" w:ascii="方正小标宋简体" w:hAnsi="方正小标宋简体" w:eastAsia="方正小标宋简体" w:cs="方正小标宋简体"/>
          <w:spacing w:val="0"/>
          <w:w w:val="100"/>
          <w:sz w:val="44"/>
          <w:szCs w:val="44"/>
        </w:rPr>
        <w:t>农业</w:t>
      </w:r>
      <w:r>
        <w:rPr>
          <w:rFonts w:hint="eastAsia" w:ascii="方正小标宋简体" w:hAnsi="方正小标宋简体" w:eastAsia="方正小标宋简体" w:cs="方正小标宋简体"/>
          <w:spacing w:val="0"/>
          <w:w w:val="100"/>
          <w:sz w:val="44"/>
          <w:szCs w:val="44"/>
          <w:lang w:val="en-US" w:eastAsia="zh-CN"/>
        </w:rPr>
        <w:t>社会化服务</w:t>
      </w:r>
      <w:r>
        <w:rPr>
          <w:rFonts w:hint="eastAsia" w:ascii="方正小标宋简体" w:hAnsi="方正小标宋简体" w:eastAsia="方正小标宋简体" w:cs="方正小标宋简体"/>
          <w:spacing w:val="0"/>
          <w:w w:val="100"/>
          <w:sz w:val="44"/>
          <w:szCs w:val="44"/>
        </w:rPr>
        <w:t>项目实施方案</w:t>
      </w:r>
    </w:p>
    <w:p>
      <w:pPr>
        <w:keepNext w:val="0"/>
        <w:keepLines w:val="0"/>
        <w:pageBreakBefore w:val="0"/>
        <w:widowControl w:val="0"/>
        <w:kinsoku/>
        <w:wordWrap/>
        <w:overflowPunct w:val="0"/>
        <w:topLinePunct/>
        <w:autoSpaceDE w:val="0"/>
        <w:autoSpaceDN/>
        <w:bidi w:val="0"/>
        <w:adjustRightInd w:val="0"/>
        <w:snapToGrid w:val="0"/>
        <w:spacing w:line="590" w:lineRule="exact"/>
        <w:textAlignment w:val="auto"/>
        <w:rPr>
          <w:rFonts w:ascii="Times New Roman" w:hAnsi="Times New Roman" w:eastAsia="仿宋_GB2312"/>
          <w:b/>
          <w:bCs/>
          <w:spacing w:val="0"/>
          <w:w w:val="100"/>
          <w:sz w:val="32"/>
          <w:szCs w:val="32"/>
        </w:rPr>
      </w:pPr>
    </w:p>
    <w:p>
      <w:pPr>
        <w:keepNext w:val="0"/>
        <w:keepLines w:val="0"/>
        <w:pageBreakBefore w:val="0"/>
        <w:widowControl w:val="0"/>
        <w:kinsoku/>
        <w:wordWrap/>
        <w:overflowPunct w:val="0"/>
        <w:topLinePunct/>
        <w:autoSpaceDE w:val="0"/>
        <w:autoSpaceDN/>
        <w:bidi w:val="0"/>
        <w:adjustRightInd w:val="0"/>
        <w:snapToGrid w:val="0"/>
        <w:spacing w:line="590" w:lineRule="exact"/>
        <w:ind w:firstLine="616" w:firstLineChars="200"/>
        <w:jc w:val="both"/>
        <w:textAlignment w:val="auto"/>
        <w:rPr>
          <w:rFonts w:ascii="Times New Roman" w:hAnsi="Times New Roman" w:eastAsia="黑体"/>
          <w:spacing w:val="0"/>
          <w:w w:val="100"/>
          <w:sz w:val="32"/>
          <w:szCs w:val="32"/>
        </w:rPr>
      </w:pPr>
      <w:r>
        <w:rPr>
          <w:rFonts w:ascii="Times New Roman" w:hAnsi="Times New Roman" w:eastAsia="黑体"/>
          <w:spacing w:val="0"/>
          <w:w w:val="100"/>
          <w:sz w:val="32"/>
          <w:szCs w:val="32"/>
        </w:rPr>
        <w:t>一、基本情况</w:t>
      </w:r>
    </w:p>
    <w:p>
      <w:pPr>
        <w:keepNext w:val="0"/>
        <w:keepLines w:val="0"/>
        <w:pageBreakBefore w:val="0"/>
        <w:widowControl w:val="0"/>
        <w:kinsoku/>
        <w:wordWrap/>
        <w:overflowPunct w:val="0"/>
        <w:topLinePunct/>
        <w:autoSpaceDE w:val="0"/>
        <w:autoSpaceDN/>
        <w:bidi w:val="0"/>
        <w:adjustRightInd w:val="0"/>
        <w:snapToGrid w:val="0"/>
        <w:spacing w:line="590" w:lineRule="exact"/>
        <w:ind w:left="0" w:leftChars="0" w:firstLine="616" w:firstLineChars="200"/>
        <w:jc w:val="both"/>
        <w:textAlignment w:val="auto"/>
        <w:rPr>
          <w:rFonts w:hint="eastAsia" w:ascii="仿宋_GB2312" w:eastAsia="仿宋_GB2312"/>
          <w:spacing w:val="0"/>
          <w:w w:val="100"/>
          <w:sz w:val="32"/>
          <w:szCs w:val="32"/>
        </w:rPr>
      </w:pPr>
      <w:r>
        <w:rPr>
          <w:rFonts w:hint="eastAsia" w:ascii="仿宋_GB2312" w:eastAsia="仿宋_GB2312"/>
          <w:spacing w:val="0"/>
          <w:w w:val="100"/>
          <w:sz w:val="32"/>
          <w:szCs w:val="32"/>
        </w:rPr>
        <w:t>尤溪</w:t>
      </w:r>
      <w:r>
        <w:rPr>
          <w:rFonts w:hint="eastAsia" w:ascii="仿宋_GB2312" w:eastAsia="仿宋_GB2312"/>
          <w:spacing w:val="0"/>
          <w:w w:val="100"/>
          <w:sz w:val="32"/>
          <w:szCs w:val="32"/>
          <w:lang w:eastAsia="zh-CN"/>
        </w:rPr>
        <w:t>县</w:t>
      </w:r>
      <w:r>
        <w:rPr>
          <w:rFonts w:hint="eastAsia" w:ascii="仿宋_GB2312" w:eastAsia="仿宋_GB2312"/>
          <w:spacing w:val="0"/>
          <w:w w:val="100"/>
          <w:sz w:val="32"/>
          <w:szCs w:val="32"/>
        </w:rPr>
        <w:t>地处闽中，全境面积3463平方公里，自然概貌为“八山一水一分田”</w:t>
      </w:r>
      <w:r>
        <w:rPr>
          <w:rFonts w:hint="eastAsia" w:ascii="仿宋_GB2312" w:eastAsia="仿宋_GB2312"/>
          <w:spacing w:val="0"/>
          <w:w w:val="100"/>
          <w:sz w:val="32"/>
          <w:szCs w:val="32"/>
          <w:lang w:eastAsia="zh-CN"/>
        </w:rPr>
        <w:t>，</w:t>
      </w:r>
      <w:r>
        <w:rPr>
          <w:rFonts w:hint="eastAsia" w:ascii="仿宋_GB2312" w:eastAsia="仿宋_GB2312"/>
          <w:spacing w:val="0"/>
          <w:w w:val="100"/>
          <w:sz w:val="32"/>
          <w:szCs w:val="32"/>
          <w:lang w:val="en-US" w:eastAsia="zh-CN"/>
        </w:rPr>
        <w:t>全县农户数达82262户，户均承包地面积约4.97亩，</w:t>
      </w:r>
      <w:r>
        <w:rPr>
          <w:rFonts w:hint="eastAsia" w:ascii="仿宋_GB2312" w:eastAsia="仿宋_GB2312"/>
          <w:spacing w:val="0"/>
          <w:w w:val="100"/>
          <w:sz w:val="32"/>
          <w:szCs w:val="32"/>
        </w:rPr>
        <w:t>是典型的山区农业大县</w:t>
      </w:r>
      <w:r>
        <w:rPr>
          <w:rFonts w:hint="eastAsia" w:ascii="仿宋_GB2312" w:eastAsia="仿宋_GB2312"/>
          <w:spacing w:val="0"/>
          <w:w w:val="100"/>
          <w:sz w:val="32"/>
          <w:szCs w:val="32"/>
          <w:lang w:eastAsia="zh-CN"/>
        </w:rPr>
        <w:t>。</w:t>
      </w:r>
      <w:r>
        <w:rPr>
          <w:rFonts w:hint="eastAsia" w:ascii="仿宋_GB2312" w:eastAsia="仿宋_GB2312"/>
          <w:spacing w:val="0"/>
          <w:w w:val="100"/>
          <w:sz w:val="32"/>
          <w:szCs w:val="32"/>
          <w:lang w:val="en-US" w:eastAsia="zh-CN"/>
        </w:rPr>
        <w:t>近年来，尤溪县围绕水稻、蔬菜、茶叶、水果、食用菌、油茶、林竹等特色产业，</w:t>
      </w:r>
      <w:r>
        <w:rPr>
          <w:rFonts w:hint="eastAsia" w:ascii="仿宋_GB2312" w:eastAsia="仿宋_GB2312"/>
          <w:spacing w:val="0"/>
          <w:w w:val="100"/>
          <w:sz w:val="32"/>
          <w:szCs w:val="32"/>
        </w:rPr>
        <w:t>大力推进农业高质量发展</w:t>
      </w:r>
      <w:r>
        <w:rPr>
          <w:rFonts w:hint="eastAsia" w:ascii="仿宋_GB2312" w:eastAsia="仿宋_GB2312"/>
          <w:spacing w:val="0"/>
          <w:w w:val="100"/>
          <w:sz w:val="32"/>
          <w:szCs w:val="32"/>
          <w:lang w:eastAsia="zh-CN"/>
        </w:rPr>
        <w:t>。</w:t>
      </w:r>
      <w:r>
        <w:rPr>
          <w:rFonts w:hint="eastAsia" w:ascii="仿宋_GB2312" w:eastAsia="仿宋_GB2312"/>
          <w:spacing w:val="0"/>
          <w:w w:val="100"/>
          <w:sz w:val="32"/>
          <w:szCs w:val="32"/>
          <w:lang w:val="en-US" w:eastAsia="zh-CN"/>
        </w:rPr>
        <w:t>县委县政府对</w:t>
      </w:r>
      <w:r>
        <w:rPr>
          <w:rFonts w:hint="eastAsia" w:ascii="仿宋_GB2312" w:eastAsia="仿宋_GB2312"/>
          <w:spacing w:val="0"/>
          <w:w w:val="100"/>
          <w:sz w:val="32"/>
          <w:szCs w:val="32"/>
        </w:rPr>
        <w:t>农业</w:t>
      </w:r>
      <w:r>
        <w:rPr>
          <w:rFonts w:hint="eastAsia" w:ascii="仿宋_GB2312" w:eastAsia="仿宋_GB2312"/>
          <w:spacing w:val="0"/>
          <w:w w:val="100"/>
          <w:sz w:val="32"/>
          <w:szCs w:val="32"/>
          <w:lang w:eastAsia="zh-CN"/>
        </w:rPr>
        <w:t>农村</w:t>
      </w:r>
      <w:r>
        <w:rPr>
          <w:rFonts w:hint="eastAsia" w:ascii="仿宋_GB2312" w:eastAsia="仿宋_GB2312"/>
          <w:spacing w:val="0"/>
          <w:w w:val="100"/>
          <w:sz w:val="32"/>
          <w:szCs w:val="32"/>
          <w:lang w:val="en-US" w:eastAsia="zh-CN"/>
        </w:rPr>
        <w:t>工作高度</w:t>
      </w:r>
      <w:r>
        <w:rPr>
          <w:rFonts w:hint="eastAsia" w:ascii="仿宋_GB2312" w:eastAsia="仿宋_GB2312"/>
          <w:spacing w:val="0"/>
          <w:w w:val="100"/>
          <w:sz w:val="32"/>
          <w:szCs w:val="32"/>
        </w:rPr>
        <w:t>重视</w:t>
      </w:r>
      <w:r>
        <w:rPr>
          <w:rFonts w:hint="eastAsia" w:ascii="仿宋_GB2312" w:eastAsia="仿宋_GB2312"/>
          <w:spacing w:val="0"/>
          <w:w w:val="100"/>
          <w:sz w:val="32"/>
          <w:szCs w:val="32"/>
          <w:lang w:eastAsia="zh-CN"/>
        </w:rPr>
        <w:t>，</w:t>
      </w:r>
      <w:r>
        <w:rPr>
          <w:rFonts w:hint="eastAsia" w:ascii="仿宋_GB2312" w:eastAsia="仿宋_GB2312"/>
          <w:spacing w:val="0"/>
          <w:w w:val="100"/>
          <w:sz w:val="32"/>
          <w:szCs w:val="32"/>
          <w:lang w:val="en-US" w:eastAsia="zh-CN"/>
        </w:rPr>
        <w:t>出台一系列的政策措施，着重</w:t>
      </w:r>
      <w:r>
        <w:rPr>
          <w:rFonts w:hint="eastAsia" w:ascii="仿宋_GB2312" w:eastAsia="仿宋_GB2312"/>
          <w:spacing w:val="0"/>
          <w:w w:val="100"/>
          <w:sz w:val="32"/>
          <w:szCs w:val="32"/>
        </w:rPr>
        <w:t>培育农民合作社、家庭农场等新型农业经营主体，</w:t>
      </w:r>
      <w:r>
        <w:rPr>
          <w:rFonts w:hint="eastAsia" w:ascii="仿宋_GB2312" w:eastAsia="仿宋_GB2312"/>
          <w:color w:val="FF0000"/>
          <w:spacing w:val="0"/>
          <w:w w:val="100"/>
          <w:sz w:val="32"/>
          <w:szCs w:val="32"/>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聚焦</w:t>
      </w:r>
      <w:r>
        <w:rPr>
          <w:rFonts w:hint="eastAsia" w:ascii="仿宋_GB2312" w:eastAsia="仿宋_GB2312"/>
          <w:color w:val="FF0000"/>
          <w:spacing w:val="0"/>
          <w:w w:val="100"/>
          <w:sz w:val="32"/>
          <w:szCs w:val="32"/>
          <w:lang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粮食作物和关键环节</w:t>
      </w:r>
      <w:r>
        <w:rPr>
          <w:rFonts w:hint="eastAsia" w:ascii="仿宋_GB2312" w:eastAsia="仿宋_GB2312"/>
          <w:color w:val="FF0000"/>
          <w:spacing w:val="0"/>
          <w:w w:val="100"/>
          <w:sz w:val="32"/>
          <w:szCs w:val="32"/>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w:t>
      </w:r>
      <w:r>
        <w:rPr>
          <w:rFonts w:hint="eastAsia" w:ascii="仿宋_GB2312" w:eastAsia="仿宋_GB2312"/>
          <w:color w:val="FF0000"/>
          <w:spacing w:val="0"/>
          <w:w w:val="100"/>
          <w:sz w:val="32"/>
          <w:szCs w:val="32"/>
          <w:lang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推广</w:t>
      </w:r>
      <w:r>
        <w:rPr>
          <w:rFonts w:hint="eastAsia" w:ascii="仿宋_GB2312" w:eastAsia="仿宋_GB2312"/>
          <w:color w:val="FF0000"/>
          <w:spacing w:val="0"/>
          <w:w w:val="100"/>
          <w:sz w:val="32"/>
          <w:szCs w:val="32"/>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农业生产托管服务方式，</w:t>
      </w:r>
      <w:r>
        <w:rPr>
          <w:rFonts w:hint="eastAsia" w:ascii="仿宋_GB2312" w:hAnsi="Times New Roman" w:eastAsia="仿宋_GB2312" w:cs="仿宋_GB2312"/>
          <w:bCs w:val="0"/>
          <w:color w:val="auto"/>
          <w:sz w:val="32"/>
          <w:szCs w:val="32"/>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着</w:t>
      </w:r>
      <w:r>
        <w:rPr>
          <w:rFonts w:hint="eastAsia" w:ascii="仿宋_GB2312" w:hAnsi="Times New Roman" w:eastAsia="仿宋_GB2312" w:cs="仿宋_GB2312"/>
          <w:bCs w:val="0"/>
          <w:color w:val="auto"/>
          <w:sz w:val="32"/>
          <w:szCs w:val="32"/>
        </w:rPr>
        <w:t>力打造丘陵地区农业</w:t>
      </w:r>
      <w:r>
        <w:rPr>
          <w:rFonts w:hint="eastAsia" w:ascii="仿宋_GB2312" w:hAnsi="Times New Roman" w:eastAsia="仿宋_GB2312" w:cs="仿宋_GB2312"/>
          <w:bCs w:val="0"/>
          <w:color w:val="auto"/>
          <w:sz w:val="32"/>
          <w:szCs w:val="32"/>
          <w:lang w:val="en-US" w:eastAsia="zh-CN"/>
        </w:rPr>
        <w:t>社会化服务</w:t>
      </w:r>
      <w:r>
        <w:rPr>
          <w:rFonts w:hint="eastAsia" w:ascii="仿宋_GB2312" w:hAnsi="Times New Roman" w:eastAsia="仿宋_GB2312" w:cs="仿宋_GB2312"/>
          <w:bCs w:val="0"/>
          <w:color w:val="auto"/>
          <w:sz w:val="32"/>
          <w:szCs w:val="32"/>
        </w:rPr>
        <w:t>样板</w:t>
      </w:r>
      <w:r>
        <w:rPr>
          <w:rFonts w:hint="eastAsia" w:ascii="仿宋_GB2312" w:eastAsia="仿宋_GB2312"/>
          <w:spacing w:val="0"/>
          <w:w w:val="100"/>
          <w:sz w:val="32"/>
          <w:szCs w:val="32"/>
          <w:lang w:val="en-US" w:eastAsia="zh-CN"/>
        </w:rPr>
        <w:t>。我县</w:t>
      </w:r>
      <w:r>
        <w:rPr>
          <w:rFonts w:hint="eastAsia" w:ascii="仿宋_GB2312" w:eastAsia="仿宋_GB2312"/>
          <w:spacing w:val="0"/>
          <w:w w:val="100"/>
          <w:sz w:val="32"/>
          <w:szCs w:val="32"/>
        </w:rPr>
        <w:t>社会化服务发展较充分</w:t>
      </w:r>
      <w:r>
        <w:rPr>
          <w:rFonts w:hint="eastAsia" w:ascii="仿宋_GB2312" w:eastAsia="仿宋_GB2312"/>
          <w:spacing w:val="0"/>
          <w:w w:val="100"/>
          <w:sz w:val="32"/>
          <w:szCs w:val="32"/>
          <w:lang w:eastAsia="zh-CN"/>
        </w:rPr>
        <w:t>，</w:t>
      </w:r>
      <w:r>
        <w:rPr>
          <w:rFonts w:hint="eastAsia" w:ascii="仿宋_GB2312" w:eastAsia="仿宋_GB2312"/>
          <w:spacing w:val="0"/>
          <w:w w:val="100"/>
          <w:sz w:val="32"/>
          <w:szCs w:val="32"/>
          <w:lang w:val="en-US" w:eastAsia="zh-CN"/>
        </w:rPr>
        <w:t>取得了实效</w:t>
      </w:r>
      <w:r>
        <w:rPr>
          <w:rFonts w:hint="eastAsia" w:ascii="仿宋_GB2312" w:eastAsia="仿宋_GB2312"/>
          <w:spacing w:val="0"/>
          <w:w w:val="100"/>
          <w:sz w:val="32"/>
          <w:szCs w:val="32"/>
          <w:lang w:eastAsia="zh-CN"/>
        </w:rPr>
        <w:t>，</w:t>
      </w:r>
      <w:r>
        <w:rPr>
          <w:rFonts w:hint="eastAsia" w:ascii="仿宋_GB2312" w:eastAsia="仿宋_GB2312"/>
          <w:spacing w:val="0"/>
          <w:w w:val="100"/>
          <w:sz w:val="32"/>
          <w:szCs w:val="32"/>
        </w:rPr>
        <w:t>承担该项目的优势</w:t>
      </w:r>
      <w:r>
        <w:rPr>
          <w:rFonts w:hint="eastAsia" w:ascii="仿宋_GB2312" w:eastAsia="仿宋_GB2312"/>
          <w:spacing w:val="0"/>
          <w:w w:val="100"/>
          <w:sz w:val="32"/>
          <w:szCs w:val="32"/>
          <w:lang w:val="en-US" w:eastAsia="zh-CN"/>
        </w:rPr>
        <w:t>明显</w:t>
      </w:r>
      <w:r>
        <w:rPr>
          <w:rFonts w:hint="eastAsia" w:ascii="仿宋_GB2312" w:eastAsia="仿宋_GB2312"/>
          <w:spacing w:val="0"/>
          <w:w w:val="100"/>
          <w:sz w:val="32"/>
          <w:szCs w:val="32"/>
        </w:rPr>
        <w:t>。</w:t>
      </w:r>
    </w:p>
    <w:p>
      <w:pPr>
        <w:keepNext w:val="0"/>
        <w:keepLines w:val="0"/>
        <w:pageBreakBefore w:val="0"/>
        <w:widowControl w:val="0"/>
        <w:kinsoku/>
        <w:wordWrap/>
        <w:overflowPunct w:val="0"/>
        <w:topLinePunct/>
        <w:autoSpaceDE w:val="0"/>
        <w:autoSpaceDN/>
        <w:bidi w:val="0"/>
        <w:adjustRightInd w:val="0"/>
        <w:snapToGrid w:val="0"/>
        <w:spacing w:line="590" w:lineRule="exact"/>
        <w:ind w:firstLine="616" w:firstLineChars="200"/>
        <w:jc w:val="both"/>
        <w:textAlignment w:val="auto"/>
        <w:rPr>
          <w:rFonts w:ascii="Times New Roman" w:hAnsi="Times New Roman" w:eastAsia="黑体"/>
          <w:spacing w:val="0"/>
          <w:w w:val="100"/>
          <w:sz w:val="32"/>
          <w:szCs w:val="32"/>
        </w:rPr>
      </w:pPr>
      <w:r>
        <w:rPr>
          <w:rFonts w:ascii="Times New Roman" w:hAnsi="Times New Roman" w:eastAsia="黑体"/>
          <w:spacing w:val="0"/>
          <w:w w:val="100"/>
          <w:sz w:val="32"/>
          <w:szCs w:val="32"/>
        </w:rPr>
        <w:t>二、项目目标</w:t>
      </w:r>
    </w:p>
    <w:p>
      <w:pPr>
        <w:pStyle w:val="6"/>
        <w:keepNext w:val="0"/>
        <w:keepLines w:val="0"/>
        <w:pageBreakBefore w:val="0"/>
        <w:widowControl w:val="0"/>
        <w:kinsoku/>
        <w:wordWrap/>
        <w:overflowPunct w:val="0"/>
        <w:topLinePunct/>
        <w:autoSpaceDE w:val="0"/>
        <w:autoSpaceDN/>
        <w:bidi w:val="0"/>
        <w:adjustRightInd w:val="0"/>
        <w:snapToGrid w:val="0"/>
        <w:spacing w:line="590" w:lineRule="exact"/>
        <w:ind w:firstLine="616" w:firstLineChars="200"/>
        <w:textAlignment w:val="auto"/>
        <w:rPr>
          <w:rFonts w:hint="eastAsia" w:ascii="仿宋_GB2312" w:eastAsia="仿宋_GB2312"/>
          <w:spacing w:val="0"/>
          <w:w w:val="100"/>
          <w:sz w:val="32"/>
          <w:szCs w:val="32"/>
          <w:lang w:val="en-US" w:eastAsia="zh-CN"/>
        </w:rPr>
      </w:pPr>
      <w:r>
        <w:rPr>
          <w:rFonts w:hint="eastAsia" w:ascii="仿宋_GB2312" w:eastAsia="仿宋_GB2312"/>
          <w:color w:val="auto"/>
          <w:spacing w:val="0"/>
          <w:w w:val="100"/>
          <w:sz w:val="32"/>
          <w:szCs w:val="32"/>
          <w:lang w:val="en-US" w:eastAsia="zh-CN"/>
        </w:rPr>
        <w:t>通过项目的实施，实现农业生产的全程或关键环节的托管服务，解决小农户面临的生产经营难题，提高农业生产效率和农产品质量，推动小农户与现代农业的有效衔接，促进农业现代</w:t>
      </w:r>
      <w:r>
        <w:rPr>
          <w:rFonts w:hint="eastAsia" w:ascii="仿宋_GB2312" w:eastAsia="仿宋_GB2312"/>
          <w:spacing w:val="0"/>
          <w:w w:val="100"/>
          <w:sz w:val="32"/>
          <w:szCs w:val="32"/>
          <w:lang w:val="en-US" w:eastAsia="zh-CN"/>
        </w:rPr>
        <w:t>化的发展。</w:t>
      </w:r>
    </w:p>
    <w:p>
      <w:pPr>
        <w:keepNext w:val="0"/>
        <w:keepLines w:val="0"/>
        <w:pageBreakBefore w:val="0"/>
        <w:widowControl w:val="0"/>
        <w:numPr>
          <w:ilvl w:val="0"/>
          <w:numId w:val="0"/>
        </w:numPr>
        <w:kinsoku/>
        <w:wordWrap/>
        <w:overflowPunct w:val="0"/>
        <w:topLinePunct/>
        <w:autoSpaceDE w:val="0"/>
        <w:autoSpaceDN/>
        <w:bidi w:val="0"/>
        <w:adjustRightInd w:val="0"/>
        <w:snapToGrid w:val="0"/>
        <w:spacing w:line="590" w:lineRule="exact"/>
        <w:ind w:firstLine="616" w:firstLineChars="200"/>
        <w:jc w:val="both"/>
        <w:textAlignment w:val="auto"/>
        <w:rPr>
          <w:rFonts w:ascii="Times New Roman" w:hAnsi="Times New Roman" w:eastAsia="黑体"/>
          <w:spacing w:val="0"/>
          <w:w w:val="100"/>
          <w:sz w:val="32"/>
          <w:szCs w:val="32"/>
        </w:rPr>
      </w:pPr>
      <w:r>
        <w:rPr>
          <w:rFonts w:ascii="Times New Roman" w:hAnsi="Times New Roman" w:eastAsia="黑体"/>
          <w:spacing w:val="0"/>
          <w:w w:val="100"/>
          <w:sz w:val="32"/>
          <w:szCs w:val="32"/>
        </w:rPr>
        <w:t>三、项目实施内容</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auto"/>
        <w:suppressAutoHyphens w:val="0"/>
        <w:kinsoku/>
        <w:wordWrap/>
        <w:overflowPunct w:val="0"/>
        <w:topLinePunct/>
        <w:autoSpaceDE w:val="0"/>
        <w:autoSpaceDN/>
        <w:bidi w:val="0"/>
        <w:adjustRightInd w:val="0"/>
        <w:snapToGrid w:val="0"/>
        <w:spacing w:line="590" w:lineRule="exact"/>
        <w:ind w:firstLine="658" w:firstLineChars="0"/>
        <w:jc w:val="both"/>
        <w:textAlignment w:val="auto"/>
        <w:rPr>
          <w:rFonts w:hint="eastAsia" w:ascii="楷体_GB2312" w:hAnsi="楷体_GB2312" w:eastAsia="楷体_GB2312" w:cs="楷体_GB2312"/>
          <w:b/>
          <w:bCs/>
          <w:color w:val="auto"/>
          <w:spacing w:val="0"/>
          <w:w w:val="100"/>
          <w:kern w:val="2"/>
          <w:sz w:val="32"/>
          <w:szCs w:val="32"/>
          <w:lang w:eastAsia="zh-CN" w:bidi="ar-SA"/>
        </w:rPr>
      </w:pPr>
      <w:r>
        <w:rPr>
          <w:rFonts w:hint="eastAsia" w:ascii="楷体_GB2312" w:hAnsi="楷体_GB2312" w:eastAsia="楷体_GB2312" w:cs="楷体_GB2312"/>
          <w:b/>
          <w:bCs/>
          <w:color w:val="auto"/>
          <w:spacing w:val="0"/>
          <w:w w:val="100"/>
          <w:kern w:val="2"/>
          <w:sz w:val="32"/>
          <w:szCs w:val="32"/>
          <w:lang w:bidi="ar-SA"/>
        </w:rPr>
        <w:t>（一）</w:t>
      </w:r>
      <w:r>
        <w:rPr>
          <w:rFonts w:hint="eastAsia" w:ascii="楷体_GB2312" w:hAnsi="楷体_GB2312" w:eastAsia="楷体_GB2312" w:cs="楷体_GB2312"/>
          <w:b/>
          <w:bCs/>
          <w:color w:val="auto"/>
          <w:spacing w:val="0"/>
          <w:w w:val="100"/>
          <w:kern w:val="2"/>
          <w:sz w:val="32"/>
          <w:szCs w:val="32"/>
          <w:lang w:val="en-US" w:eastAsia="zh-CN" w:bidi="ar-SA"/>
        </w:rPr>
        <w:t>聚焦粮食作物</w:t>
      </w:r>
      <w:r>
        <w:rPr>
          <w:rFonts w:hint="eastAsia" w:ascii="楷体_GB2312" w:hAnsi="楷体_GB2312" w:eastAsia="楷体_GB2312" w:cs="楷体_GB2312"/>
          <w:b/>
          <w:bCs/>
          <w:color w:val="auto"/>
          <w:spacing w:val="0"/>
          <w:w w:val="100"/>
          <w:kern w:val="2"/>
          <w:sz w:val="32"/>
          <w:szCs w:val="32"/>
          <w:lang w:bidi="ar-SA"/>
        </w:rPr>
        <w:t>和关键环节</w:t>
      </w:r>
    </w:p>
    <w:p>
      <w:pPr>
        <w:keepNext w:val="0"/>
        <w:keepLines w:val="0"/>
        <w:pageBreakBefore w:val="0"/>
        <w:widowControl w:val="0"/>
        <w:kinsoku/>
        <w:wordWrap/>
        <w:overflowPunct w:val="0"/>
        <w:topLinePunct/>
        <w:autoSpaceDE w:val="0"/>
        <w:autoSpaceDN/>
        <w:bidi w:val="0"/>
        <w:adjustRightInd w:val="0"/>
        <w:snapToGrid w:val="0"/>
        <w:spacing w:line="590" w:lineRule="exact"/>
        <w:ind w:left="0" w:leftChars="0" w:firstLine="616" w:firstLineChars="200"/>
        <w:jc w:val="both"/>
        <w:textAlignment w:val="auto"/>
        <w:rPr>
          <w:rFonts w:hint="eastAsia" w:ascii="仿宋_GB2312" w:eastAsia="仿宋_GB2312"/>
          <w:spacing w:val="0"/>
          <w:w w:val="100"/>
          <w:sz w:val="32"/>
          <w:szCs w:val="32"/>
          <w:lang w:val="en-US" w:eastAsia="zh-CN"/>
        </w:rPr>
      </w:pPr>
      <w:r>
        <w:rPr>
          <w:rFonts w:hint="eastAsia" w:ascii="仿宋_GB2312" w:eastAsia="仿宋_GB2312"/>
          <w:spacing w:val="0"/>
          <w:w w:val="100"/>
          <w:sz w:val="32"/>
          <w:szCs w:val="32"/>
          <w:lang w:val="en-US" w:eastAsia="zh-CN"/>
        </w:rPr>
        <w:t>为提高农业生产效率和服务水平，全面提升农业的整体竞争力，重点围绕水稻（含制种）粮食作物，开展机耕、机插、机收关键薄弱环节的社会化服务，对其单环节、多环节进行补助，服务主体对其自营土地的作业不列入补助范围，服务主体成员或其他同类主体成员及农机手不列入补助范围。</w:t>
      </w:r>
    </w:p>
    <w:p>
      <w:pPr>
        <w:keepNext w:val="0"/>
        <w:keepLines w:val="0"/>
        <w:pageBreakBefore w:val="0"/>
        <w:widowControl w:val="0"/>
        <w:pBdr>
          <w:top w:val="none" w:color="auto" w:sz="0" w:space="0"/>
          <w:left w:val="none" w:color="auto" w:sz="0" w:space="0"/>
          <w:bottom w:val="none" w:color="auto" w:sz="0" w:space="0"/>
          <w:right w:val="none" w:color="auto" w:sz="0" w:space="0"/>
        </w:pBdr>
        <w:suppressAutoHyphens w:val="0"/>
        <w:kinsoku/>
        <w:wordWrap/>
        <w:overflowPunct w:val="0"/>
        <w:topLinePunct/>
        <w:autoSpaceDE w:val="0"/>
        <w:autoSpaceDN/>
        <w:bidi w:val="0"/>
        <w:adjustRightInd w:val="0"/>
        <w:snapToGrid w:val="0"/>
        <w:spacing w:line="590" w:lineRule="exact"/>
        <w:ind w:firstLine="658" w:firstLineChars="0"/>
        <w:jc w:val="both"/>
        <w:textAlignment w:val="auto"/>
        <w:rPr>
          <w:rFonts w:hint="eastAsia" w:ascii="楷体_GB2312" w:hAnsi="楷体_GB2312" w:eastAsia="楷体_GB2312" w:cs="楷体_GB2312"/>
          <w:b/>
          <w:bCs/>
          <w:color w:val="auto"/>
          <w:spacing w:val="0"/>
          <w:w w:val="100"/>
          <w:kern w:val="2"/>
          <w:sz w:val="32"/>
          <w:szCs w:val="32"/>
        </w:rPr>
      </w:pPr>
      <w:r>
        <w:rPr>
          <w:rFonts w:hint="eastAsia" w:ascii="楷体_GB2312" w:hAnsi="楷体_GB2312" w:eastAsia="楷体_GB2312" w:cs="楷体_GB2312"/>
          <w:b/>
          <w:bCs/>
          <w:color w:val="auto"/>
          <w:spacing w:val="0"/>
          <w:w w:val="100"/>
          <w:kern w:val="2"/>
          <w:sz w:val="32"/>
          <w:szCs w:val="32"/>
          <w:lang w:val="en-US" w:eastAsia="zh-CN"/>
        </w:rPr>
        <w:t>（二）</w:t>
      </w:r>
      <w:r>
        <w:rPr>
          <w:rFonts w:hint="eastAsia" w:ascii="楷体_GB2312" w:hAnsi="楷体_GB2312" w:eastAsia="楷体_GB2312" w:cs="楷体_GB2312"/>
          <w:b/>
          <w:bCs/>
          <w:color w:val="auto"/>
          <w:spacing w:val="0"/>
          <w:w w:val="100"/>
          <w:kern w:val="2"/>
          <w:sz w:val="32"/>
          <w:szCs w:val="32"/>
        </w:rPr>
        <w:t>推广</w:t>
      </w:r>
      <w:r>
        <w:rPr>
          <w:rFonts w:hint="eastAsia" w:ascii="楷体_GB2312" w:hAnsi="楷体_GB2312" w:eastAsia="楷体_GB2312" w:cs="楷体_GB2312"/>
          <w:b/>
          <w:bCs/>
          <w:color w:val="auto"/>
          <w:spacing w:val="0"/>
          <w:w w:val="100"/>
          <w:kern w:val="2"/>
          <w:sz w:val="32"/>
          <w:szCs w:val="32"/>
          <w:lang w:val="en-US" w:eastAsia="zh-CN"/>
        </w:rPr>
        <w:t>农业社会化</w:t>
      </w:r>
      <w:r>
        <w:rPr>
          <w:rFonts w:hint="eastAsia" w:ascii="楷体_GB2312" w:hAnsi="楷体_GB2312" w:eastAsia="楷体_GB2312" w:cs="楷体_GB2312"/>
          <w:b/>
          <w:bCs/>
          <w:color w:val="auto"/>
          <w:spacing w:val="0"/>
          <w:w w:val="100"/>
          <w:kern w:val="2"/>
          <w:sz w:val="32"/>
          <w:szCs w:val="32"/>
        </w:rPr>
        <w:t>服务方式</w:t>
      </w:r>
    </w:p>
    <w:p>
      <w:pPr>
        <w:keepNext w:val="0"/>
        <w:keepLines w:val="0"/>
        <w:pageBreakBefore w:val="0"/>
        <w:widowControl w:val="0"/>
        <w:kinsoku/>
        <w:wordWrap/>
        <w:overflowPunct w:val="0"/>
        <w:topLinePunct/>
        <w:autoSpaceDE w:val="0"/>
        <w:autoSpaceDN/>
        <w:bidi w:val="0"/>
        <w:adjustRightInd w:val="0"/>
        <w:snapToGrid w:val="0"/>
        <w:spacing w:line="590" w:lineRule="exact"/>
        <w:ind w:left="0" w:leftChars="0" w:firstLine="616" w:firstLineChars="200"/>
        <w:jc w:val="both"/>
        <w:textAlignment w:val="auto"/>
        <w:rPr>
          <w:rFonts w:hint="eastAsia" w:ascii="仿宋_GB2312" w:eastAsia="仿宋_GB2312"/>
          <w:spacing w:val="0"/>
          <w:w w:val="100"/>
          <w:sz w:val="32"/>
          <w:szCs w:val="32"/>
          <w:lang w:val="en-US" w:eastAsia="zh-CN"/>
        </w:rPr>
      </w:pPr>
      <w:r>
        <w:rPr>
          <w:rFonts w:hint="eastAsia" w:ascii="仿宋_GB2312" w:eastAsia="仿宋_GB2312"/>
          <w:spacing w:val="0"/>
          <w:w w:val="100"/>
          <w:sz w:val="32"/>
          <w:szCs w:val="32"/>
          <w:lang w:val="en-US" w:eastAsia="zh-CN"/>
        </w:rPr>
        <w:t>结合我县社会化服务组织较为成熟且专业，但农村青壮年劳动力大批外流、农户小而分散的实际情况</w:t>
      </w:r>
      <w:r>
        <w:rPr>
          <w:rFonts w:hint="eastAsia" w:ascii="仿宋_GB2312" w:eastAsia="仿宋_GB2312"/>
          <w:color w:val="auto"/>
          <w:spacing w:val="0"/>
          <w:w w:val="100"/>
          <w:sz w:val="32"/>
          <w:szCs w:val="32"/>
          <w:lang w:val="en-US" w:eastAsia="zh-CN"/>
        </w:rPr>
        <w:t>，支持推广水稻（含制种）粮食作物生产的机插、机耕、机收</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等关键环节</w:t>
      </w:r>
      <w:r>
        <w:rPr>
          <w:rFonts w:hint="eastAsia" w:ascii="仿宋_GB2312" w:hAnsi="Times New Roman" w:eastAsia="仿宋_GB2312" w:cs="仿宋_GB2312"/>
          <w:color w:val="auto"/>
          <w:sz w:val="32"/>
          <w:szCs w:val="32"/>
          <w:lang w:bidi="ar-SA"/>
        </w:rPr>
        <w:t>进行补助</w:t>
      </w:r>
      <w:r>
        <w:rPr>
          <w:rFonts w:hint="eastAsia" w:ascii="仿宋_GB2312" w:eastAsia="仿宋_GB2312" w:cs="仿宋_GB2312"/>
          <w:color w:val="auto"/>
          <w:sz w:val="32"/>
          <w:szCs w:val="32"/>
          <w:lang w:eastAsia="zh-CN" w:bidi="ar-SA"/>
        </w:rPr>
        <w:t>，</w:t>
      </w:r>
      <w:r>
        <w:rPr>
          <w:rFonts w:hint="eastAsia" w:ascii="仿宋_GB2312" w:hAnsi="仿宋_GB2312" w:eastAsia="仿宋_GB2312" w:cs="仿宋_GB2312"/>
          <w:color w:val="auto"/>
          <w:sz w:val="32"/>
          <w:szCs w:val="32"/>
        </w:rPr>
        <w:t>凸显</w:t>
      </w:r>
      <w:r>
        <w:rPr>
          <w:rFonts w:hint="eastAsia" w:ascii="仿宋_GB2312" w:hAnsi="仿宋_GB2312" w:eastAsia="仿宋_GB2312" w:cs="仿宋_GB2312"/>
          <w:color w:val="auto"/>
          <w:sz w:val="32"/>
          <w:szCs w:val="32"/>
          <w:lang w:val="en-US" w:eastAsia="zh-CN"/>
        </w:rPr>
        <w:t>社会化服务</w:t>
      </w:r>
      <w:r>
        <w:rPr>
          <w:rFonts w:hint="eastAsia" w:ascii="仿宋_GB2312" w:hAnsi="仿宋_GB2312" w:eastAsia="仿宋_GB2312" w:cs="仿宋_GB2312"/>
          <w:color w:val="auto"/>
          <w:sz w:val="32"/>
          <w:szCs w:val="32"/>
        </w:rPr>
        <w:t>经营增效优势，切实解决“种不了地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种不好地”</w:t>
      </w:r>
      <w:r>
        <w:rPr>
          <w:rFonts w:hint="eastAsia" w:ascii="仿宋_GB2312" w:eastAsia="仿宋_GB2312"/>
          <w:color w:val="auto"/>
          <w:spacing w:val="0"/>
          <w:w w:val="100"/>
          <w:sz w:val="32"/>
          <w:szCs w:val="32"/>
          <w:lang w:val="en-US" w:eastAsia="zh-CN"/>
        </w:rPr>
        <w:t>等问题。要在尊重农户独立经营主体地位的前提下，积极支持村两委、集体经济组织、农民合作社发挥居间服务功能，引导组织农户统一接受</w:t>
      </w:r>
      <w:r>
        <w:rPr>
          <w:rFonts w:hint="eastAsia" w:ascii="仿宋_GB2312" w:hAnsi="仿宋_GB2312" w:eastAsia="仿宋_GB2312" w:cs="仿宋_GB2312"/>
          <w:color w:val="auto"/>
          <w:sz w:val="32"/>
          <w:szCs w:val="32"/>
        </w:rPr>
        <w:t>耕、种、收等</w:t>
      </w:r>
      <w:r>
        <w:rPr>
          <w:rFonts w:hint="eastAsia" w:ascii="仿宋_GB2312" w:hAnsi="仿宋_GB2312" w:eastAsia="仿宋_GB2312" w:cs="仿宋_GB2312"/>
          <w:color w:val="auto"/>
          <w:sz w:val="32"/>
          <w:szCs w:val="32"/>
          <w:lang w:val="en-US" w:eastAsia="zh-CN"/>
        </w:rPr>
        <w:t>环节社会化</w:t>
      </w:r>
      <w:r>
        <w:rPr>
          <w:rFonts w:hint="eastAsia" w:ascii="仿宋_GB2312" w:hAnsi="仿宋_GB2312" w:eastAsia="仿宋_GB2312" w:cs="仿宋_GB2312"/>
          <w:color w:val="auto"/>
          <w:sz w:val="32"/>
          <w:szCs w:val="32"/>
        </w:rPr>
        <w:t>服</w:t>
      </w:r>
      <w:r>
        <w:rPr>
          <w:rFonts w:hint="eastAsia" w:ascii="仿宋_GB2312" w:hAnsi="仿宋_GB2312" w:eastAsia="仿宋_GB2312" w:cs="仿宋_GB2312"/>
          <w:sz w:val="32"/>
          <w:szCs w:val="32"/>
        </w:rPr>
        <w:t>务</w:t>
      </w:r>
      <w:r>
        <w:rPr>
          <w:rFonts w:hint="eastAsia" w:ascii="仿宋_GB2312" w:eastAsia="仿宋_GB2312"/>
          <w:spacing w:val="0"/>
          <w:w w:val="100"/>
          <w:sz w:val="32"/>
          <w:szCs w:val="32"/>
          <w:lang w:val="en-US" w:eastAsia="zh-CN"/>
        </w:rPr>
        <w:t>；对于耕地细碎化严重，抛荒地较多的地方，可以由村集体统筹使用土地，引入社会资本、政府扶持等资金，开展土地整治整合后统一由服务主体开展社会化服务。</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auto"/>
        <w:suppressAutoHyphens w:val="0"/>
        <w:kinsoku/>
        <w:wordWrap/>
        <w:overflowPunct w:val="0"/>
        <w:topLinePunct/>
        <w:autoSpaceDE w:val="0"/>
        <w:autoSpaceDN/>
        <w:bidi w:val="0"/>
        <w:adjustRightInd w:val="0"/>
        <w:snapToGrid w:val="0"/>
        <w:spacing w:line="590" w:lineRule="exact"/>
        <w:ind w:firstLine="658" w:firstLineChars="0"/>
        <w:jc w:val="both"/>
        <w:textAlignment w:val="auto"/>
        <w:rPr>
          <w:rFonts w:hint="eastAsia" w:ascii="楷体_GB2312" w:hAnsi="楷体_GB2312" w:eastAsia="楷体_GB2312" w:cs="楷体_GB2312"/>
          <w:b/>
          <w:bCs/>
          <w:color w:val="auto"/>
          <w:spacing w:val="0"/>
          <w:w w:val="100"/>
          <w:kern w:val="2"/>
          <w:sz w:val="32"/>
          <w:szCs w:val="32"/>
          <w:lang w:eastAsia="zh-CN" w:bidi="ar-SA"/>
        </w:rPr>
      </w:pPr>
      <w:r>
        <w:rPr>
          <w:rFonts w:hint="eastAsia" w:ascii="楷体_GB2312" w:hAnsi="楷体_GB2312" w:eastAsia="楷体_GB2312" w:cs="楷体_GB2312"/>
          <w:b/>
          <w:bCs/>
          <w:color w:val="auto"/>
          <w:spacing w:val="0"/>
          <w:w w:val="100"/>
          <w:kern w:val="2"/>
          <w:sz w:val="32"/>
          <w:szCs w:val="32"/>
          <w:lang w:eastAsia="zh-CN" w:bidi="ar-SA"/>
        </w:rPr>
        <w:t>（三）择优遴选服务主体</w:t>
      </w:r>
    </w:p>
    <w:p>
      <w:pPr>
        <w:keepNext w:val="0"/>
        <w:keepLines w:val="0"/>
        <w:pageBreakBefore w:val="0"/>
        <w:widowControl w:val="0"/>
        <w:kinsoku/>
        <w:wordWrap/>
        <w:overflowPunct w:val="0"/>
        <w:topLinePunct/>
        <w:autoSpaceDE w:val="0"/>
        <w:autoSpaceDN/>
        <w:bidi w:val="0"/>
        <w:adjustRightInd w:val="0"/>
        <w:snapToGrid w:val="0"/>
        <w:spacing w:line="590" w:lineRule="exact"/>
        <w:ind w:firstLine="616" w:firstLineChars="200"/>
        <w:textAlignment w:val="auto"/>
        <w:rPr>
          <w:rFonts w:hint="eastAsia" w:ascii="仿宋_GB2312" w:eastAsia="仿宋_GB2312"/>
          <w:spacing w:val="0"/>
          <w:w w:val="100"/>
          <w:sz w:val="32"/>
          <w:szCs w:val="32"/>
          <w:lang w:val="en-US" w:eastAsia="zh-CN"/>
        </w:rPr>
      </w:pPr>
      <w:r>
        <w:rPr>
          <w:rFonts w:hint="eastAsia" w:ascii="仿宋_GB2312" w:eastAsia="仿宋_GB2312"/>
          <w:spacing w:val="0"/>
          <w:w w:val="100"/>
          <w:sz w:val="32"/>
          <w:szCs w:val="32"/>
          <w:lang w:val="en-US" w:eastAsia="zh-CN"/>
        </w:rPr>
        <w:t>本项目所称的服务主体是指能够为小农户等提供有效稳定托管服务的农民合作社、家庭农场、农业服务公司等组织。采用公开择优的方式，单环节项目任务的服务主体原则上不少于3家。</w:t>
      </w:r>
    </w:p>
    <w:p>
      <w:pPr>
        <w:keepNext w:val="0"/>
        <w:keepLines w:val="0"/>
        <w:pageBreakBefore w:val="0"/>
        <w:widowControl w:val="0"/>
        <w:kinsoku/>
        <w:wordWrap/>
        <w:overflowPunct w:val="0"/>
        <w:topLinePunct/>
        <w:autoSpaceDE w:val="0"/>
        <w:autoSpaceDN/>
        <w:bidi w:val="0"/>
        <w:adjustRightInd w:val="0"/>
        <w:snapToGrid w:val="0"/>
        <w:spacing w:line="590" w:lineRule="exact"/>
        <w:ind w:firstLine="616" w:firstLineChars="200"/>
        <w:textAlignment w:val="auto"/>
        <w:rPr>
          <w:rFonts w:hint="eastAsia" w:ascii="仿宋_GB2312" w:eastAsia="仿宋_GB2312"/>
          <w:spacing w:val="0"/>
          <w:w w:val="100"/>
          <w:sz w:val="32"/>
          <w:szCs w:val="32"/>
          <w:lang w:val="en-US" w:eastAsia="zh-CN"/>
        </w:rPr>
      </w:pPr>
      <w:r>
        <w:rPr>
          <w:rFonts w:hint="eastAsia" w:ascii="仿宋_GB2312" w:eastAsia="仿宋_GB2312"/>
          <w:spacing w:val="0"/>
          <w:w w:val="100"/>
          <w:sz w:val="32"/>
          <w:szCs w:val="32"/>
          <w:lang w:val="en-US" w:eastAsia="zh-CN"/>
        </w:rPr>
        <w:t>服务主体应具备以下条件：1.内部管理制度健全，财务管理规范，能够接受社会化服务行业管理部门的监管；2.应有一定服务经验，原则上从事农业社会化服务达两年以上（以市监部门注册与实际从事社会化服务的时间为准）；3.拥有与其服务内容、服务能力相匹配的专业农业机械设备、技术人员及其他基础条件；4.在农民群众中享有良好的信誉，其所提供的服务在质量和价格方面受到农户的认可和好评；5.对开展服务农机具必须安装农业用北斗终端；6.服务主体不得将项目任务转包、分包，否则服务面积不予核定，项目不予验收；7.两家及以上服务主体不得通过相互提供交叉作业服务获取补助资金；8.对存在虚假申报、服务质量不达标或农户投诉较多的服务主体，清出名录库并纳入“黑名单”,5年内不得参与项目。</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auto"/>
        <w:suppressAutoHyphens w:val="0"/>
        <w:kinsoku/>
        <w:wordWrap/>
        <w:overflowPunct w:val="0"/>
        <w:topLinePunct/>
        <w:autoSpaceDE w:val="0"/>
        <w:autoSpaceDN/>
        <w:bidi w:val="0"/>
        <w:adjustRightInd w:val="0"/>
        <w:snapToGrid w:val="0"/>
        <w:spacing w:line="590" w:lineRule="exact"/>
        <w:ind w:firstLine="658" w:firstLineChars="0"/>
        <w:jc w:val="both"/>
        <w:textAlignment w:val="auto"/>
        <w:rPr>
          <w:rFonts w:hint="eastAsia" w:ascii="仿宋_GB2312" w:hAnsi="Times New Roman" w:eastAsia="仿宋_GB2312" w:cs="仿宋_GB2312"/>
          <w:b w:val="0"/>
          <w:bCs w:val="0"/>
          <w:color w:val="auto"/>
          <w:spacing w:val="0"/>
          <w:w w:val="100"/>
          <w:kern w:val="2"/>
          <w:sz w:val="32"/>
          <w:szCs w:val="32"/>
          <w:lang w:eastAsia="zh-CN" w:bidi="ar-SA"/>
        </w:rPr>
      </w:pPr>
      <w:r>
        <w:rPr>
          <w:rFonts w:hint="eastAsia" w:ascii="楷体_GB2312" w:hAnsi="楷体_GB2312" w:eastAsia="楷体_GB2312" w:cs="楷体_GB2312"/>
          <w:b/>
          <w:bCs/>
          <w:color w:val="auto"/>
          <w:spacing w:val="0"/>
          <w:w w:val="100"/>
          <w:kern w:val="2"/>
          <w:sz w:val="32"/>
          <w:szCs w:val="32"/>
          <w:lang w:eastAsia="zh-CN" w:bidi="ar-SA"/>
        </w:rPr>
        <w:t>（四）优化</w:t>
      </w:r>
      <w:r>
        <w:rPr>
          <w:rFonts w:hint="eastAsia" w:ascii="楷体_GB2312" w:hAnsi="楷体_GB2312" w:eastAsia="楷体_GB2312" w:cs="楷体_GB2312"/>
          <w:b/>
          <w:bCs/>
          <w:color w:val="auto"/>
          <w:spacing w:val="0"/>
          <w:w w:val="100"/>
          <w:kern w:val="2"/>
          <w:sz w:val="32"/>
          <w:szCs w:val="32"/>
          <w:lang w:bidi="ar-SA"/>
        </w:rPr>
        <w:t>补助标准</w:t>
      </w:r>
      <w:r>
        <w:rPr>
          <w:rFonts w:hint="eastAsia" w:ascii="楷体_GB2312" w:hAnsi="楷体_GB2312" w:eastAsia="楷体_GB2312" w:cs="楷体_GB2312"/>
          <w:b/>
          <w:bCs/>
          <w:color w:val="auto"/>
          <w:spacing w:val="0"/>
          <w:w w:val="100"/>
          <w:kern w:val="2"/>
          <w:sz w:val="32"/>
          <w:szCs w:val="32"/>
          <w:lang w:eastAsia="zh-CN" w:bidi="ar-SA"/>
        </w:rPr>
        <w:t>、方式</w:t>
      </w:r>
    </w:p>
    <w:p>
      <w:pPr>
        <w:keepNext w:val="0"/>
        <w:keepLines w:val="0"/>
        <w:pageBreakBefore w:val="0"/>
        <w:widowControl w:val="0"/>
        <w:kinsoku/>
        <w:wordWrap/>
        <w:overflowPunct w:val="0"/>
        <w:topLinePunct/>
        <w:autoSpaceDE w:val="0"/>
        <w:autoSpaceDN/>
        <w:bidi w:val="0"/>
        <w:adjustRightInd w:val="0"/>
        <w:snapToGrid w:val="0"/>
        <w:spacing w:line="590" w:lineRule="exact"/>
        <w:ind w:firstLine="616" w:firstLineChars="200"/>
        <w:textAlignment w:val="auto"/>
        <w:rPr>
          <w:rFonts w:hint="eastAsia" w:ascii="仿宋_GB2312" w:eastAsia="仿宋_GB2312"/>
          <w:spacing w:val="0"/>
          <w:w w:val="100"/>
          <w:sz w:val="32"/>
          <w:szCs w:val="32"/>
          <w:lang w:val="en-US" w:eastAsia="zh-CN"/>
        </w:rPr>
      </w:pPr>
      <w:r>
        <w:rPr>
          <w:rFonts w:hint="eastAsia" w:ascii="仿宋_GB2312" w:hAnsi="Times New Roman" w:eastAsia="仿宋_GB2312" w:cs="仿宋_GB2312"/>
          <w:b/>
          <w:bCs/>
          <w:color w:val="auto"/>
          <w:spacing w:val="0"/>
          <w:w w:val="100"/>
          <w:kern w:val="2"/>
          <w:sz w:val="32"/>
          <w:szCs w:val="32"/>
          <w:lang w:val="en-US" w:eastAsia="zh-CN" w:bidi="ar-SA"/>
        </w:rPr>
        <w:t>1.补助标准：</w:t>
      </w:r>
      <w:r>
        <w:rPr>
          <w:rFonts w:hint="eastAsia" w:ascii="仿宋_GB2312" w:eastAsia="仿宋_GB2312"/>
          <w:spacing w:val="0"/>
          <w:w w:val="100"/>
          <w:sz w:val="32"/>
          <w:szCs w:val="32"/>
          <w:lang w:val="en-US" w:eastAsia="zh-CN"/>
        </w:rPr>
        <w:t>服务对象以小农户（土地经营规模不超过50亩的农业经营户）为主，用于支持服务小农户的补助资金占比高于项目总补助资金的60%。财政补助占服务价格比例不超过40%，单季作物亩补助总量不超过130元。水稻（含制种）粮食作物生产的机插补助不超过40元/亩、机耕补助不超过30元/亩、机收不超过30元/亩。</w:t>
      </w:r>
    </w:p>
    <w:p>
      <w:pPr>
        <w:keepNext w:val="0"/>
        <w:keepLines w:val="0"/>
        <w:pageBreakBefore w:val="0"/>
        <w:widowControl w:val="0"/>
        <w:kinsoku/>
        <w:wordWrap/>
        <w:overflowPunct w:val="0"/>
        <w:topLinePunct/>
        <w:autoSpaceDE w:val="0"/>
        <w:autoSpaceDN/>
        <w:bidi w:val="0"/>
        <w:adjustRightInd w:val="0"/>
        <w:snapToGrid w:val="0"/>
        <w:spacing w:line="590" w:lineRule="exact"/>
        <w:ind w:firstLine="616" w:firstLineChars="200"/>
        <w:textAlignment w:val="auto"/>
        <w:rPr>
          <w:rFonts w:hint="eastAsia" w:ascii="仿宋_GB2312" w:eastAsia="仿宋_GB2312"/>
          <w:spacing w:val="0"/>
          <w:w w:val="100"/>
          <w:sz w:val="32"/>
          <w:szCs w:val="32"/>
          <w:lang w:val="en-US" w:eastAsia="zh-CN"/>
        </w:rPr>
      </w:pPr>
      <w:r>
        <w:rPr>
          <w:rFonts w:hint="eastAsia" w:ascii="仿宋_GB2312" w:eastAsia="仿宋_GB2312"/>
          <w:spacing w:val="0"/>
          <w:w w:val="100"/>
          <w:sz w:val="32"/>
          <w:szCs w:val="32"/>
          <w:lang w:val="en-US" w:eastAsia="zh-CN"/>
        </w:rPr>
        <w:t>为规模经营主体（土地经营规模超过50亩的农业经营户）服务的，水稻（含制种）粮食作物生产的机插补助不超过30元/亩、机耕补助不超过25元/亩、机收不超过25元/亩。</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auto"/>
        <w:suppressAutoHyphens w:val="0"/>
        <w:kinsoku/>
        <w:wordWrap/>
        <w:overflowPunct w:val="0"/>
        <w:topLinePunct/>
        <w:autoSpaceDE w:val="0"/>
        <w:autoSpaceDN/>
        <w:bidi w:val="0"/>
        <w:adjustRightInd w:val="0"/>
        <w:snapToGrid w:val="0"/>
        <w:spacing w:line="590" w:lineRule="exact"/>
        <w:ind w:firstLine="658" w:firstLineChars="0"/>
        <w:jc w:val="both"/>
        <w:textAlignment w:val="auto"/>
        <w:rPr>
          <w:rFonts w:hint="eastAsia" w:ascii="仿宋_GB2312" w:eastAsia="仿宋_GB2312"/>
          <w:spacing w:val="0"/>
          <w:w w:val="100"/>
          <w:sz w:val="32"/>
          <w:szCs w:val="32"/>
          <w:lang w:val="en-US" w:eastAsia="zh-CN"/>
        </w:rPr>
      </w:pPr>
      <w:r>
        <w:rPr>
          <w:rFonts w:hint="eastAsia" w:ascii="仿宋_GB2312" w:hAnsi="Times New Roman" w:eastAsia="仿宋_GB2312" w:cs="仿宋_GB2312"/>
          <w:b/>
          <w:bCs/>
          <w:color w:val="auto"/>
          <w:spacing w:val="0"/>
          <w:w w:val="100"/>
          <w:kern w:val="2"/>
          <w:sz w:val="32"/>
          <w:szCs w:val="32"/>
          <w:lang w:val="en-US" w:eastAsia="zh-CN" w:bidi="ar-SA"/>
        </w:rPr>
        <w:t>2.补助方式：</w:t>
      </w:r>
      <w:r>
        <w:rPr>
          <w:rFonts w:hint="eastAsia" w:ascii="仿宋_GB2312" w:eastAsia="仿宋_GB2312"/>
          <w:spacing w:val="0"/>
          <w:w w:val="100"/>
          <w:sz w:val="32"/>
          <w:szCs w:val="32"/>
          <w:lang w:val="en-US" w:eastAsia="zh-CN"/>
        </w:rPr>
        <w:t>按照先服务后补助方式，根据服务合同实际作业量对服务主体和小农户或规模经营主体进行补助。补助款的60%通过“一卡通”方式补给小农户或规模经营主体，另外40%拨付给服务主体。</w:t>
      </w:r>
    </w:p>
    <w:p>
      <w:pPr>
        <w:keepNext w:val="0"/>
        <w:keepLines w:val="0"/>
        <w:pageBreakBefore w:val="0"/>
        <w:widowControl w:val="0"/>
        <w:numPr>
          <w:ilvl w:val="0"/>
          <w:numId w:val="1"/>
        </w:numPr>
        <w:kinsoku/>
        <w:wordWrap/>
        <w:overflowPunct w:val="0"/>
        <w:topLinePunct/>
        <w:autoSpaceDE w:val="0"/>
        <w:autoSpaceDN/>
        <w:bidi w:val="0"/>
        <w:adjustRightInd w:val="0"/>
        <w:snapToGrid w:val="0"/>
        <w:spacing w:line="590" w:lineRule="exact"/>
        <w:ind w:firstLine="616" w:firstLineChars="200"/>
        <w:jc w:val="both"/>
        <w:textAlignment w:val="auto"/>
        <w:rPr>
          <w:rFonts w:ascii="Times New Roman" w:hAnsi="Times New Roman" w:eastAsia="黑体"/>
          <w:spacing w:val="0"/>
          <w:w w:val="100"/>
          <w:sz w:val="32"/>
          <w:szCs w:val="32"/>
        </w:rPr>
      </w:pPr>
      <w:r>
        <w:rPr>
          <w:rFonts w:ascii="Times New Roman" w:hAnsi="Times New Roman" w:eastAsia="黑体"/>
          <w:spacing w:val="0"/>
          <w:w w:val="100"/>
          <w:sz w:val="32"/>
          <w:szCs w:val="32"/>
        </w:rPr>
        <w:t>项目实施流程</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auto"/>
        <w:suppressAutoHyphens w:val="0"/>
        <w:kinsoku/>
        <w:wordWrap/>
        <w:overflowPunct w:val="0"/>
        <w:topLinePunct/>
        <w:autoSpaceDE w:val="0"/>
        <w:autoSpaceDN/>
        <w:bidi w:val="0"/>
        <w:adjustRightInd w:val="0"/>
        <w:snapToGrid w:val="0"/>
        <w:spacing w:line="590" w:lineRule="exact"/>
        <w:ind w:firstLine="658" w:firstLineChars="0"/>
        <w:jc w:val="both"/>
        <w:textAlignment w:val="auto"/>
        <w:rPr>
          <w:rFonts w:hint="default" w:ascii="仿宋_GB2312" w:eastAsia="仿宋_GB2312"/>
          <w:spacing w:val="0"/>
          <w:w w:val="100"/>
          <w:sz w:val="32"/>
          <w:szCs w:val="32"/>
          <w:lang w:val="en-US" w:eastAsia="zh-CN"/>
        </w:rPr>
      </w:pPr>
      <w:r>
        <w:rPr>
          <w:rFonts w:hint="eastAsia" w:ascii="仿宋_GB2312" w:eastAsia="仿宋_GB2312"/>
          <w:spacing w:val="0"/>
          <w:w w:val="100"/>
          <w:sz w:val="32"/>
          <w:szCs w:val="32"/>
          <w:lang w:val="en-US" w:eastAsia="zh-CN"/>
        </w:rPr>
        <w:t>服务主体必须先经过遴选（附件1），方可开展相关社会化服务。服务主体必须与服务对象签订服务合同（附件2）。今年1月1日以来已经签订托管服务合同并实际发生的作业量均可纳入补助范围。农机具必须安装列入福建省购机补贴目录农业用北斗终端，以系统导出作业轨迹和系统定位面积为准。</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auto"/>
        <w:suppressAutoHyphens w:val="0"/>
        <w:kinsoku/>
        <w:wordWrap/>
        <w:overflowPunct w:val="0"/>
        <w:topLinePunct/>
        <w:autoSpaceDE w:val="0"/>
        <w:autoSpaceDN/>
        <w:bidi w:val="0"/>
        <w:adjustRightInd w:val="0"/>
        <w:snapToGrid w:val="0"/>
        <w:spacing w:line="590" w:lineRule="exact"/>
        <w:ind w:firstLine="658" w:firstLineChars="0"/>
        <w:jc w:val="both"/>
        <w:textAlignment w:val="auto"/>
        <w:rPr>
          <w:rFonts w:hint="eastAsia" w:ascii="仿宋_GB2312" w:eastAsia="仿宋_GB2312"/>
          <w:spacing w:val="0"/>
          <w:w w:val="100"/>
          <w:sz w:val="32"/>
          <w:szCs w:val="32"/>
          <w:lang w:val="en-US" w:eastAsia="zh-CN"/>
        </w:rPr>
      </w:pPr>
      <w:r>
        <w:rPr>
          <w:rFonts w:hint="eastAsia" w:ascii="仿宋_GB2312" w:eastAsia="仿宋_GB2312"/>
          <w:spacing w:val="0"/>
          <w:w w:val="100"/>
          <w:sz w:val="32"/>
          <w:szCs w:val="32"/>
          <w:lang w:val="en-US" w:eastAsia="zh-CN"/>
        </w:rPr>
        <w:t>1.当季服务完成后，服务主体如实填写服务情况表（附件3）和服务资金申请明细表（附件4），并附服务合同，合同中未体现准确面积的应补服务对象承诺书（附件5）、农业用北斗终端导出的作业轨迹图、服务主体承诺书（附件6），及时提交服务主体所在的乡镇人民政府。服务主体须对服务情况的真实性负责。</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auto"/>
        <w:suppressAutoHyphens w:val="0"/>
        <w:kinsoku/>
        <w:wordWrap/>
        <w:overflowPunct w:val="0"/>
        <w:topLinePunct/>
        <w:autoSpaceDE w:val="0"/>
        <w:autoSpaceDN/>
        <w:bidi w:val="0"/>
        <w:adjustRightInd w:val="0"/>
        <w:snapToGrid w:val="0"/>
        <w:spacing w:line="590" w:lineRule="exact"/>
        <w:ind w:firstLine="658" w:firstLineChars="0"/>
        <w:jc w:val="both"/>
        <w:textAlignment w:val="auto"/>
        <w:rPr>
          <w:rFonts w:hint="default" w:ascii="仿宋_GB2312" w:eastAsia="仿宋_GB2312"/>
          <w:spacing w:val="0"/>
          <w:w w:val="100"/>
          <w:sz w:val="32"/>
          <w:szCs w:val="32"/>
          <w:lang w:val="en-US" w:eastAsia="zh-CN"/>
        </w:rPr>
      </w:pPr>
      <w:r>
        <w:rPr>
          <w:rFonts w:hint="eastAsia" w:ascii="仿宋_GB2312" w:eastAsia="仿宋_GB2312"/>
          <w:spacing w:val="0"/>
          <w:w w:val="100"/>
          <w:sz w:val="32"/>
          <w:szCs w:val="32"/>
          <w:lang w:val="en-US" w:eastAsia="zh-CN"/>
        </w:rPr>
        <w:t>2.乡镇人民政府（经管站、财政所、农技站）要根据系统作业导出数据认真组织核查，及时组织村级公示，负责将经公示无异议后的服务情况表、服务资金申请明细表、服务合同（服务对象承诺书）、村公示图片、作业轨迹和系统定位面积、服务主体承诺书等上报县农业农村局。乡镇人民政府对核查结果负责。</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auto"/>
        <w:suppressAutoHyphens w:val="0"/>
        <w:kinsoku/>
        <w:wordWrap/>
        <w:overflowPunct w:val="0"/>
        <w:topLinePunct/>
        <w:autoSpaceDE w:val="0"/>
        <w:autoSpaceDN/>
        <w:bidi w:val="0"/>
        <w:adjustRightInd w:val="0"/>
        <w:snapToGrid w:val="0"/>
        <w:spacing w:line="590" w:lineRule="exact"/>
        <w:ind w:firstLine="658" w:firstLineChars="0"/>
        <w:jc w:val="both"/>
        <w:textAlignment w:val="auto"/>
        <w:rPr>
          <w:rFonts w:hint="eastAsia" w:ascii="仿宋_GB2312" w:eastAsia="仿宋_GB2312"/>
          <w:spacing w:val="0"/>
          <w:w w:val="100"/>
          <w:sz w:val="32"/>
          <w:szCs w:val="32"/>
          <w:lang w:val="en-US" w:eastAsia="zh-CN"/>
        </w:rPr>
      </w:pPr>
      <w:r>
        <w:rPr>
          <w:rFonts w:hint="eastAsia" w:ascii="仿宋_GB2312" w:eastAsia="仿宋_GB2312"/>
          <w:spacing w:val="0"/>
          <w:w w:val="100"/>
          <w:sz w:val="32"/>
          <w:szCs w:val="32"/>
          <w:lang w:val="en-US" w:eastAsia="zh-CN"/>
        </w:rPr>
        <w:t>3.县农业农村局会同财政局组织业务股站对乡镇上报的材料予以复核，及时汇总服务面积，并进行分类抽查，对有安装农业用北斗终端的按3%比例进行核查。核查后的服务完成量、补助金额经县政府网公示无异议后，填写补助资金结算表（附件7）报送县财政局。</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auto"/>
        <w:suppressAutoHyphens w:val="0"/>
        <w:kinsoku/>
        <w:wordWrap/>
        <w:overflowPunct w:val="0"/>
        <w:topLinePunct/>
        <w:autoSpaceDE w:val="0"/>
        <w:autoSpaceDN/>
        <w:bidi w:val="0"/>
        <w:adjustRightInd w:val="0"/>
        <w:snapToGrid w:val="0"/>
        <w:spacing w:line="590" w:lineRule="exact"/>
        <w:ind w:firstLine="658" w:firstLineChars="0"/>
        <w:jc w:val="both"/>
        <w:textAlignment w:val="auto"/>
        <w:rPr>
          <w:rFonts w:hint="eastAsia" w:ascii="仿宋_GB2312" w:hAnsi="仿宋_GB2312" w:eastAsia="仿宋_GB2312" w:cs="仿宋_GB2312"/>
          <w:color w:val="000000"/>
          <w:spacing w:val="0"/>
          <w:w w:val="100"/>
          <w:kern w:val="0"/>
          <w:sz w:val="32"/>
          <w:szCs w:val="32"/>
          <w:lang w:val="en-US" w:eastAsia="zh-CN" w:bidi="ar-SA"/>
        </w:rPr>
      </w:pPr>
      <w:r>
        <w:rPr>
          <w:rFonts w:hint="eastAsia" w:ascii="仿宋_GB2312" w:eastAsia="仿宋_GB2312"/>
          <w:spacing w:val="0"/>
          <w:w w:val="100"/>
          <w:sz w:val="32"/>
          <w:szCs w:val="32"/>
          <w:lang w:val="en-US" w:eastAsia="zh-CN"/>
        </w:rPr>
        <w:t>4.县财政局及时对服务主体进行补助结算。</w:t>
      </w:r>
    </w:p>
    <w:p>
      <w:pPr>
        <w:keepNext w:val="0"/>
        <w:keepLines w:val="0"/>
        <w:pageBreakBefore w:val="0"/>
        <w:widowControl w:val="0"/>
        <w:kinsoku/>
        <w:wordWrap/>
        <w:overflowPunct w:val="0"/>
        <w:topLinePunct/>
        <w:autoSpaceDE w:val="0"/>
        <w:autoSpaceDN/>
        <w:bidi w:val="0"/>
        <w:adjustRightInd w:val="0"/>
        <w:snapToGrid w:val="0"/>
        <w:spacing w:line="590" w:lineRule="exact"/>
        <w:ind w:firstLine="616" w:firstLineChars="200"/>
        <w:jc w:val="both"/>
        <w:textAlignment w:val="auto"/>
        <w:rPr>
          <w:rFonts w:ascii="Times New Roman" w:hAnsi="Times New Roman" w:eastAsia="黑体"/>
          <w:spacing w:val="0"/>
          <w:w w:val="100"/>
          <w:sz w:val="32"/>
          <w:szCs w:val="32"/>
        </w:rPr>
      </w:pPr>
      <w:r>
        <w:rPr>
          <w:rFonts w:ascii="Times New Roman" w:hAnsi="Times New Roman" w:eastAsia="黑体"/>
          <w:spacing w:val="0"/>
          <w:w w:val="100"/>
          <w:sz w:val="32"/>
          <w:szCs w:val="32"/>
        </w:rPr>
        <w:t>五、保障措施</w:t>
      </w:r>
    </w:p>
    <w:p>
      <w:pPr>
        <w:keepNext w:val="0"/>
        <w:keepLines w:val="0"/>
        <w:pageBreakBefore w:val="0"/>
        <w:widowControl w:val="0"/>
        <w:numPr>
          <w:ilvl w:val="0"/>
          <w:numId w:val="0"/>
        </w:numPr>
        <w:kinsoku/>
        <w:wordWrap/>
        <w:overflowPunct w:val="0"/>
        <w:topLinePunct/>
        <w:autoSpaceDE w:val="0"/>
        <w:autoSpaceDN/>
        <w:bidi w:val="0"/>
        <w:adjustRightInd w:val="0"/>
        <w:snapToGrid w:val="0"/>
        <w:spacing w:line="590" w:lineRule="exact"/>
        <w:ind w:right="0" w:rightChars="0" w:firstLine="616" w:firstLineChars="200"/>
        <w:jc w:val="both"/>
        <w:textAlignment w:val="auto"/>
        <w:rPr>
          <w:rFonts w:hint="eastAsia" w:ascii="仿宋_GB2312" w:hAnsi="仿宋_GB2312" w:eastAsia="仿宋_GB2312" w:cs="仿宋_GB2312"/>
          <w:color w:val="000000"/>
          <w:spacing w:val="0"/>
          <w:w w:val="100"/>
          <w:kern w:val="0"/>
          <w:sz w:val="32"/>
          <w:szCs w:val="32"/>
        </w:rPr>
      </w:pPr>
      <w:r>
        <w:rPr>
          <w:rFonts w:hint="eastAsia" w:ascii="楷体_GB2312" w:hAnsi="楷体" w:eastAsia="楷体_GB2312"/>
          <w:b/>
          <w:color w:val="000000"/>
          <w:spacing w:val="0"/>
          <w:w w:val="100"/>
          <w:sz w:val="32"/>
          <w:szCs w:val="32"/>
          <w:lang w:val="en-US" w:eastAsia="zh-CN"/>
        </w:rPr>
        <w:t>（一）强化</w:t>
      </w:r>
      <w:r>
        <w:rPr>
          <w:rFonts w:hint="eastAsia" w:ascii="楷体_GB2312" w:hAnsi="楷体" w:eastAsia="楷体_GB2312"/>
          <w:b/>
          <w:color w:val="000000"/>
          <w:spacing w:val="0"/>
          <w:w w:val="100"/>
          <w:sz w:val="32"/>
          <w:szCs w:val="32"/>
        </w:rPr>
        <w:t>组织领导。</w:t>
      </w:r>
      <w:r>
        <w:rPr>
          <w:rFonts w:hint="eastAsia" w:ascii="Times New Roman" w:hAnsi="Times New Roman" w:eastAsia="仿宋_GB2312"/>
          <w:spacing w:val="0"/>
          <w:w w:val="100"/>
          <w:sz w:val="32"/>
          <w:szCs w:val="32"/>
          <w:lang w:val="en-US" w:eastAsia="zh-CN"/>
        </w:rPr>
        <w:t>农业生产</w:t>
      </w:r>
      <w:r>
        <w:rPr>
          <w:rFonts w:hint="eastAsia" w:eastAsia="仿宋_GB2312"/>
          <w:spacing w:val="0"/>
          <w:w w:val="100"/>
          <w:sz w:val="32"/>
          <w:szCs w:val="32"/>
          <w:lang w:val="en-US" w:eastAsia="zh-CN"/>
        </w:rPr>
        <w:t>社会化服务工作纳入粮食安全党政同责考核内容，</w:t>
      </w:r>
      <w:r>
        <w:rPr>
          <w:rFonts w:hint="eastAsia" w:ascii="仿宋_GB2312" w:hAnsi="仿宋_GB2312" w:eastAsia="仿宋_GB2312" w:cs="仿宋_GB2312"/>
          <w:color w:val="000000"/>
          <w:spacing w:val="0"/>
          <w:w w:val="100"/>
          <w:sz w:val="32"/>
          <w:szCs w:val="32"/>
        </w:rPr>
        <w:t>有涉及</w:t>
      </w:r>
      <w:r>
        <w:rPr>
          <w:rFonts w:hint="eastAsia" w:ascii="仿宋_GB2312" w:hAnsi="仿宋_GB2312" w:eastAsia="仿宋_GB2312" w:cs="仿宋_GB2312"/>
          <w:i w:val="0"/>
          <w:iCs w:val="0"/>
          <w:caps w:val="0"/>
          <w:color w:val="000000"/>
          <w:spacing w:val="0"/>
          <w:w w:val="100"/>
          <w:kern w:val="0"/>
          <w:sz w:val="32"/>
          <w:szCs w:val="32"/>
          <w:shd w:val="clear" w:color="auto" w:fill="FFFFFF"/>
          <w:lang w:val="en-US" w:eastAsia="zh-CN" w:bidi="ar"/>
        </w:rPr>
        <w:t>粮食（含制种）等生产</w:t>
      </w:r>
      <w:r>
        <w:rPr>
          <w:rFonts w:hint="eastAsia" w:ascii="仿宋_GB2312" w:hAnsi="仿宋_GB2312" w:eastAsia="仿宋_GB2312" w:cs="仿宋_GB2312"/>
          <w:color w:val="000000"/>
          <w:spacing w:val="0"/>
          <w:w w:val="100"/>
          <w:sz w:val="32"/>
          <w:szCs w:val="32"/>
        </w:rPr>
        <w:t>社会化服务项目的乡镇人民政府</w:t>
      </w:r>
      <w:r>
        <w:rPr>
          <w:rFonts w:hint="eastAsia" w:ascii="仿宋_GB2312" w:hAnsi="仿宋_GB2312" w:eastAsia="仿宋_GB2312" w:cs="仿宋_GB2312"/>
          <w:color w:val="000000"/>
          <w:spacing w:val="0"/>
          <w:w w:val="100"/>
          <w:kern w:val="0"/>
          <w:sz w:val="32"/>
          <w:szCs w:val="32"/>
        </w:rPr>
        <w:t>要切实加强组织领导，把工作分解到人，明确工作职责，确保按时完成项目任务。</w:t>
      </w:r>
    </w:p>
    <w:p>
      <w:pPr>
        <w:keepNext w:val="0"/>
        <w:keepLines w:val="0"/>
        <w:pageBreakBefore w:val="0"/>
        <w:widowControl w:val="0"/>
        <w:numPr>
          <w:ilvl w:val="0"/>
          <w:numId w:val="0"/>
        </w:numPr>
        <w:kinsoku/>
        <w:wordWrap/>
        <w:overflowPunct w:val="0"/>
        <w:topLinePunct/>
        <w:autoSpaceDE w:val="0"/>
        <w:autoSpaceDN/>
        <w:bidi w:val="0"/>
        <w:adjustRightInd w:val="0"/>
        <w:snapToGrid w:val="0"/>
        <w:spacing w:line="590" w:lineRule="exact"/>
        <w:ind w:right="0" w:rightChars="0" w:firstLine="616" w:firstLineChars="200"/>
        <w:jc w:val="both"/>
        <w:textAlignment w:val="auto"/>
        <w:rPr>
          <w:rFonts w:hint="eastAsia" w:ascii="仿宋_GB2312" w:eastAsia="仿宋_GB2312"/>
          <w:color w:val="000000"/>
          <w:spacing w:val="0"/>
          <w:w w:val="100"/>
          <w:kern w:val="0"/>
          <w:sz w:val="32"/>
          <w:szCs w:val="32"/>
        </w:rPr>
      </w:pPr>
      <w:r>
        <w:rPr>
          <w:rFonts w:hint="eastAsia" w:ascii="楷体_GB2312" w:hAnsi="楷体_GB2312" w:eastAsia="楷体_GB2312" w:cs="楷体_GB2312"/>
          <w:b/>
          <w:bCs/>
          <w:color w:val="000000"/>
          <w:spacing w:val="0"/>
          <w:w w:val="100"/>
          <w:kern w:val="0"/>
          <w:sz w:val="32"/>
          <w:szCs w:val="32"/>
        </w:rPr>
        <w:t>（二）强化工作指导。</w:t>
      </w:r>
      <w:r>
        <w:rPr>
          <w:rFonts w:hint="eastAsia" w:ascii="仿宋_GB2312" w:hAnsi="仿宋_GB2312" w:eastAsia="仿宋_GB2312" w:cs="仿宋_GB2312"/>
          <w:b w:val="0"/>
          <w:bCs w:val="0"/>
          <w:color w:val="000000"/>
          <w:spacing w:val="0"/>
          <w:w w:val="100"/>
          <w:kern w:val="0"/>
          <w:sz w:val="32"/>
          <w:szCs w:val="32"/>
          <w:lang w:val="en-US" w:eastAsia="zh-CN"/>
        </w:rPr>
        <w:t>涉及项目的</w:t>
      </w:r>
      <w:r>
        <w:rPr>
          <w:rFonts w:hint="eastAsia" w:ascii="仿宋_GB2312" w:eastAsia="仿宋_GB2312"/>
          <w:color w:val="000000"/>
          <w:spacing w:val="0"/>
          <w:w w:val="100"/>
          <w:kern w:val="0"/>
          <w:sz w:val="32"/>
          <w:szCs w:val="32"/>
        </w:rPr>
        <w:t>乡镇要精心组织各方资源，加强经管、</w:t>
      </w:r>
      <w:r>
        <w:rPr>
          <w:rFonts w:hint="eastAsia" w:ascii="仿宋_GB2312" w:eastAsia="仿宋_GB2312"/>
          <w:color w:val="000000"/>
          <w:spacing w:val="0"/>
          <w:w w:val="100"/>
          <w:kern w:val="0"/>
          <w:sz w:val="32"/>
          <w:szCs w:val="32"/>
          <w:lang w:val="en-US" w:eastAsia="zh-CN"/>
        </w:rPr>
        <w:t>财政、农技</w:t>
      </w:r>
      <w:r>
        <w:rPr>
          <w:rFonts w:hint="eastAsia" w:ascii="仿宋_GB2312" w:eastAsia="仿宋_GB2312"/>
          <w:color w:val="000000"/>
          <w:spacing w:val="0"/>
          <w:w w:val="100"/>
          <w:kern w:val="0"/>
          <w:sz w:val="32"/>
          <w:szCs w:val="32"/>
        </w:rPr>
        <w:t>等部门的协作配合，强化工作职能，切实做好管理和指导。指导服务主体按照规范的服务流程和操作规程，分类建立服务台账和档案。加强对社会化服务主体履约情况的监管，将农户的满意度作为衡量服务质量的重要标准，对于群众普遍反映服务质量差、不按合同履约的要及时取消其服务资格。</w:t>
      </w:r>
    </w:p>
    <w:p>
      <w:pPr>
        <w:keepNext w:val="0"/>
        <w:keepLines w:val="0"/>
        <w:pageBreakBefore w:val="0"/>
        <w:widowControl w:val="0"/>
        <w:kinsoku/>
        <w:wordWrap/>
        <w:overflowPunct w:val="0"/>
        <w:topLinePunct/>
        <w:autoSpaceDE w:val="0"/>
        <w:autoSpaceDN/>
        <w:bidi w:val="0"/>
        <w:adjustRightInd w:val="0"/>
        <w:snapToGrid w:val="0"/>
        <w:spacing w:line="590" w:lineRule="exact"/>
        <w:ind w:left="0" w:leftChars="0" w:firstLine="616" w:firstLineChars="200"/>
        <w:jc w:val="both"/>
        <w:textAlignment w:val="auto"/>
        <w:rPr>
          <w:rFonts w:hint="eastAsia" w:ascii="仿宋_GB2312" w:eastAsia="仿宋_GB2312"/>
          <w:color w:val="000000"/>
          <w:spacing w:val="0"/>
          <w:w w:val="100"/>
          <w:kern w:val="0"/>
          <w:sz w:val="32"/>
          <w:szCs w:val="32"/>
        </w:rPr>
      </w:pPr>
      <w:r>
        <w:rPr>
          <w:rFonts w:hint="eastAsia" w:ascii="楷体_GB2312" w:hAnsi="楷体_GB2312" w:eastAsia="楷体_GB2312" w:cs="楷体_GB2312"/>
          <w:b/>
          <w:bCs/>
          <w:color w:val="000000"/>
          <w:spacing w:val="0"/>
          <w:w w:val="100"/>
          <w:kern w:val="0"/>
          <w:sz w:val="32"/>
          <w:szCs w:val="32"/>
        </w:rPr>
        <w:t>（三）加强宣传引导。</w:t>
      </w:r>
      <w:r>
        <w:rPr>
          <w:rFonts w:hint="eastAsia" w:ascii="仿宋_GB2312" w:hAnsi="仿宋_GB2312" w:eastAsia="仿宋_GB2312" w:cs="仿宋_GB2312"/>
          <w:color w:val="000000"/>
          <w:spacing w:val="0"/>
          <w:w w:val="100"/>
          <w:sz w:val="32"/>
          <w:szCs w:val="32"/>
        </w:rPr>
        <w:t>乡镇要</w:t>
      </w:r>
      <w:r>
        <w:rPr>
          <w:rFonts w:hint="eastAsia" w:ascii="仿宋_GB2312" w:eastAsia="仿宋_GB2312"/>
          <w:color w:val="000000"/>
          <w:spacing w:val="0"/>
          <w:w w:val="100"/>
          <w:kern w:val="0"/>
          <w:sz w:val="32"/>
          <w:szCs w:val="32"/>
        </w:rPr>
        <w:t>高度重视相关政策的宣传、解释工作，利用农民群众喜闻乐见的宣传方式，小视频、一封信</w:t>
      </w:r>
      <w:r>
        <w:rPr>
          <w:rFonts w:hint="eastAsia" w:ascii="仿宋_GB2312" w:eastAsia="仿宋_GB2312"/>
          <w:color w:val="000000"/>
          <w:spacing w:val="0"/>
          <w:w w:val="100"/>
          <w:kern w:val="0"/>
          <w:sz w:val="32"/>
          <w:szCs w:val="32"/>
          <w:lang w:eastAsia="zh-CN"/>
        </w:rPr>
        <w:t>、</w:t>
      </w:r>
      <w:r>
        <w:rPr>
          <w:rFonts w:hint="eastAsia" w:ascii="仿宋_GB2312" w:eastAsia="仿宋_GB2312"/>
          <w:color w:val="000000"/>
          <w:spacing w:val="0"/>
          <w:w w:val="100"/>
          <w:kern w:val="0"/>
          <w:sz w:val="32"/>
          <w:szCs w:val="32"/>
          <w:lang w:val="en-US" w:eastAsia="zh-CN"/>
        </w:rPr>
        <w:t>村广播、村务公开栏</w:t>
      </w:r>
      <w:r>
        <w:rPr>
          <w:rFonts w:hint="eastAsia" w:ascii="仿宋_GB2312" w:eastAsia="仿宋_GB2312"/>
          <w:color w:val="000000"/>
          <w:spacing w:val="0"/>
          <w:w w:val="100"/>
          <w:kern w:val="0"/>
          <w:sz w:val="32"/>
          <w:szCs w:val="32"/>
        </w:rPr>
        <w:t>等方式让农业生产托管工作普及到每家每户，大力营造农业生产托管服务的良好环境，鼓励引导广大农民和服务组织积极参与农业社会化服务。</w:t>
      </w:r>
      <w:r>
        <w:rPr>
          <w:rFonts w:hint="eastAsia" w:ascii="仿宋_GB2312" w:hAnsi="Times New Roman" w:eastAsia="仿宋_GB2312" w:cs="仿宋_GB2312"/>
          <w:color w:val="auto"/>
          <w:spacing w:val="0"/>
          <w:w w:val="100"/>
          <w:sz w:val="32"/>
          <w:szCs w:val="32"/>
          <w:lang w:val="en-US" w:eastAsia="zh-CN"/>
        </w:rPr>
        <w:t>要帮农民算清托管账，让农民认知和接受托管经营模式</w:t>
      </w:r>
      <w:r>
        <w:rPr>
          <w:rFonts w:hint="eastAsia" w:ascii="仿宋_GB2312" w:eastAsia="仿宋_GB2312" w:cs="仿宋_GB2312"/>
          <w:color w:val="auto"/>
          <w:spacing w:val="0"/>
          <w:w w:val="100"/>
          <w:sz w:val="32"/>
          <w:szCs w:val="32"/>
          <w:lang w:val="en-US" w:eastAsia="zh-CN"/>
        </w:rPr>
        <w:t>，</w:t>
      </w:r>
      <w:r>
        <w:rPr>
          <w:rFonts w:hint="eastAsia" w:ascii="仿宋_GB2312" w:eastAsia="仿宋_GB2312"/>
          <w:color w:val="000000"/>
          <w:spacing w:val="0"/>
          <w:w w:val="100"/>
          <w:kern w:val="0"/>
          <w:sz w:val="32"/>
          <w:szCs w:val="32"/>
        </w:rPr>
        <w:t>及时总结典型经验，充分发挥典型示范引领作用，努力营造促进高质量发展的良好氛围。</w:t>
      </w:r>
    </w:p>
    <w:p>
      <w:pPr>
        <w:keepNext w:val="0"/>
        <w:keepLines w:val="0"/>
        <w:pageBreakBefore w:val="0"/>
        <w:widowControl w:val="0"/>
        <w:kinsoku/>
        <w:wordWrap/>
        <w:overflowPunct w:val="0"/>
        <w:topLinePunct/>
        <w:autoSpaceDE w:val="0"/>
        <w:autoSpaceDN/>
        <w:bidi w:val="0"/>
        <w:adjustRightInd w:val="0"/>
        <w:snapToGrid w:val="0"/>
        <w:spacing w:line="590" w:lineRule="exact"/>
        <w:ind w:left="0" w:leftChars="0" w:right="0" w:firstLine="616" w:firstLineChars="200"/>
        <w:jc w:val="both"/>
        <w:textAlignment w:val="auto"/>
        <w:rPr>
          <w:rFonts w:hint="eastAsia" w:ascii="仿宋_GB2312" w:hAnsi="仿宋_GB2312" w:eastAsia="仿宋_GB2312" w:cs="仿宋_GB2312"/>
          <w:color w:val="000000"/>
          <w:spacing w:val="0"/>
          <w:w w:val="100"/>
          <w:kern w:val="0"/>
          <w:sz w:val="32"/>
          <w:szCs w:val="32"/>
        </w:rPr>
      </w:pPr>
      <w:r>
        <w:rPr>
          <w:rFonts w:hint="eastAsia" w:ascii="楷体_GB2312" w:hAnsi="楷体_GB2312" w:eastAsia="楷体_GB2312" w:cs="楷体_GB2312"/>
          <w:b/>
          <w:bCs/>
          <w:color w:val="000000"/>
          <w:spacing w:val="0"/>
          <w:w w:val="100"/>
          <w:kern w:val="0"/>
          <w:sz w:val="32"/>
          <w:szCs w:val="32"/>
        </w:rPr>
        <w:t>（四）严格资金管理。</w:t>
      </w:r>
      <w:r>
        <w:rPr>
          <w:rFonts w:hint="eastAsia" w:eastAsia="仿宋_GB2312"/>
          <w:color w:val="000000"/>
          <w:spacing w:val="0"/>
          <w:w w:val="100"/>
          <w:sz w:val="32"/>
          <w:szCs w:val="32"/>
        </w:rPr>
        <w:t>相关乡镇要切实加强资金监管，</w:t>
      </w:r>
      <w:r>
        <w:rPr>
          <w:rFonts w:eastAsia="仿宋_GB2312"/>
          <w:color w:val="000000"/>
          <w:spacing w:val="0"/>
          <w:w w:val="100"/>
          <w:sz w:val="32"/>
          <w:szCs w:val="32"/>
        </w:rPr>
        <w:t>掌握工作</w:t>
      </w:r>
      <w:r>
        <w:rPr>
          <w:rFonts w:hint="eastAsia" w:eastAsia="仿宋_GB2312"/>
          <w:color w:val="000000"/>
          <w:spacing w:val="0"/>
          <w:w w:val="100"/>
          <w:sz w:val="32"/>
          <w:szCs w:val="32"/>
        </w:rPr>
        <w:t>进度</w:t>
      </w:r>
      <w:r>
        <w:rPr>
          <w:rFonts w:eastAsia="仿宋_GB2312"/>
          <w:color w:val="000000"/>
          <w:spacing w:val="0"/>
          <w:w w:val="100"/>
          <w:sz w:val="32"/>
          <w:szCs w:val="32"/>
        </w:rPr>
        <w:t>和资金使用情况</w:t>
      </w:r>
      <w:r>
        <w:rPr>
          <w:rFonts w:hint="eastAsia" w:eastAsia="仿宋_GB2312"/>
          <w:color w:val="000000"/>
          <w:spacing w:val="0"/>
          <w:w w:val="100"/>
          <w:sz w:val="32"/>
          <w:szCs w:val="32"/>
        </w:rPr>
        <w:t>，</w:t>
      </w:r>
      <w:r>
        <w:rPr>
          <w:rFonts w:eastAsia="仿宋_GB2312"/>
          <w:color w:val="000000"/>
          <w:spacing w:val="0"/>
          <w:w w:val="100"/>
          <w:sz w:val="32"/>
          <w:szCs w:val="32"/>
        </w:rPr>
        <w:t>防止财政补助资金</w:t>
      </w:r>
      <w:r>
        <w:rPr>
          <w:rFonts w:hint="eastAsia" w:eastAsia="仿宋_GB2312"/>
          <w:color w:val="000000"/>
          <w:spacing w:val="0"/>
          <w:w w:val="100"/>
          <w:sz w:val="32"/>
          <w:szCs w:val="32"/>
        </w:rPr>
        <w:t>“</w:t>
      </w:r>
      <w:r>
        <w:rPr>
          <w:rFonts w:eastAsia="仿宋_GB2312"/>
          <w:color w:val="000000"/>
          <w:spacing w:val="0"/>
          <w:w w:val="100"/>
          <w:sz w:val="32"/>
          <w:szCs w:val="32"/>
        </w:rPr>
        <w:t>跑</w:t>
      </w:r>
      <w:r>
        <w:rPr>
          <w:rFonts w:hint="eastAsia" w:eastAsia="仿宋_GB2312"/>
          <w:color w:val="000000"/>
          <w:spacing w:val="0"/>
          <w:w w:val="100"/>
          <w:sz w:val="32"/>
          <w:szCs w:val="32"/>
        </w:rPr>
        <w:t>、</w:t>
      </w:r>
      <w:r>
        <w:rPr>
          <w:rFonts w:eastAsia="仿宋_GB2312"/>
          <w:color w:val="000000"/>
          <w:spacing w:val="0"/>
          <w:w w:val="100"/>
          <w:sz w:val="32"/>
          <w:szCs w:val="32"/>
        </w:rPr>
        <w:t>冒</w:t>
      </w:r>
      <w:r>
        <w:rPr>
          <w:rFonts w:hint="eastAsia" w:eastAsia="仿宋_GB2312"/>
          <w:color w:val="000000"/>
          <w:spacing w:val="0"/>
          <w:w w:val="100"/>
          <w:sz w:val="32"/>
          <w:szCs w:val="32"/>
        </w:rPr>
        <w:t>、</w:t>
      </w:r>
      <w:r>
        <w:rPr>
          <w:rFonts w:eastAsia="仿宋_GB2312"/>
          <w:color w:val="000000"/>
          <w:spacing w:val="0"/>
          <w:w w:val="100"/>
          <w:sz w:val="32"/>
          <w:szCs w:val="32"/>
        </w:rPr>
        <w:t>滴</w:t>
      </w:r>
      <w:r>
        <w:rPr>
          <w:rFonts w:hint="eastAsia" w:eastAsia="仿宋_GB2312"/>
          <w:color w:val="000000"/>
          <w:spacing w:val="0"/>
          <w:w w:val="100"/>
          <w:sz w:val="32"/>
          <w:szCs w:val="32"/>
        </w:rPr>
        <w:t>、</w:t>
      </w:r>
      <w:r>
        <w:rPr>
          <w:rFonts w:eastAsia="仿宋_GB2312"/>
          <w:color w:val="000000"/>
          <w:spacing w:val="0"/>
          <w:w w:val="100"/>
          <w:sz w:val="32"/>
          <w:szCs w:val="32"/>
        </w:rPr>
        <w:t>漏</w:t>
      </w:r>
      <w:r>
        <w:rPr>
          <w:rFonts w:hint="eastAsia" w:eastAsia="仿宋_GB2312"/>
          <w:color w:val="000000"/>
          <w:spacing w:val="0"/>
          <w:w w:val="100"/>
          <w:sz w:val="32"/>
          <w:szCs w:val="32"/>
        </w:rPr>
        <w:t>”。对骗取套取、挤占挪用项目资金的，除责令将资金归还原有渠道或收回财政外，要依法依规严以查处，一律清</w:t>
      </w:r>
      <w:r>
        <w:rPr>
          <w:rFonts w:eastAsia="仿宋_GB2312"/>
          <w:color w:val="000000"/>
          <w:spacing w:val="0"/>
          <w:w w:val="100"/>
          <w:sz w:val="32"/>
          <w:szCs w:val="32"/>
        </w:rPr>
        <w:t>出</w:t>
      </w:r>
      <w:r>
        <w:rPr>
          <w:rFonts w:hint="eastAsia" w:eastAsia="仿宋_GB2312"/>
          <w:color w:val="000000"/>
          <w:spacing w:val="0"/>
          <w:w w:val="100"/>
          <w:sz w:val="32"/>
          <w:szCs w:val="32"/>
        </w:rPr>
        <w:t>服务主体名录库，</w:t>
      </w:r>
      <w:r>
        <w:rPr>
          <w:rFonts w:hint="eastAsia" w:eastAsia="仿宋_GB2312"/>
          <w:spacing w:val="0"/>
          <w:w w:val="100"/>
          <w:sz w:val="32"/>
          <w:szCs w:val="32"/>
        </w:rPr>
        <w:t>五</w:t>
      </w:r>
      <w:r>
        <w:rPr>
          <w:rFonts w:hint="eastAsia" w:eastAsia="仿宋_GB2312"/>
          <w:color w:val="000000"/>
          <w:spacing w:val="0"/>
          <w:w w:val="100"/>
          <w:sz w:val="32"/>
          <w:szCs w:val="32"/>
        </w:rPr>
        <w:t>年内取消其承担项目任务资格。</w:t>
      </w:r>
    </w:p>
    <w:p>
      <w:pPr>
        <w:keepNext w:val="0"/>
        <w:keepLines w:val="0"/>
        <w:pageBreakBefore w:val="0"/>
        <w:widowControl w:val="0"/>
        <w:tabs>
          <w:tab w:val="left" w:pos="7448"/>
        </w:tabs>
        <w:kinsoku/>
        <w:wordWrap/>
        <w:overflowPunct w:val="0"/>
        <w:topLinePunct/>
        <w:autoSpaceDE w:val="0"/>
        <w:autoSpaceDN/>
        <w:bidi w:val="0"/>
        <w:adjustRightInd w:val="0"/>
        <w:snapToGrid w:val="0"/>
        <w:spacing w:line="590" w:lineRule="exact"/>
        <w:ind w:left="0" w:leftChars="0" w:firstLine="616" w:firstLineChars="200"/>
        <w:jc w:val="both"/>
        <w:textAlignment w:val="auto"/>
        <w:rPr>
          <w:rFonts w:hint="eastAsia" w:ascii="仿宋_GB2312" w:hAnsi="仿宋_GB2312" w:eastAsia="仿宋_GB2312" w:cs="仿宋_GB2312"/>
          <w:color w:val="000000"/>
          <w:spacing w:val="0"/>
          <w:w w:val="100"/>
          <w:kern w:val="0"/>
          <w:sz w:val="32"/>
          <w:szCs w:val="32"/>
        </w:rPr>
      </w:pPr>
    </w:p>
    <w:p>
      <w:pPr>
        <w:keepNext w:val="0"/>
        <w:keepLines w:val="0"/>
        <w:pageBreakBefore w:val="0"/>
        <w:widowControl w:val="0"/>
        <w:tabs>
          <w:tab w:val="left" w:pos="7448"/>
        </w:tabs>
        <w:kinsoku/>
        <w:wordWrap/>
        <w:overflowPunct w:val="0"/>
        <w:topLinePunct/>
        <w:autoSpaceDE w:val="0"/>
        <w:autoSpaceDN/>
        <w:bidi w:val="0"/>
        <w:adjustRightInd w:val="0"/>
        <w:snapToGrid w:val="0"/>
        <w:spacing w:line="590" w:lineRule="exact"/>
        <w:ind w:left="0" w:leftChars="0" w:firstLine="616" w:firstLineChars="200"/>
        <w:jc w:val="both"/>
        <w:textAlignment w:val="auto"/>
        <w:rPr>
          <w:rFonts w:hint="eastAsia" w:ascii="仿宋_GB2312" w:hAnsi="仿宋_GB2312" w:eastAsia="仿宋_GB2312" w:cs="仿宋_GB2312"/>
          <w:color w:val="000000"/>
          <w:spacing w:val="0"/>
          <w:w w:val="100"/>
          <w:kern w:val="0"/>
          <w:sz w:val="32"/>
          <w:szCs w:val="32"/>
        </w:rPr>
      </w:pPr>
      <w:r>
        <w:rPr>
          <w:rFonts w:hint="eastAsia" w:ascii="仿宋_GB2312" w:hAnsi="仿宋_GB2312" w:eastAsia="仿宋_GB2312" w:cs="仿宋_GB2312"/>
          <w:color w:val="000000"/>
          <w:spacing w:val="0"/>
          <w:w w:val="100"/>
          <w:kern w:val="0"/>
          <w:sz w:val="32"/>
          <w:szCs w:val="32"/>
        </w:rPr>
        <w:t>附件：1.尤溪县农业社会化服务主体登记申请表</w:t>
      </w:r>
    </w:p>
    <w:p>
      <w:pPr>
        <w:keepNext w:val="0"/>
        <w:keepLines w:val="0"/>
        <w:pageBreakBefore w:val="0"/>
        <w:widowControl w:val="0"/>
        <w:tabs>
          <w:tab w:val="left" w:pos="7448"/>
        </w:tabs>
        <w:kinsoku/>
        <w:wordWrap/>
        <w:overflowPunct w:val="0"/>
        <w:topLinePunct/>
        <w:autoSpaceDE w:val="0"/>
        <w:autoSpaceDN/>
        <w:bidi w:val="0"/>
        <w:adjustRightInd w:val="0"/>
        <w:snapToGrid w:val="0"/>
        <w:spacing w:line="590" w:lineRule="exact"/>
        <w:ind w:left="0" w:leftChars="0" w:firstLine="1540" w:firstLineChars="500"/>
        <w:jc w:val="both"/>
        <w:textAlignment w:val="auto"/>
        <w:rPr>
          <w:rFonts w:hint="eastAsia" w:ascii="仿宋_GB2312" w:hAnsi="仿宋_GB2312" w:eastAsia="仿宋_GB2312" w:cs="仿宋_GB2312"/>
          <w:color w:val="000000"/>
          <w:spacing w:val="0"/>
          <w:w w:val="100"/>
          <w:kern w:val="0"/>
          <w:sz w:val="32"/>
          <w:szCs w:val="32"/>
          <w:lang w:eastAsia="zh-CN"/>
        </w:rPr>
      </w:pPr>
      <w:r>
        <w:rPr>
          <w:rFonts w:hint="eastAsia" w:ascii="仿宋_GB2312" w:hAnsi="仿宋_GB2312" w:eastAsia="仿宋_GB2312" w:cs="仿宋_GB2312"/>
          <w:color w:val="000000"/>
          <w:spacing w:val="0"/>
          <w:w w:val="100"/>
          <w:kern w:val="0"/>
          <w:sz w:val="32"/>
          <w:szCs w:val="32"/>
        </w:rPr>
        <w:t>2</w:t>
      </w:r>
      <w:r>
        <w:rPr>
          <w:rFonts w:hint="eastAsia" w:ascii="仿宋_GB2312" w:hAnsi="仿宋_GB2312" w:eastAsia="仿宋_GB2312" w:cs="仿宋_GB2312"/>
          <w:color w:val="000000"/>
          <w:spacing w:val="0"/>
          <w:w w:val="100"/>
          <w:kern w:val="0"/>
          <w:sz w:val="32"/>
          <w:szCs w:val="32"/>
          <w:lang w:val="en-US" w:eastAsia="zh-CN"/>
        </w:rPr>
        <w:t>.</w:t>
      </w:r>
      <w:r>
        <w:rPr>
          <w:rFonts w:hint="eastAsia" w:ascii="仿宋_GB2312" w:hAnsi="仿宋_GB2312" w:eastAsia="仿宋_GB2312" w:cs="仿宋_GB2312"/>
          <w:color w:val="000000"/>
          <w:spacing w:val="0"/>
          <w:w w:val="100"/>
          <w:kern w:val="0"/>
          <w:sz w:val="32"/>
          <w:szCs w:val="32"/>
        </w:rPr>
        <w:t>尤溪县农业社会化服务作业合同</w:t>
      </w:r>
    </w:p>
    <w:p>
      <w:pPr>
        <w:keepNext w:val="0"/>
        <w:keepLines w:val="0"/>
        <w:pageBreakBefore w:val="0"/>
        <w:widowControl w:val="0"/>
        <w:tabs>
          <w:tab w:val="left" w:pos="7448"/>
        </w:tabs>
        <w:kinsoku/>
        <w:wordWrap/>
        <w:overflowPunct w:val="0"/>
        <w:topLinePunct/>
        <w:autoSpaceDE w:val="0"/>
        <w:autoSpaceDN/>
        <w:bidi w:val="0"/>
        <w:adjustRightInd w:val="0"/>
        <w:snapToGrid w:val="0"/>
        <w:spacing w:line="590" w:lineRule="exact"/>
        <w:ind w:left="0" w:leftChars="0" w:firstLine="1540" w:firstLineChars="500"/>
        <w:jc w:val="both"/>
        <w:textAlignment w:val="auto"/>
        <w:rPr>
          <w:rFonts w:hint="eastAsia" w:ascii="仿宋_GB2312" w:hAnsi="仿宋_GB2312" w:eastAsia="仿宋_GB2312" w:cs="仿宋_GB2312"/>
          <w:color w:val="000000"/>
          <w:spacing w:val="0"/>
          <w:w w:val="100"/>
          <w:kern w:val="0"/>
          <w:sz w:val="32"/>
          <w:szCs w:val="32"/>
        </w:rPr>
      </w:pPr>
      <w:r>
        <w:rPr>
          <w:rFonts w:hint="eastAsia" w:ascii="仿宋_GB2312" w:hAnsi="仿宋_GB2312" w:eastAsia="仿宋_GB2312" w:cs="仿宋_GB2312"/>
          <w:color w:val="000000"/>
          <w:spacing w:val="0"/>
          <w:w w:val="100"/>
          <w:kern w:val="0"/>
          <w:sz w:val="32"/>
          <w:szCs w:val="32"/>
        </w:rPr>
        <w:t>3尤溪县农业社会化服务情况表</w:t>
      </w:r>
    </w:p>
    <w:p>
      <w:pPr>
        <w:keepNext w:val="0"/>
        <w:keepLines w:val="0"/>
        <w:pageBreakBefore w:val="0"/>
        <w:widowControl w:val="0"/>
        <w:tabs>
          <w:tab w:val="left" w:pos="7448"/>
        </w:tabs>
        <w:kinsoku/>
        <w:wordWrap/>
        <w:overflowPunct w:val="0"/>
        <w:topLinePunct/>
        <w:autoSpaceDE w:val="0"/>
        <w:autoSpaceDN/>
        <w:bidi w:val="0"/>
        <w:adjustRightInd w:val="0"/>
        <w:snapToGrid w:val="0"/>
        <w:spacing w:line="590" w:lineRule="exact"/>
        <w:ind w:left="0" w:leftChars="0" w:firstLine="1540" w:firstLineChars="500"/>
        <w:jc w:val="both"/>
        <w:textAlignment w:val="auto"/>
        <w:rPr>
          <w:rFonts w:hint="default" w:eastAsia="仿宋_GB2312"/>
          <w:spacing w:val="0"/>
          <w:w w:val="100"/>
          <w:lang w:val="en-US" w:eastAsia="zh-CN"/>
        </w:rPr>
      </w:pPr>
      <w:r>
        <w:rPr>
          <w:rFonts w:hint="eastAsia" w:ascii="仿宋_GB2312" w:hAnsi="仿宋_GB2312" w:eastAsia="仿宋_GB2312" w:cs="仿宋_GB2312"/>
          <w:color w:val="000000"/>
          <w:spacing w:val="0"/>
          <w:w w:val="100"/>
          <w:kern w:val="0"/>
          <w:sz w:val="32"/>
          <w:szCs w:val="32"/>
          <w:lang w:val="en-US" w:eastAsia="zh-CN"/>
        </w:rPr>
        <w:t>4</w:t>
      </w:r>
      <w:r>
        <w:rPr>
          <w:rFonts w:hint="eastAsia" w:ascii="仿宋_GB2312" w:hAnsi="仿宋_GB2312" w:eastAsia="仿宋_GB2312" w:cs="仿宋_GB2312"/>
          <w:color w:val="000000"/>
          <w:spacing w:val="0"/>
          <w:w w:val="100"/>
          <w:kern w:val="0"/>
          <w:sz w:val="32"/>
          <w:szCs w:val="32"/>
        </w:rPr>
        <w:t>尤溪县农业社会化服务</w:t>
      </w:r>
      <w:r>
        <w:rPr>
          <w:rFonts w:hint="eastAsia" w:ascii="仿宋_GB2312" w:hAnsi="仿宋_GB2312" w:eastAsia="仿宋_GB2312" w:cs="仿宋_GB2312"/>
          <w:color w:val="000000"/>
          <w:spacing w:val="0"/>
          <w:w w:val="100"/>
          <w:kern w:val="0"/>
          <w:sz w:val="32"/>
          <w:szCs w:val="32"/>
          <w:lang w:val="en-US" w:eastAsia="zh-CN"/>
        </w:rPr>
        <w:t>资金申请明细</w:t>
      </w:r>
      <w:r>
        <w:rPr>
          <w:rFonts w:hint="eastAsia" w:ascii="仿宋_GB2312" w:hAnsi="仿宋_GB2312" w:eastAsia="仿宋_GB2312" w:cs="仿宋_GB2312"/>
          <w:color w:val="000000"/>
          <w:spacing w:val="0"/>
          <w:w w:val="100"/>
          <w:kern w:val="0"/>
          <w:sz w:val="32"/>
          <w:szCs w:val="32"/>
        </w:rPr>
        <w:t>表</w:t>
      </w:r>
    </w:p>
    <w:p>
      <w:pPr>
        <w:keepNext w:val="0"/>
        <w:keepLines w:val="0"/>
        <w:pageBreakBefore w:val="0"/>
        <w:widowControl w:val="0"/>
        <w:tabs>
          <w:tab w:val="left" w:pos="7448"/>
        </w:tabs>
        <w:kinsoku/>
        <w:wordWrap/>
        <w:overflowPunct w:val="0"/>
        <w:topLinePunct/>
        <w:autoSpaceDE w:val="0"/>
        <w:autoSpaceDN/>
        <w:bidi w:val="0"/>
        <w:adjustRightInd w:val="0"/>
        <w:snapToGrid w:val="0"/>
        <w:spacing w:line="590" w:lineRule="exact"/>
        <w:ind w:left="0" w:leftChars="0" w:firstLine="1540" w:firstLineChars="500"/>
        <w:jc w:val="both"/>
        <w:textAlignment w:val="auto"/>
        <w:rPr>
          <w:rFonts w:hint="eastAsia" w:ascii="仿宋_GB2312" w:hAnsi="仿宋_GB2312" w:eastAsia="仿宋_GB2312" w:cs="仿宋_GB2312"/>
          <w:color w:val="000000"/>
          <w:spacing w:val="0"/>
          <w:w w:val="100"/>
          <w:kern w:val="0"/>
          <w:sz w:val="32"/>
          <w:szCs w:val="32"/>
        </w:rPr>
      </w:pPr>
      <w:r>
        <w:rPr>
          <w:rFonts w:hint="eastAsia" w:ascii="仿宋_GB2312" w:hAnsi="仿宋_GB2312" w:eastAsia="仿宋_GB2312" w:cs="仿宋_GB2312"/>
          <w:color w:val="000000"/>
          <w:spacing w:val="0"/>
          <w:w w:val="100"/>
          <w:kern w:val="0"/>
          <w:sz w:val="32"/>
          <w:szCs w:val="32"/>
          <w:lang w:val="en-US" w:eastAsia="zh-CN"/>
        </w:rPr>
        <w:t>5</w:t>
      </w:r>
      <w:r>
        <w:rPr>
          <w:rFonts w:hint="eastAsia" w:ascii="仿宋_GB2312" w:hAnsi="仿宋_GB2312" w:eastAsia="仿宋_GB2312" w:cs="仿宋_GB2312"/>
          <w:color w:val="000000"/>
          <w:spacing w:val="0"/>
          <w:w w:val="100"/>
          <w:kern w:val="0"/>
          <w:sz w:val="32"/>
          <w:szCs w:val="32"/>
        </w:rPr>
        <w:t>.尤溪县</w:t>
      </w:r>
      <w:r>
        <w:rPr>
          <w:rFonts w:hint="eastAsia" w:ascii="仿宋_GB2312" w:hAnsi="仿宋_GB2312" w:eastAsia="仿宋_GB2312" w:cs="仿宋_GB2312"/>
          <w:color w:val="000000"/>
          <w:spacing w:val="0"/>
          <w:w w:val="100"/>
          <w:kern w:val="0"/>
          <w:sz w:val="32"/>
          <w:szCs w:val="32"/>
          <w:lang w:val="en-US" w:eastAsia="zh-CN"/>
        </w:rPr>
        <w:t>农业社会</w:t>
      </w:r>
      <w:r>
        <w:rPr>
          <w:rFonts w:hint="eastAsia" w:ascii="仿宋_GB2312" w:hAnsi="仿宋_GB2312" w:eastAsia="仿宋_GB2312" w:cs="仿宋_GB2312"/>
          <w:color w:val="000000"/>
          <w:spacing w:val="0"/>
          <w:w w:val="100"/>
          <w:kern w:val="0"/>
          <w:sz w:val="32"/>
          <w:szCs w:val="32"/>
        </w:rPr>
        <w:t>化服务对象承诺书</w:t>
      </w:r>
    </w:p>
    <w:p>
      <w:pPr>
        <w:keepNext w:val="0"/>
        <w:keepLines w:val="0"/>
        <w:pageBreakBefore w:val="0"/>
        <w:widowControl w:val="0"/>
        <w:tabs>
          <w:tab w:val="left" w:pos="7448"/>
        </w:tabs>
        <w:kinsoku/>
        <w:wordWrap/>
        <w:overflowPunct w:val="0"/>
        <w:topLinePunct/>
        <w:autoSpaceDE w:val="0"/>
        <w:autoSpaceDN/>
        <w:bidi w:val="0"/>
        <w:adjustRightInd w:val="0"/>
        <w:snapToGrid w:val="0"/>
        <w:spacing w:line="590" w:lineRule="exact"/>
        <w:ind w:left="0" w:leftChars="0" w:firstLine="1540" w:firstLineChars="500"/>
        <w:jc w:val="both"/>
        <w:textAlignment w:val="auto"/>
        <w:rPr>
          <w:rFonts w:hint="eastAsia" w:ascii="仿宋_GB2312" w:hAnsi="仿宋_GB2312" w:eastAsia="仿宋_GB2312" w:cs="仿宋_GB2312"/>
          <w:color w:val="000000"/>
          <w:spacing w:val="0"/>
          <w:w w:val="100"/>
          <w:kern w:val="0"/>
          <w:sz w:val="32"/>
          <w:szCs w:val="32"/>
        </w:rPr>
      </w:pPr>
      <w:r>
        <w:rPr>
          <w:rFonts w:hint="eastAsia" w:ascii="仿宋_GB2312" w:hAnsi="仿宋_GB2312" w:eastAsia="仿宋_GB2312" w:cs="仿宋_GB2312"/>
          <w:color w:val="000000"/>
          <w:spacing w:val="0"/>
          <w:w w:val="100"/>
          <w:kern w:val="0"/>
          <w:sz w:val="32"/>
          <w:szCs w:val="32"/>
          <w:lang w:val="en-US" w:eastAsia="zh-CN"/>
        </w:rPr>
        <w:t>6.</w:t>
      </w:r>
      <w:r>
        <w:rPr>
          <w:rFonts w:hint="eastAsia" w:ascii="仿宋_GB2312" w:hAnsi="仿宋_GB2312" w:eastAsia="仿宋_GB2312" w:cs="仿宋_GB2312"/>
          <w:color w:val="000000"/>
          <w:spacing w:val="0"/>
          <w:w w:val="100"/>
          <w:kern w:val="0"/>
          <w:sz w:val="32"/>
          <w:szCs w:val="32"/>
        </w:rPr>
        <w:t>尤溪县</w:t>
      </w:r>
      <w:r>
        <w:rPr>
          <w:rFonts w:hint="eastAsia" w:ascii="仿宋_GB2312" w:hAnsi="仿宋_GB2312" w:eastAsia="仿宋_GB2312" w:cs="仿宋_GB2312"/>
          <w:color w:val="000000"/>
          <w:spacing w:val="0"/>
          <w:w w:val="100"/>
          <w:kern w:val="0"/>
          <w:sz w:val="32"/>
          <w:szCs w:val="32"/>
          <w:lang w:val="en-US" w:eastAsia="zh-CN"/>
        </w:rPr>
        <w:t>农业</w:t>
      </w:r>
      <w:r>
        <w:rPr>
          <w:rFonts w:hint="eastAsia" w:ascii="仿宋_GB2312" w:hAnsi="仿宋_GB2312" w:eastAsia="仿宋_GB2312" w:cs="仿宋_GB2312"/>
          <w:color w:val="000000"/>
          <w:spacing w:val="0"/>
          <w:w w:val="100"/>
          <w:kern w:val="0"/>
          <w:sz w:val="32"/>
          <w:szCs w:val="32"/>
        </w:rPr>
        <w:t>社会化服务主体承诺书</w:t>
      </w:r>
    </w:p>
    <w:p>
      <w:pPr>
        <w:keepNext w:val="0"/>
        <w:keepLines w:val="0"/>
        <w:pageBreakBefore w:val="0"/>
        <w:widowControl w:val="0"/>
        <w:tabs>
          <w:tab w:val="left" w:pos="7448"/>
        </w:tabs>
        <w:kinsoku/>
        <w:wordWrap/>
        <w:overflowPunct w:val="0"/>
        <w:topLinePunct/>
        <w:autoSpaceDE w:val="0"/>
        <w:autoSpaceDN/>
        <w:bidi w:val="0"/>
        <w:adjustRightInd w:val="0"/>
        <w:snapToGrid w:val="0"/>
        <w:spacing w:line="590" w:lineRule="exact"/>
        <w:ind w:left="0" w:leftChars="0" w:firstLine="1540" w:firstLineChars="500"/>
        <w:jc w:val="both"/>
        <w:textAlignment w:val="auto"/>
        <w:rPr>
          <w:rFonts w:hint="eastAsia" w:ascii="仿宋_GB2312" w:hAnsi="仿宋_GB2312" w:eastAsia="仿宋_GB2312" w:cs="仿宋_GB2312"/>
          <w:color w:val="000000"/>
          <w:spacing w:val="0"/>
          <w:w w:val="100"/>
          <w:kern w:val="0"/>
          <w:sz w:val="32"/>
          <w:szCs w:val="32"/>
        </w:rPr>
      </w:pPr>
      <w:r>
        <w:rPr>
          <w:rFonts w:hint="eastAsia" w:ascii="仿宋_GB2312" w:hAnsi="仿宋_GB2312" w:eastAsia="仿宋_GB2312" w:cs="仿宋_GB2312"/>
          <w:color w:val="000000"/>
          <w:spacing w:val="0"/>
          <w:w w:val="100"/>
          <w:kern w:val="0"/>
          <w:sz w:val="32"/>
          <w:szCs w:val="32"/>
          <w:lang w:val="en-US" w:eastAsia="zh-CN"/>
        </w:rPr>
        <w:t>7</w:t>
      </w:r>
      <w:r>
        <w:rPr>
          <w:rFonts w:hint="eastAsia" w:ascii="仿宋_GB2312" w:hAnsi="仿宋_GB2312" w:eastAsia="仿宋_GB2312" w:cs="仿宋_GB2312"/>
          <w:color w:val="000000"/>
          <w:spacing w:val="0"/>
          <w:w w:val="100"/>
          <w:kern w:val="0"/>
          <w:sz w:val="32"/>
          <w:szCs w:val="32"/>
        </w:rPr>
        <w:t>.尤溪县农业社会化服务作业补助资金结算表</w:t>
      </w:r>
    </w:p>
    <w:p>
      <w:pPr>
        <w:keepNext w:val="0"/>
        <w:keepLines w:val="0"/>
        <w:pageBreakBefore w:val="0"/>
        <w:widowControl w:val="0"/>
        <w:kinsoku/>
        <w:wordWrap/>
        <w:overflowPunct w:val="0"/>
        <w:topLinePunct/>
        <w:autoSpaceDE w:val="0"/>
        <w:autoSpaceDN/>
        <w:bidi w:val="0"/>
        <w:adjustRightInd w:val="0"/>
        <w:snapToGrid w:val="0"/>
        <w:spacing w:line="590" w:lineRule="exact"/>
        <w:ind w:left="0" w:leftChars="0" w:right="0" w:rightChars="0" w:firstLine="1540" w:firstLineChars="500"/>
        <w:jc w:val="both"/>
        <w:textAlignment w:val="auto"/>
        <w:outlineLvl w:val="9"/>
        <w:rPr>
          <w:rFonts w:hint="default"/>
          <w:spacing w:val="0"/>
          <w:w w:val="100"/>
          <w:lang w:val="en-US" w:eastAsia="zh-CN"/>
        </w:rPr>
      </w:pPr>
      <w:r>
        <w:rPr>
          <w:rFonts w:hint="eastAsia" w:ascii="仿宋_GB2312" w:hAnsi="仿宋_GB2312" w:eastAsia="仿宋_GB2312" w:cs="仿宋_GB2312"/>
          <w:bCs/>
          <w:color w:val="000000" w:themeColor="text1"/>
          <w:spacing w:val="0"/>
          <w:w w:val="100"/>
          <w:sz w:val="32"/>
          <w:szCs w:val="32"/>
          <w:lang w:val="en-US" w:eastAsia="zh-CN"/>
          <w14:textFill>
            <w14:solidFill>
              <w14:schemeClr w14:val="tx1"/>
            </w14:solidFill>
          </w14:textFill>
        </w:rPr>
        <w:t>8.2026年农业社会化服务项目业务指导小组</w:t>
      </w:r>
    </w:p>
    <w:p>
      <w:pPr>
        <w:rPr>
          <w:rFonts w:hint="eastAsia" w:eastAsia="仿宋_GB2312"/>
          <w:spacing w:val="-11"/>
          <w:sz w:val="32"/>
          <w:szCs w:val="32"/>
        </w:rPr>
      </w:pPr>
    </w:p>
    <w:p>
      <w:pPr>
        <w:pStyle w:val="6"/>
        <w:rPr>
          <w:rFonts w:hint="eastAsia" w:eastAsia="仿宋_GB2312"/>
          <w:spacing w:val="-11"/>
          <w:sz w:val="32"/>
          <w:szCs w:val="32"/>
        </w:rPr>
      </w:pPr>
    </w:p>
    <w:p>
      <w:pPr>
        <w:pStyle w:val="6"/>
        <w:rPr>
          <w:rFonts w:hint="eastAsia" w:eastAsia="仿宋_GB2312"/>
          <w:spacing w:val="-11"/>
          <w:sz w:val="32"/>
          <w:szCs w:val="32"/>
        </w:rPr>
      </w:pPr>
    </w:p>
    <w:p>
      <w:pPr>
        <w:pStyle w:val="6"/>
        <w:rPr>
          <w:rFonts w:hint="eastAsia" w:eastAsia="仿宋_GB2312"/>
          <w:spacing w:val="-11"/>
          <w:sz w:val="32"/>
          <w:szCs w:val="32"/>
        </w:rPr>
      </w:pPr>
    </w:p>
    <w:p>
      <w:pPr>
        <w:pStyle w:val="6"/>
        <w:rPr>
          <w:rFonts w:hint="eastAsia" w:eastAsia="仿宋_GB2312"/>
          <w:spacing w:val="-11"/>
          <w:sz w:val="32"/>
          <w:szCs w:val="32"/>
        </w:rPr>
      </w:pPr>
    </w:p>
    <w:p>
      <w:pPr>
        <w:pStyle w:val="6"/>
        <w:rPr>
          <w:rFonts w:hint="eastAsia" w:eastAsia="仿宋_GB2312"/>
          <w:spacing w:val="-11"/>
          <w:sz w:val="32"/>
          <w:szCs w:val="32"/>
        </w:rPr>
      </w:pPr>
    </w:p>
    <w:p>
      <w:pPr>
        <w:pStyle w:val="6"/>
        <w:rPr>
          <w:rFonts w:hint="eastAsia" w:eastAsia="仿宋_GB2312"/>
          <w:spacing w:val="-11"/>
          <w:sz w:val="32"/>
          <w:szCs w:val="32"/>
        </w:rPr>
      </w:pPr>
    </w:p>
    <w:p>
      <w:pPr>
        <w:pStyle w:val="6"/>
        <w:rPr>
          <w:rFonts w:hint="eastAsia" w:eastAsia="仿宋_GB2312"/>
          <w:spacing w:val="-11"/>
          <w:sz w:val="32"/>
          <w:szCs w:val="32"/>
        </w:rPr>
      </w:pPr>
    </w:p>
    <w:p>
      <w:pPr>
        <w:spacing w:line="560" w:lineRule="exact"/>
        <w:rPr>
          <w:rFonts w:hint="eastAsia" w:ascii="黑体" w:hAnsi="黑体" w:eastAsia="黑体" w:cs="黑体"/>
          <w:sz w:val="32"/>
          <w:szCs w:val="32"/>
        </w:rPr>
      </w:pPr>
    </w:p>
    <w:p>
      <w:pPr>
        <w:spacing w:line="560" w:lineRule="exact"/>
        <w:rPr>
          <w:rFonts w:hint="eastAsia" w:ascii="黑体" w:hAnsi="黑体" w:eastAsia="黑体" w:cs="黑体"/>
          <w:sz w:val="32"/>
          <w:szCs w:val="32"/>
        </w:rPr>
      </w:pPr>
    </w:p>
    <w:p>
      <w:pPr>
        <w:spacing w:line="560" w:lineRule="exact"/>
        <w:rPr>
          <w:rFonts w:hint="eastAsia" w:ascii="黑体" w:hAnsi="黑体" w:eastAsia="黑体" w:cs="黑体"/>
          <w:sz w:val="32"/>
          <w:szCs w:val="32"/>
        </w:rPr>
      </w:pPr>
    </w:p>
    <w:p>
      <w:pPr>
        <w:spacing w:line="560" w:lineRule="exact"/>
        <w:rPr>
          <w:rFonts w:hint="eastAsia" w:ascii="黑体" w:hAnsi="黑体" w:eastAsia="黑体" w:cs="黑体"/>
          <w:sz w:val="32"/>
          <w:szCs w:val="32"/>
        </w:rPr>
      </w:pPr>
    </w:p>
    <w:p>
      <w:pPr>
        <w:spacing w:line="560" w:lineRule="exact"/>
        <w:rPr>
          <w:rFonts w:hint="eastAsia" w:ascii="黑体" w:hAnsi="黑体" w:eastAsia="黑体" w:cs="黑体"/>
          <w:sz w:val="32"/>
          <w:szCs w:val="32"/>
        </w:rPr>
      </w:pPr>
    </w:p>
    <w:p>
      <w:pPr>
        <w:pStyle w:val="2"/>
        <w:rPr>
          <w:rFonts w:hint="eastAsia"/>
        </w:rPr>
      </w:pPr>
    </w:p>
    <w:p>
      <w:pPr>
        <w:spacing w:line="560" w:lineRule="exact"/>
        <w:rPr>
          <w:rFonts w:hint="eastAsia" w:ascii="黑体" w:hAnsi="黑体" w:eastAsia="黑体" w:cs="黑体"/>
          <w:sz w:val="32"/>
          <w:szCs w:val="32"/>
        </w:rPr>
      </w:pPr>
    </w:p>
    <w:p>
      <w:pPr>
        <w:spacing w:line="560" w:lineRule="exact"/>
        <w:rPr>
          <w:rFonts w:hint="eastAsia" w:ascii="黑体" w:hAnsi="黑体" w:eastAsia="黑体" w:cs="黑体"/>
          <w:b w:val="0"/>
          <w:bCs w:val="0"/>
          <w:sz w:val="32"/>
          <w:szCs w:val="32"/>
          <w:lang w:val="en-US" w:eastAsia="zh-CN"/>
        </w:rPr>
      </w:pPr>
      <w:r>
        <w:rPr>
          <w:rFonts w:hint="eastAsia" w:ascii="黑体" w:hAnsi="黑体" w:eastAsia="黑体" w:cs="黑体"/>
          <w:sz w:val="32"/>
          <w:szCs w:val="32"/>
        </w:rPr>
        <w:t>附件</w:t>
      </w:r>
      <w:r>
        <w:rPr>
          <w:rFonts w:hint="eastAsia" w:ascii="黑体" w:hAnsi="黑体" w:eastAsia="黑体" w:cs="黑体"/>
          <w:b w:val="0"/>
          <w:bCs w:val="0"/>
          <w:sz w:val="32"/>
          <w:szCs w:val="32"/>
          <w:lang w:val="en-US" w:eastAsia="zh-CN"/>
        </w:rPr>
        <w:t>1</w:t>
      </w:r>
    </w:p>
    <w:p>
      <w:pPr>
        <w:spacing w:line="560" w:lineRule="exact"/>
        <w:rPr>
          <w:rFonts w:hint="eastAsia" w:ascii="黑体" w:hAnsi="黑体" w:eastAsia="黑体" w:cs="黑体"/>
          <w:b w:val="0"/>
          <w:bCs w:val="0"/>
          <w:sz w:val="32"/>
          <w:szCs w:val="32"/>
          <w:lang w:val="en-US" w:eastAsia="zh-CN"/>
        </w:rPr>
      </w:pPr>
    </w:p>
    <w:p>
      <w:pPr>
        <w:spacing w:before="156" w:after="156" w:line="560" w:lineRule="exact"/>
        <w:jc w:val="center"/>
        <w:rPr>
          <w:rFonts w:hint="eastAsia" w:ascii="方正小标宋简体" w:eastAsia="方正小标宋简体"/>
          <w:spacing w:val="-4"/>
          <w:sz w:val="44"/>
          <w:szCs w:val="44"/>
        </w:rPr>
      </w:pPr>
      <w:r>
        <w:rPr>
          <w:rFonts w:hint="eastAsia" w:ascii="方正小标宋简体" w:eastAsia="方正小标宋简体"/>
          <w:spacing w:val="-4"/>
          <w:sz w:val="44"/>
          <w:szCs w:val="44"/>
          <w:u w:val="none"/>
          <w:lang w:val="en-US" w:eastAsia="zh-CN"/>
        </w:rPr>
        <w:t>尤溪县</w:t>
      </w:r>
      <w:r>
        <w:rPr>
          <w:rFonts w:hint="eastAsia" w:ascii="方正小标宋简体" w:eastAsia="方正小标宋简体"/>
          <w:spacing w:val="-4"/>
          <w:sz w:val="44"/>
          <w:szCs w:val="44"/>
          <w:u w:val="none"/>
          <w:lang w:eastAsia="zh-CN"/>
        </w:rPr>
        <w:t>农</w:t>
      </w:r>
      <w:r>
        <w:rPr>
          <w:rFonts w:hint="eastAsia" w:ascii="方正小标宋简体" w:eastAsia="方正小标宋简体"/>
          <w:spacing w:val="-4"/>
          <w:sz w:val="44"/>
          <w:szCs w:val="44"/>
          <w:lang w:eastAsia="zh-CN"/>
        </w:rPr>
        <w:t>业社会化</w:t>
      </w:r>
      <w:r>
        <w:rPr>
          <w:rFonts w:hint="eastAsia" w:ascii="方正小标宋简体" w:eastAsia="方正小标宋简体"/>
          <w:spacing w:val="-4"/>
          <w:sz w:val="44"/>
          <w:szCs w:val="44"/>
        </w:rPr>
        <w:t>服务主体登记申请表</w:t>
      </w:r>
    </w:p>
    <w:p>
      <w:pPr>
        <w:rPr>
          <w:rFonts w:hint="eastAsia" w:ascii="仿宋_GB2312" w:hAnsi="仿宋_GB2312" w:eastAsia="仿宋_GB2312" w:cs="仿宋_GB2312"/>
          <w:szCs w:val="21"/>
        </w:rPr>
      </w:pPr>
      <w:r>
        <w:rPr>
          <w:rFonts w:hint="eastAsia" w:ascii="宋体"/>
          <w:szCs w:val="21"/>
        </w:rPr>
        <w:t xml:space="preserve">                                                               </w:t>
      </w:r>
      <w:r>
        <w:rPr>
          <w:rFonts w:hint="eastAsia" w:ascii="宋体"/>
          <w:sz w:val="28"/>
          <w:szCs w:val="28"/>
        </w:rPr>
        <w:t xml:space="preserve">  </w:t>
      </w:r>
      <w:r>
        <w:rPr>
          <w:rFonts w:hint="eastAsia" w:ascii="宋体"/>
          <w:sz w:val="28"/>
          <w:szCs w:val="28"/>
          <w:lang w:val="en-US" w:eastAsia="zh-CN"/>
        </w:rPr>
        <w:t xml:space="preserve"> </w:t>
      </w:r>
      <w:r>
        <w:rPr>
          <w:rFonts w:hint="eastAsia" w:ascii="宋体"/>
          <w:sz w:val="28"/>
          <w:szCs w:val="28"/>
        </w:rPr>
        <w:t xml:space="preserve">   </w:t>
      </w:r>
      <w:r>
        <w:rPr>
          <w:rFonts w:hint="eastAsia" w:ascii="仿宋_GB2312" w:hAnsi="仿宋_GB2312" w:eastAsia="仿宋_GB2312" w:cs="仿宋_GB2312"/>
          <w:sz w:val="28"/>
          <w:szCs w:val="28"/>
        </w:rPr>
        <w:t>年   月   日</w:t>
      </w:r>
    </w:p>
    <w:tbl>
      <w:tblPr>
        <w:tblStyle w:val="9"/>
        <w:tblW w:w="8840" w:type="dxa"/>
        <w:jc w:val="center"/>
        <w:tblInd w:w="0" w:type="dxa"/>
        <w:tblLayout w:type="fixed"/>
        <w:tblCellMar>
          <w:top w:w="0" w:type="dxa"/>
          <w:left w:w="108" w:type="dxa"/>
          <w:bottom w:w="0" w:type="dxa"/>
          <w:right w:w="108" w:type="dxa"/>
        </w:tblCellMar>
      </w:tblPr>
      <w:tblGrid>
        <w:gridCol w:w="700"/>
        <w:gridCol w:w="1581"/>
        <w:gridCol w:w="1702"/>
        <w:gridCol w:w="1445"/>
        <w:gridCol w:w="936"/>
        <w:gridCol w:w="2476"/>
      </w:tblGrid>
      <w:tr>
        <w:tblPrEx>
          <w:tblLayout w:type="fixed"/>
          <w:tblCellMar>
            <w:top w:w="0" w:type="dxa"/>
            <w:left w:w="108" w:type="dxa"/>
            <w:bottom w:w="0" w:type="dxa"/>
            <w:right w:w="108" w:type="dxa"/>
          </w:tblCellMar>
        </w:tblPrEx>
        <w:trPr>
          <w:trHeight w:val="699" w:hRule="atLeast"/>
          <w:jc w:val="center"/>
        </w:trPr>
        <w:tc>
          <w:tcPr>
            <w:tcW w:w="700" w:type="dxa"/>
            <w:vMerge w:val="restart"/>
            <w:tcBorders>
              <w:top w:val="single" w:color="auto" w:sz="2" w:space="0"/>
              <w:left w:val="single" w:color="auto" w:sz="2" w:space="0"/>
              <w:bottom w:val="single" w:color="auto" w:sz="2" w:space="0"/>
              <w:right w:val="single" w:color="auto" w:sz="2" w:space="0"/>
            </w:tcBorders>
            <w:noWrap w:val="0"/>
            <w:vAlign w:val="center"/>
          </w:tcPr>
          <w:p>
            <w:pPr>
              <w:spacing w:line="300" w:lineRule="exact"/>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承</w:t>
            </w:r>
          </w:p>
          <w:p>
            <w:pPr>
              <w:spacing w:line="300" w:lineRule="exact"/>
              <w:jc w:val="center"/>
              <w:rPr>
                <w:rFonts w:hint="eastAsia" w:ascii="仿宋_GB2312" w:hAnsi="仿宋_GB2312" w:eastAsia="仿宋_GB2312" w:cs="仿宋_GB2312"/>
                <w:b w:val="0"/>
                <w:bCs w:val="0"/>
                <w:sz w:val="28"/>
                <w:szCs w:val="28"/>
              </w:rPr>
            </w:pPr>
          </w:p>
          <w:p>
            <w:pPr>
              <w:spacing w:line="300" w:lineRule="exact"/>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接</w:t>
            </w:r>
          </w:p>
          <w:p>
            <w:pPr>
              <w:spacing w:line="300" w:lineRule="exact"/>
              <w:jc w:val="center"/>
              <w:rPr>
                <w:rFonts w:hint="eastAsia" w:ascii="仿宋_GB2312" w:hAnsi="仿宋_GB2312" w:eastAsia="仿宋_GB2312" w:cs="仿宋_GB2312"/>
                <w:b w:val="0"/>
                <w:bCs w:val="0"/>
                <w:sz w:val="28"/>
                <w:szCs w:val="28"/>
              </w:rPr>
            </w:pPr>
          </w:p>
          <w:p>
            <w:pPr>
              <w:spacing w:line="300" w:lineRule="exact"/>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主</w:t>
            </w:r>
          </w:p>
          <w:p>
            <w:pPr>
              <w:spacing w:line="300" w:lineRule="exact"/>
              <w:jc w:val="center"/>
              <w:rPr>
                <w:rFonts w:hint="eastAsia" w:ascii="仿宋_GB2312" w:hAnsi="仿宋_GB2312" w:eastAsia="仿宋_GB2312" w:cs="仿宋_GB2312"/>
                <w:b w:val="0"/>
                <w:bCs w:val="0"/>
                <w:sz w:val="28"/>
                <w:szCs w:val="28"/>
              </w:rPr>
            </w:pPr>
          </w:p>
          <w:p>
            <w:pPr>
              <w:spacing w:line="300" w:lineRule="exact"/>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体</w:t>
            </w:r>
          </w:p>
        </w:tc>
        <w:tc>
          <w:tcPr>
            <w:tcW w:w="1581" w:type="dxa"/>
            <w:tcBorders>
              <w:top w:val="single" w:color="auto" w:sz="2" w:space="0"/>
              <w:left w:val="single" w:color="auto" w:sz="2" w:space="0"/>
              <w:bottom w:val="single" w:color="auto" w:sz="2" w:space="0"/>
              <w:right w:val="single" w:color="auto" w:sz="2" w:space="0"/>
            </w:tcBorders>
            <w:noWrap w:val="0"/>
            <w:vAlign w:val="center"/>
          </w:tcPr>
          <w:p>
            <w:pPr>
              <w:spacing w:line="300" w:lineRule="exact"/>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名 称</w:t>
            </w:r>
          </w:p>
        </w:tc>
        <w:tc>
          <w:tcPr>
            <w:tcW w:w="3147" w:type="dxa"/>
            <w:gridSpan w:val="2"/>
            <w:tcBorders>
              <w:top w:val="single" w:color="auto" w:sz="2" w:space="0"/>
              <w:left w:val="single" w:color="auto" w:sz="2" w:space="0"/>
              <w:bottom w:val="single" w:color="auto" w:sz="2" w:space="0"/>
              <w:right w:val="single" w:color="auto" w:sz="2" w:space="0"/>
            </w:tcBorders>
            <w:noWrap w:val="0"/>
            <w:vAlign w:val="center"/>
          </w:tcPr>
          <w:p>
            <w:pPr>
              <w:spacing w:line="300" w:lineRule="exact"/>
              <w:jc w:val="center"/>
              <w:rPr>
                <w:rFonts w:hint="eastAsia" w:ascii="仿宋_GB2312" w:hAnsi="仿宋_GB2312" w:eastAsia="仿宋_GB2312" w:cs="仿宋_GB2312"/>
                <w:b w:val="0"/>
                <w:bCs w:val="0"/>
                <w:sz w:val="28"/>
                <w:szCs w:val="28"/>
              </w:rPr>
            </w:pPr>
          </w:p>
        </w:tc>
        <w:tc>
          <w:tcPr>
            <w:tcW w:w="936" w:type="dxa"/>
            <w:tcBorders>
              <w:top w:val="single" w:color="auto" w:sz="2" w:space="0"/>
              <w:left w:val="single" w:color="auto" w:sz="2" w:space="0"/>
              <w:bottom w:val="single" w:color="auto" w:sz="2" w:space="0"/>
              <w:right w:val="single" w:color="auto" w:sz="2" w:space="0"/>
            </w:tcBorders>
            <w:noWrap w:val="0"/>
            <w:vAlign w:val="center"/>
          </w:tcPr>
          <w:p>
            <w:pPr>
              <w:spacing w:line="300" w:lineRule="exact"/>
              <w:jc w:val="center"/>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地址</w:t>
            </w:r>
          </w:p>
        </w:tc>
        <w:tc>
          <w:tcPr>
            <w:tcW w:w="2476" w:type="dxa"/>
            <w:tcBorders>
              <w:top w:val="single" w:color="auto" w:sz="2" w:space="0"/>
              <w:left w:val="single" w:color="auto" w:sz="2" w:space="0"/>
              <w:bottom w:val="single" w:color="auto" w:sz="2" w:space="0"/>
              <w:right w:val="single" w:color="auto" w:sz="2" w:space="0"/>
            </w:tcBorders>
            <w:noWrap w:val="0"/>
            <w:vAlign w:val="center"/>
          </w:tcPr>
          <w:p>
            <w:pPr>
              <w:spacing w:line="240" w:lineRule="auto"/>
              <w:jc w:val="left"/>
              <w:rPr>
                <w:rFonts w:hint="eastAsia" w:ascii="仿宋_GB2312" w:hAnsi="仿宋_GB2312" w:eastAsia="仿宋_GB2312" w:cs="仿宋_GB2312"/>
                <w:b w:val="0"/>
                <w:bCs w:val="0"/>
                <w:sz w:val="28"/>
                <w:szCs w:val="28"/>
                <w:lang w:val="en-US" w:eastAsia="zh-CN"/>
              </w:rPr>
            </w:pPr>
          </w:p>
        </w:tc>
      </w:tr>
      <w:tr>
        <w:tblPrEx>
          <w:tblLayout w:type="fixed"/>
          <w:tblCellMar>
            <w:top w:w="0" w:type="dxa"/>
            <w:left w:w="108" w:type="dxa"/>
            <w:bottom w:w="0" w:type="dxa"/>
            <w:right w:w="108" w:type="dxa"/>
          </w:tblCellMar>
        </w:tblPrEx>
        <w:trPr>
          <w:trHeight w:val="472" w:hRule="atLeast"/>
          <w:jc w:val="center"/>
        </w:trPr>
        <w:tc>
          <w:tcPr>
            <w:tcW w:w="700" w:type="dxa"/>
            <w:vMerge w:val="continue"/>
            <w:tcBorders>
              <w:top w:val="single" w:color="auto" w:sz="2" w:space="0"/>
              <w:left w:val="single" w:color="auto" w:sz="2" w:space="0"/>
              <w:bottom w:val="single" w:color="auto" w:sz="2" w:space="0"/>
              <w:right w:val="single" w:color="auto" w:sz="2" w:space="0"/>
            </w:tcBorders>
            <w:noWrap w:val="0"/>
            <w:vAlign w:val="center"/>
          </w:tcPr>
          <w:p>
            <w:pPr>
              <w:rPr>
                <w:rFonts w:hint="eastAsia" w:ascii="仿宋_GB2312" w:hAnsi="仿宋_GB2312" w:eastAsia="仿宋_GB2312" w:cs="仿宋_GB2312"/>
                <w:b w:val="0"/>
                <w:bCs w:val="0"/>
                <w:sz w:val="28"/>
                <w:szCs w:val="28"/>
              </w:rPr>
            </w:pPr>
          </w:p>
        </w:tc>
        <w:tc>
          <w:tcPr>
            <w:tcW w:w="1581" w:type="dxa"/>
            <w:vMerge w:val="restart"/>
            <w:tcBorders>
              <w:top w:val="single" w:color="auto" w:sz="2" w:space="0"/>
              <w:left w:val="single" w:color="auto" w:sz="2" w:space="0"/>
              <w:bottom w:val="single" w:color="auto" w:sz="2" w:space="0"/>
              <w:right w:val="single" w:color="auto" w:sz="2" w:space="0"/>
            </w:tcBorders>
            <w:noWrap w:val="0"/>
            <w:vAlign w:val="center"/>
          </w:tcPr>
          <w:p>
            <w:pPr>
              <w:spacing w:line="300" w:lineRule="exact"/>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负责人</w:t>
            </w:r>
          </w:p>
          <w:p>
            <w:pPr>
              <w:spacing w:line="300" w:lineRule="exact"/>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姓  名</w:t>
            </w:r>
          </w:p>
        </w:tc>
        <w:tc>
          <w:tcPr>
            <w:tcW w:w="1702" w:type="dxa"/>
            <w:vMerge w:val="restart"/>
            <w:tcBorders>
              <w:top w:val="single" w:color="auto" w:sz="2" w:space="0"/>
              <w:left w:val="single" w:color="auto" w:sz="2" w:space="0"/>
              <w:bottom w:val="single" w:color="auto" w:sz="2" w:space="0"/>
              <w:right w:val="single" w:color="auto" w:sz="2" w:space="0"/>
            </w:tcBorders>
            <w:noWrap w:val="0"/>
            <w:vAlign w:val="center"/>
          </w:tcPr>
          <w:p>
            <w:pPr>
              <w:spacing w:line="300" w:lineRule="exact"/>
              <w:jc w:val="center"/>
              <w:rPr>
                <w:rFonts w:hint="eastAsia" w:ascii="仿宋_GB2312" w:hAnsi="仿宋_GB2312" w:eastAsia="仿宋_GB2312" w:cs="仿宋_GB2312"/>
                <w:b w:val="0"/>
                <w:bCs w:val="0"/>
                <w:sz w:val="28"/>
                <w:szCs w:val="28"/>
              </w:rPr>
            </w:pPr>
          </w:p>
        </w:tc>
        <w:tc>
          <w:tcPr>
            <w:tcW w:w="1445" w:type="dxa"/>
            <w:tcBorders>
              <w:top w:val="single" w:color="auto" w:sz="2" w:space="0"/>
              <w:left w:val="single" w:color="auto" w:sz="2" w:space="0"/>
              <w:bottom w:val="single" w:color="auto" w:sz="2" w:space="0"/>
              <w:right w:val="single" w:color="auto" w:sz="2" w:space="0"/>
            </w:tcBorders>
            <w:noWrap w:val="0"/>
            <w:vAlign w:val="center"/>
          </w:tcPr>
          <w:p>
            <w:pPr>
              <w:spacing w:line="300" w:lineRule="exact"/>
              <w:ind w:firstLine="134" w:firstLineChars="50"/>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身份证号</w:t>
            </w:r>
          </w:p>
        </w:tc>
        <w:tc>
          <w:tcPr>
            <w:tcW w:w="3412" w:type="dxa"/>
            <w:gridSpan w:val="2"/>
            <w:tcBorders>
              <w:top w:val="single" w:color="auto" w:sz="2" w:space="0"/>
              <w:left w:val="single" w:color="auto" w:sz="2" w:space="0"/>
              <w:bottom w:val="single" w:color="auto" w:sz="2" w:space="0"/>
              <w:right w:val="single" w:color="auto" w:sz="2" w:space="0"/>
            </w:tcBorders>
            <w:noWrap w:val="0"/>
            <w:vAlign w:val="top"/>
          </w:tcPr>
          <w:p>
            <w:pPr>
              <w:spacing w:line="300" w:lineRule="exact"/>
              <w:rPr>
                <w:rFonts w:hint="eastAsia" w:ascii="仿宋_GB2312" w:hAnsi="仿宋_GB2312" w:eastAsia="仿宋_GB2312" w:cs="仿宋_GB2312"/>
                <w:b w:val="0"/>
                <w:bCs w:val="0"/>
                <w:sz w:val="28"/>
                <w:szCs w:val="28"/>
              </w:rPr>
            </w:pPr>
          </w:p>
        </w:tc>
      </w:tr>
      <w:tr>
        <w:tblPrEx>
          <w:tblLayout w:type="fixed"/>
          <w:tblCellMar>
            <w:top w:w="0" w:type="dxa"/>
            <w:left w:w="108" w:type="dxa"/>
            <w:bottom w:w="0" w:type="dxa"/>
            <w:right w:w="108" w:type="dxa"/>
          </w:tblCellMar>
        </w:tblPrEx>
        <w:trPr>
          <w:trHeight w:val="429" w:hRule="atLeast"/>
          <w:jc w:val="center"/>
        </w:trPr>
        <w:tc>
          <w:tcPr>
            <w:tcW w:w="700" w:type="dxa"/>
            <w:vMerge w:val="continue"/>
            <w:tcBorders>
              <w:top w:val="single" w:color="auto" w:sz="2" w:space="0"/>
              <w:left w:val="single" w:color="auto" w:sz="2" w:space="0"/>
              <w:bottom w:val="single" w:color="auto" w:sz="2" w:space="0"/>
              <w:right w:val="single" w:color="auto" w:sz="2" w:space="0"/>
            </w:tcBorders>
            <w:noWrap w:val="0"/>
            <w:vAlign w:val="center"/>
          </w:tcPr>
          <w:p>
            <w:pPr>
              <w:rPr>
                <w:rFonts w:hint="eastAsia" w:ascii="仿宋_GB2312" w:hAnsi="仿宋_GB2312" w:eastAsia="仿宋_GB2312" w:cs="仿宋_GB2312"/>
                <w:b w:val="0"/>
                <w:bCs w:val="0"/>
                <w:sz w:val="28"/>
                <w:szCs w:val="28"/>
              </w:rPr>
            </w:pPr>
          </w:p>
        </w:tc>
        <w:tc>
          <w:tcPr>
            <w:tcW w:w="1581" w:type="dxa"/>
            <w:vMerge w:val="continue"/>
            <w:tcBorders>
              <w:top w:val="single" w:color="auto" w:sz="2" w:space="0"/>
              <w:left w:val="single" w:color="auto" w:sz="2" w:space="0"/>
              <w:bottom w:val="single" w:color="auto" w:sz="2" w:space="0"/>
              <w:right w:val="single" w:color="auto" w:sz="2" w:space="0"/>
            </w:tcBorders>
            <w:noWrap w:val="0"/>
            <w:vAlign w:val="center"/>
          </w:tcPr>
          <w:p>
            <w:pPr>
              <w:rPr>
                <w:rFonts w:hint="eastAsia" w:ascii="仿宋_GB2312" w:hAnsi="仿宋_GB2312" w:eastAsia="仿宋_GB2312" w:cs="仿宋_GB2312"/>
                <w:b w:val="0"/>
                <w:bCs w:val="0"/>
                <w:sz w:val="28"/>
                <w:szCs w:val="28"/>
              </w:rPr>
            </w:pPr>
          </w:p>
        </w:tc>
        <w:tc>
          <w:tcPr>
            <w:tcW w:w="1702" w:type="dxa"/>
            <w:vMerge w:val="continue"/>
            <w:tcBorders>
              <w:top w:val="single" w:color="auto" w:sz="2" w:space="0"/>
              <w:left w:val="single" w:color="auto" w:sz="2" w:space="0"/>
              <w:bottom w:val="single" w:color="auto" w:sz="2" w:space="0"/>
              <w:right w:val="single" w:color="auto" w:sz="2" w:space="0"/>
            </w:tcBorders>
            <w:noWrap w:val="0"/>
            <w:vAlign w:val="center"/>
          </w:tcPr>
          <w:p>
            <w:pPr>
              <w:rPr>
                <w:rFonts w:hint="eastAsia" w:ascii="仿宋_GB2312" w:hAnsi="仿宋_GB2312" w:eastAsia="仿宋_GB2312" w:cs="仿宋_GB2312"/>
                <w:b w:val="0"/>
                <w:bCs w:val="0"/>
                <w:sz w:val="28"/>
                <w:szCs w:val="28"/>
              </w:rPr>
            </w:pPr>
          </w:p>
        </w:tc>
        <w:tc>
          <w:tcPr>
            <w:tcW w:w="1445" w:type="dxa"/>
            <w:tcBorders>
              <w:top w:val="single" w:color="auto" w:sz="2" w:space="0"/>
              <w:left w:val="single" w:color="auto" w:sz="2" w:space="0"/>
              <w:bottom w:val="single" w:color="auto" w:sz="2" w:space="0"/>
              <w:right w:val="single" w:color="auto" w:sz="2" w:space="0"/>
            </w:tcBorders>
            <w:noWrap w:val="0"/>
            <w:vAlign w:val="center"/>
          </w:tcPr>
          <w:p>
            <w:pPr>
              <w:spacing w:line="300" w:lineRule="exact"/>
              <w:ind w:firstLine="134" w:firstLineChars="50"/>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电 </w:t>
            </w:r>
            <w:r>
              <w:rPr>
                <w:rFonts w:hint="eastAsia" w:ascii="仿宋_GB2312" w:hAnsi="仿宋_GB2312" w:eastAsia="仿宋_GB2312" w:cs="仿宋_GB2312"/>
                <w:b w:val="0"/>
                <w:bCs w:val="0"/>
                <w:sz w:val="28"/>
                <w:szCs w:val="28"/>
                <w:lang w:val="en-US" w:eastAsia="zh-CN"/>
              </w:rPr>
              <w:t xml:space="preserve">  </w:t>
            </w:r>
            <w:r>
              <w:rPr>
                <w:rFonts w:hint="eastAsia" w:ascii="仿宋_GB2312" w:hAnsi="仿宋_GB2312" w:eastAsia="仿宋_GB2312" w:cs="仿宋_GB2312"/>
                <w:b w:val="0"/>
                <w:bCs w:val="0"/>
                <w:sz w:val="28"/>
                <w:szCs w:val="28"/>
              </w:rPr>
              <w:t xml:space="preserve"> 话</w:t>
            </w:r>
          </w:p>
        </w:tc>
        <w:tc>
          <w:tcPr>
            <w:tcW w:w="3412" w:type="dxa"/>
            <w:gridSpan w:val="2"/>
            <w:tcBorders>
              <w:top w:val="single" w:color="auto" w:sz="2" w:space="0"/>
              <w:left w:val="single" w:color="auto" w:sz="2" w:space="0"/>
              <w:bottom w:val="single" w:color="auto" w:sz="2" w:space="0"/>
              <w:right w:val="single" w:color="auto" w:sz="2" w:space="0"/>
            </w:tcBorders>
            <w:noWrap w:val="0"/>
            <w:vAlign w:val="top"/>
          </w:tcPr>
          <w:p>
            <w:pPr>
              <w:spacing w:line="300" w:lineRule="exact"/>
              <w:rPr>
                <w:rFonts w:hint="eastAsia" w:ascii="仿宋_GB2312" w:hAnsi="仿宋_GB2312" w:eastAsia="仿宋_GB2312" w:cs="仿宋_GB2312"/>
                <w:b w:val="0"/>
                <w:bCs w:val="0"/>
                <w:sz w:val="28"/>
                <w:szCs w:val="28"/>
              </w:rPr>
            </w:pPr>
          </w:p>
        </w:tc>
      </w:tr>
      <w:tr>
        <w:tblPrEx>
          <w:tblLayout w:type="fixed"/>
          <w:tblCellMar>
            <w:top w:w="0" w:type="dxa"/>
            <w:left w:w="108" w:type="dxa"/>
            <w:bottom w:w="0" w:type="dxa"/>
            <w:right w:w="108" w:type="dxa"/>
          </w:tblCellMar>
        </w:tblPrEx>
        <w:trPr>
          <w:trHeight w:val="800" w:hRule="atLeast"/>
          <w:jc w:val="center"/>
        </w:trPr>
        <w:tc>
          <w:tcPr>
            <w:tcW w:w="700" w:type="dxa"/>
            <w:vMerge w:val="continue"/>
            <w:tcBorders>
              <w:top w:val="single" w:color="auto" w:sz="2" w:space="0"/>
              <w:left w:val="single" w:color="auto" w:sz="2" w:space="0"/>
              <w:bottom w:val="single" w:color="auto" w:sz="2" w:space="0"/>
              <w:right w:val="single" w:color="auto" w:sz="2" w:space="0"/>
            </w:tcBorders>
            <w:noWrap w:val="0"/>
            <w:vAlign w:val="center"/>
          </w:tcPr>
          <w:p>
            <w:pPr>
              <w:rPr>
                <w:rFonts w:hint="eastAsia" w:ascii="仿宋_GB2312" w:hAnsi="仿宋_GB2312" w:eastAsia="仿宋_GB2312" w:cs="仿宋_GB2312"/>
                <w:b w:val="0"/>
                <w:bCs w:val="0"/>
                <w:sz w:val="28"/>
                <w:szCs w:val="28"/>
              </w:rPr>
            </w:pPr>
          </w:p>
        </w:tc>
        <w:tc>
          <w:tcPr>
            <w:tcW w:w="1581" w:type="dxa"/>
            <w:tcBorders>
              <w:top w:val="single" w:color="auto" w:sz="2" w:space="0"/>
              <w:left w:val="single" w:color="auto" w:sz="2" w:space="0"/>
              <w:bottom w:val="single" w:color="auto" w:sz="2" w:space="0"/>
              <w:right w:val="single" w:color="auto" w:sz="2" w:space="0"/>
            </w:tcBorders>
            <w:noWrap w:val="0"/>
            <w:vAlign w:val="center"/>
          </w:tcPr>
          <w:p>
            <w:pPr>
              <w:spacing w:line="300" w:lineRule="exact"/>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eastAsia="zh-CN"/>
              </w:rPr>
              <w:t>机手数</w:t>
            </w:r>
            <w:r>
              <w:rPr>
                <w:rFonts w:hint="eastAsia" w:ascii="仿宋_GB2312" w:hAnsi="仿宋_GB2312" w:eastAsia="仿宋_GB2312" w:cs="仿宋_GB2312"/>
                <w:b w:val="0"/>
                <w:bCs w:val="0"/>
                <w:sz w:val="28"/>
                <w:szCs w:val="28"/>
              </w:rPr>
              <w:t>（</w:t>
            </w:r>
            <w:r>
              <w:rPr>
                <w:rFonts w:hint="eastAsia" w:ascii="仿宋_GB2312" w:hAnsi="仿宋_GB2312" w:eastAsia="仿宋_GB2312" w:cs="仿宋_GB2312"/>
                <w:b w:val="0"/>
                <w:bCs w:val="0"/>
                <w:sz w:val="28"/>
                <w:szCs w:val="28"/>
                <w:lang w:eastAsia="zh-CN"/>
              </w:rPr>
              <w:t>人</w:t>
            </w:r>
            <w:r>
              <w:rPr>
                <w:rFonts w:hint="eastAsia" w:ascii="仿宋_GB2312" w:hAnsi="仿宋_GB2312" w:eastAsia="仿宋_GB2312" w:cs="仿宋_GB2312"/>
                <w:b w:val="0"/>
                <w:bCs w:val="0"/>
                <w:sz w:val="28"/>
                <w:szCs w:val="28"/>
              </w:rPr>
              <w:t>）</w:t>
            </w:r>
          </w:p>
        </w:tc>
        <w:tc>
          <w:tcPr>
            <w:tcW w:w="1702" w:type="dxa"/>
            <w:tcBorders>
              <w:top w:val="single" w:color="auto" w:sz="2" w:space="0"/>
              <w:left w:val="single" w:color="auto" w:sz="2" w:space="0"/>
              <w:bottom w:val="single" w:color="auto" w:sz="2" w:space="0"/>
              <w:right w:val="single" w:color="auto" w:sz="2" w:space="0"/>
            </w:tcBorders>
            <w:noWrap w:val="0"/>
            <w:vAlign w:val="center"/>
          </w:tcPr>
          <w:p>
            <w:pPr>
              <w:spacing w:line="300" w:lineRule="exact"/>
              <w:jc w:val="center"/>
              <w:rPr>
                <w:rFonts w:hint="eastAsia" w:ascii="仿宋_GB2312" w:hAnsi="仿宋_GB2312" w:eastAsia="仿宋_GB2312" w:cs="仿宋_GB2312"/>
                <w:b w:val="0"/>
                <w:bCs w:val="0"/>
                <w:sz w:val="28"/>
                <w:szCs w:val="28"/>
              </w:rPr>
            </w:pPr>
          </w:p>
        </w:tc>
        <w:tc>
          <w:tcPr>
            <w:tcW w:w="1445" w:type="dxa"/>
            <w:tcBorders>
              <w:top w:val="single" w:color="auto" w:sz="2" w:space="0"/>
              <w:left w:val="single" w:color="auto" w:sz="2" w:space="0"/>
              <w:bottom w:val="single" w:color="auto" w:sz="2" w:space="0"/>
              <w:right w:val="single" w:color="auto" w:sz="2" w:space="0"/>
            </w:tcBorders>
            <w:noWrap w:val="0"/>
            <w:vAlign w:val="center"/>
          </w:tcPr>
          <w:p>
            <w:pPr>
              <w:spacing w:line="300" w:lineRule="exact"/>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机械</w:t>
            </w:r>
            <w:r>
              <w:rPr>
                <w:rFonts w:hint="eastAsia" w:ascii="仿宋_GB2312" w:hAnsi="仿宋_GB2312" w:eastAsia="仿宋_GB2312" w:cs="仿宋_GB2312"/>
                <w:b w:val="0"/>
                <w:bCs w:val="0"/>
                <w:sz w:val="28"/>
                <w:szCs w:val="28"/>
                <w:lang w:eastAsia="zh-CN"/>
              </w:rPr>
              <w:t>类型、数量</w:t>
            </w:r>
          </w:p>
        </w:tc>
        <w:tc>
          <w:tcPr>
            <w:tcW w:w="3412" w:type="dxa"/>
            <w:gridSpan w:val="2"/>
            <w:tcBorders>
              <w:top w:val="single" w:color="auto" w:sz="2" w:space="0"/>
              <w:left w:val="single" w:color="auto" w:sz="2" w:space="0"/>
              <w:bottom w:val="single" w:color="auto" w:sz="2" w:space="0"/>
              <w:right w:val="single" w:color="auto" w:sz="2" w:space="0"/>
            </w:tcBorders>
            <w:noWrap w:val="0"/>
            <w:vAlign w:val="top"/>
          </w:tcPr>
          <w:p>
            <w:pPr>
              <w:spacing w:line="300" w:lineRule="exact"/>
              <w:rPr>
                <w:rFonts w:hint="eastAsia" w:ascii="仿宋_GB2312" w:hAnsi="仿宋_GB2312" w:eastAsia="仿宋_GB2312" w:cs="仿宋_GB2312"/>
                <w:b w:val="0"/>
                <w:bCs w:val="0"/>
                <w:sz w:val="28"/>
                <w:szCs w:val="28"/>
              </w:rPr>
            </w:pPr>
          </w:p>
        </w:tc>
      </w:tr>
      <w:tr>
        <w:tblPrEx>
          <w:tblLayout w:type="fixed"/>
          <w:tblCellMar>
            <w:top w:w="0" w:type="dxa"/>
            <w:left w:w="108" w:type="dxa"/>
            <w:bottom w:w="0" w:type="dxa"/>
            <w:right w:w="108" w:type="dxa"/>
          </w:tblCellMar>
        </w:tblPrEx>
        <w:trPr>
          <w:trHeight w:val="699" w:hRule="atLeast"/>
          <w:jc w:val="center"/>
        </w:trPr>
        <w:tc>
          <w:tcPr>
            <w:tcW w:w="700" w:type="dxa"/>
            <w:vMerge w:val="continue"/>
            <w:tcBorders>
              <w:top w:val="single" w:color="auto" w:sz="2" w:space="0"/>
              <w:left w:val="single" w:color="auto" w:sz="2" w:space="0"/>
              <w:bottom w:val="single" w:color="auto" w:sz="2" w:space="0"/>
              <w:right w:val="single" w:color="auto" w:sz="2" w:space="0"/>
            </w:tcBorders>
            <w:noWrap w:val="0"/>
            <w:vAlign w:val="center"/>
          </w:tcPr>
          <w:p>
            <w:pPr>
              <w:rPr>
                <w:rFonts w:hint="eastAsia" w:ascii="仿宋_GB2312" w:hAnsi="仿宋_GB2312" w:eastAsia="仿宋_GB2312" w:cs="仿宋_GB2312"/>
                <w:b w:val="0"/>
                <w:bCs w:val="0"/>
                <w:sz w:val="28"/>
                <w:szCs w:val="28"/>
              </w:rPr>
            </w:pPr>
          </w:p>
        </w:tc>
        <w:tc>
          <w:tcPr>
            <w:tcW w:w="1581" w:type="dxa"/>
            <w:tcBorders>
              <w:top w:val="single" w:color="auto" w:sz="2" w:space="0"/>
              <w:left w:val="single" w:color="auto" w:sz="2" w:space="0"/>
              <w:bottom w:val="single" w:color="auto" w:sz="2" w:space="0"/>
              <w:right w:val="single" w:color="auto" w:sz="2" w:space="0"/>
            </w:tcBorders>
            <w:noWrap w:val="0"/>
            <w:vAlign w:val="center"/>
          </w:tcPr>
          <w:p>
            <w:pPr>
              <w:spacing w:line="300" w:lineRule="exact"/>
              <w:jc w:val="center"/>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从事社会化服务年限</w:t>
            </w:r>
          </w:p>
        </w:tc>
        <w:tc>
          <w:tcPr>
            <w:tcW w:w="6559" w:type="dxa"/>
            <w:gridSpan w:val="4"/>
            <w:tcBorders>
              <w:top w:val="single" w:color="auto" w:sz="2" w:space="0"/>
              <w:left w:val="single" w:color="auto" w:sz="2" w:space="0"/>
              <w:bottom w:val="single" w:color="auto" w:sz="2" w:space="0"/>
              <w:right w:val="single" w:color="auto" w:sz="2" w:space="0"/>
            </w:tcBorders>
            <w:noWrap w:val="0"/>
            <w:vAlign w:val="center"/>
          </w:tcPr>
          <w:p>
            <w:pPr>
              <w:spacing w:line="300" w:lineRule="exact"/>
              <w:rPr>
                <w:rFonts w:hint="eastAsia" w:ascii="仿宋_GB2312" w:hAnsi="仿宋_GB2312" w:eastAsia="仿宋_GB2312" w:cs="仿宋_GB2312"/>
                <w:b w:val="0"/>
                <w:bCs w:val="0"/>
                <w:sz w:val="28"/>
                <w:szCs w:val="28"/>
              </w:rPr>
            </w:pPr>
          </w:p>
        </w:tc>
      </w:tr>
      <w:tr>
        <w:tblPrEx>
          <w:tblLayout w:type="fixed"/>
          <w:tblCellMar>
            <w:top w:w="0" w:type="dxa"/>
            <w:left w:w="108" w:type="dxa"/>
            <w:bottom w:w="0" w:type="dxa"/>
            <w:right w:w="108" w:type="dxa"/>
          </w:tblCellMar>
        </w:tblPrEx>
        <w:trPr>
          <w:trHeight w:val="1349" w:hRule="atLeast"/>
          <w:jc w:val="center"/>
        </w:trPr>
        <w:tc>
          <w:tcPr>
            <w:tcW w:w="700" w:type="dxa"/>
            <w:vMerge w:val="continue"/>
            <w:tcBorders>
              <w:top w:val="single" w:color="auto" w:sz="2" w:space="0"/>
              <w:left w:val="single" w:color="auto" w:sz="2" w:space="0"/>
              <w:bottom w:val="single" w:color="auto" w:sz="2" w:space="0"/>
              <w:right w:val="single" w:color="auto" w:sz="2" w:space="0"/>
            </w:tcBorders>
            <w:noWrap w:val="0"/>
            <w:vAlign w:val="center"/>
          </w:tcPr>
          <w:p>
            <w:pPr>
              <w:rPr>
                <w:rFonts w:hint="eastAsia" w:ascii="仿宋_GB2312" w:hAnsi="仿宋_GB2312" w:eastAsia="仿宋_GB2312" w:cs="仿宋_GB2312"/>
                <w:b w:val="0"/>
                <w:bCs w:val="0"/>
                <w:sz w:val="28"/>
                <w:szCs w:val="28"/>
              </w:rPr>
            </w:pPr>
          </w:p>
        </w:tc>
        <w:tc>
          <w:tcPr>
            <w:tcW w:w="1581" w:type="dxa"/>
            <w:tcBorders>
              <w:top w:val="single" w:color="auto" w:sz="2" w:space="0"/>
              <w:left w:val="single" w:color="auto" w:sz="2" w:space="0"/>
              <w:bottom w:val="single" w:color="auto" w:sz="2" w:space="0"/>
              <w:right w:val="single" w:color="auto" w:sz="2" w:space="0"/>
            </w:tcBorders>
            <w:noWrap w:val="0"/>
            <w:vAlign w:val="center"/>
          </w:tcPr>
          <w:p>
            <w:pPr>
              <w:spacing w:line="300" w:lineRule="exact"/>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申请内容</w:t>
            </w:r>
          </w:p>
        </w:tc>
        <w:tc>
          <w:tcPr>
            <w:tcW w:w="6559" w:type="dxa"/>
            <w:gridSpan w:val="4"/>
            <w:tcBorders>
              <w:top w:val="single" w:color="auto" w:sz="2" w:space="0"/>
              <w:left w:val="single" w:color="auto" w:sz="2" w:space="0"/>
              <w:bottom w:val="single" w:color="auto" w:sz="2" w:space="0"/>
              <w:right w:val="single" w:color="auto" w:sz="2" w:space="0"/>
            </w:tcBorders>
            <w:noWrap w:val="0"/>
            <w:vAlign w:val="top"/>
          </w:tcPr>
          <w:p>
            <w:pPr>
              <w:keepNext w:val="0"/>
              <w:keepLines w:val="0"/>
              <w:pageBreakBefore w:val="0"/>
              <w:widowControl w:val="0"/>
              <w:kinsoku/>
              <w:wordWrap/>
              <w:overflowPunct/>
              <w:topLinePunct w:val="0"/>
              <w:autoSpaceDE/>
              <w:autoSpaceDN/>
              <w:bidi w:val="0"/>
              <w:adjustRightInd/>
              <w:snapToGrid/>
              <w:spacing w:line="480" w:lineRule="exact"/>
              <w:ind w:firstLine="536" w:firstLineChars="200"/>
              <w:jc w:val="both"/>
              <w:textAlignment w:val="auto"/>
              <w:rPr>
                <w:rFonts w:hint="eastAsia" w:ascii="仿宋_GB2312" w:hAnsi="仿宋_GB2312" w:eastAsia="仿宋_GB2312" w:cs="仿宋_GB2312"/>
                <w:b w:val="0"/>
                <w:bCs w:val="0"/>
                <w:sz w:val="28"/>
                <w:szCs w:val="28"/>
              </w:rPr>
            </w:pPr>
          </w:p>
        </w:tc>
      </w:tr>
      <w:tr>
        <w:tblPrEx>
          <w:tblLayout w:type="fixed"/>
          <w:tblCellMar>
            <w:top w:w="0" w:type="dxa"/>
            <w:left w:w="108" w:type="dxa"/>
            <w:bottom w:w="0" w:type="dxa"/>
            <w:right w:w="108" w:type="dxa"/>
          </w:tblCellMar>
        </w:tblPrEx>
        <w:trPr>
          <w:trHeight w:val="1968" w:hRule="atLeast"/>
          <w:jc w:val="center"/>
        </w:trPr>
        <w:tc>
          <w:tcPr>
            <w:tcW w:w="2281"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auto"/>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乡镇人民政府</w:t>
            </w:r>
          </w:p>
          <w:p>
            <w:pPr>
              <w:pStyle w:val="6"/>
              <w:spacing w:line="240" w:lineRule="auto"/>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意    见</w:t>
            </w:r>
          </w:p>
        </w:tc>
        <w:tc>
          <w:tcPr>
            <w:tcW w:w="6559" w:type="dxa"/>
            <w:gridSpan w:val="4"/>
            <w:tcBorders>
              <w:top w:val="single" w:color="auto" w:sz="2" w:space="0"/>
              <w:left w:val="single" w:color="auto" w:sz="2" w:space="0"/>
              <w:bottom w:val="single" w:color="auto" w:sz="2" w:space="0"/>
              <w:right w:val="single" w:color="auto" w:sz="2" w:space="0"/>
            </w:tcBorders>
            <w:noWrap w:val="0"/>
            <w:vAlign w:val="top"/>
          </w:tcPr>
          <w:p>
            <w:pPr>
              <w:pStyle w:val="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val="0"/>
                <w:bCs w:val="0"/>
                <w:sz w:val="28"/>
                <w:szCs w:val="28"/>
                <w:lang w:val="en-US" w:eastAsia="zh-CN"/>
              </w:rPr>
            </w:pPr>
          </w:p>
          <w:p>
            <w:pPr>
              <w:pStyle w:val="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val="0"/>
                <w:bCs w:val="0"/>
                <w:sz w:val="28"/>
                <w:szCs w:val="28"/>
                <w:lang w:val="en-US" w:eastAsia="zh-CN"/>
              </w:rPr>
            </w:pPr>
          </w:p>
          <w:p>
            <w:pPr>
              <w:pStyle w:val="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经办人：              分管领导：         （盖章）</w:t>
            </w:r>
          </w:p>
          <w:p>
            <w:pPr>
              <w:pStyle w:val="6"/>
              <w:keepNext w:val="0"/>
              <w:keepLines w:val="0"/>
              <w:pageBreakBefore w:val="0"/>
              <w:widowControl w:val="0"/>
              <w:kinsoku/>
              <w:wordWrap/>
              <w:overflowPunct/>
              <w:topLinePunct w:val="0"/>
              <w:autoSpaceDE/>
              <w:autoSpaceDN/>
              <w:bidi w:val="0"/>
              <w:adjustRightInd/>
              <w:snapToGrid/>
              <w:spacing w:line="440" w:lineRule="exact"/>
              <w:ind w:firstLine="2412" w:firstLineChars="9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 xml:space="preserve">               </w:t>
            </w:r>
            <w:r>
              <w:rPr>
                <w:rFonts w:hint="eastAsia" w:ascii="仿宋_GB2312" w:hAnsi="仿宋_GB2312" w:eastAsia="仿宋_GB2312" w:cs="仿宋_GB2312"/>
                <w:b w:val="0"/>
                <w:bCs w:val="0"/>
                <w:sz w:val="28"/>
                <w:szCs w:val="28"/>
              </w:rPr>
              <w:t>年   月   日</w:t>
            </w:r>
          </w:p>
        </w:tc>
      </w:tr>
      <w:tr>
        <w:tblPrEx>
          <w:tblLayout w:type="fixed"/>
          <w:tblCellMar>
            <w:top w:w="0" w:type="dxa"/>
            <w:left w:w="108" w:type="dxa"/>
            <w:bottom w:w="0" w:type="dxa"/>
            <w:right w:w="108" w:type="dxa"/>
          </w:tblCellMar>
        </w:tblPrEx>
        <w:trPr>
          <w:trHeight w:val="1875" w:hRule="atLeast"/>
          <w:jc w:val="center"/>
        </w:trPr>
        <w:tc>
          <w:tcPr>
            <w:tcW w:w="2281" w:type="dxa"/>
            <w:gridSpan w:val="2"/>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val="en-US" w:eastAsia="zh-CN"/>
              </w:rPr>
              <w:t xml:space="preserve"> </w:t>
            </w:r>
            <w:r>
              <w:rPr>
                <w:rFonts w:hint="eastAsia" w:ascii="仿宋_GB2312" w:hAnsi="仿宋_GB2312" w:eastAsia="仿宋_GB2312" w:cs="仿宋_GB2312"/>
                <w:b w:val="0"/>
                <w:bCs w:val="0"/>
                <w:sz w:val="28"/>
                <w:szCs w:val="28"/>
                <w:lang w:eastAsia="zh-CN"/>
              </w:rPr>
              <w:t>县农业农村局</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意    见</w:t>
            </w:r>
          </w:p>
        </w:tc>
        <w:tc>
          <w:tcPr>
            <w:tcW w:w="6559" w:type="dxa"/>
            <w:gridSpan w:val="4"/>
            <w:tcBorders>
              <w:top w:val="single" w:color="auto" w:sz="2" w:space="0"/>
              <w:left w:val="single" w:color="auto" w:sz="2" w:space="0"/>
              <w:bottom w:val="single" w:color="auto" w:sz="2" w:space="0"/>
              <w:right w:val="single" w:color="auto" w:sz="2"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val="0"/>
                <w:bCs w:val="0"/>
                <w:sz w:val="28"/>
                <w:szCs w:val="28"/>
              </w:rPr>
            </w:pPr>
          </w:p>
          <w:p>
            <w:pPr>
              <w:pStyle w:val="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val="0"/>
                <w:bCs w:val="0"/>
                <w:sz w:val="28"/>
                <w:szCs w:val="28"/>
                <w:lang w:val="en-US" w:eastAsia="zh-CN"/>
              </w:rPr>
            </w:pPr>
          </w:p>
          <w:p>
            <w:pPr>
              <w:pStyle w:val="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经办人：              分管领导：         （盖章）</w:t>
            </w:r>
          </w:p>
          <w:p>
            <w:pPr>
              <w:keepNext w:val="0"/>
              <w:keepLines w:val="0"/>
              <w:pageBreakBefore w:val="0"/>
              <w:widowControl w:val="0"/>
              <w:kinsoku/>
              <w:wordWrap/>
              <w:overflowPunct/>
              <w:topLinePunct w:val="0"/>
              <w:autoSpaceDE/>
              <w:autoSpaceDN/>
              <w:bidi w:val="0"/>
              <w:adjustRightInd/>
              <w:snapToGrid/>
              <w:spacing w:line="440" w:lineRule="exact"/>
              <w:ind w:firstLine="2412" w:firstLineChars="9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 xml:space="preserve">               </w:t>
            </w:r>
            <w:r>
              <w:rPr>
                <w:rFonts w:hint="eastAsia" w:ascii="仿宋_GB2312" w:hAnsi="仿宋_GB2312" w:eastAsia="仿宋_GB2312" w:cs="仿宋_GB2312"/>
                <w:b w:val="0"/>
                <w:bCs w:val="0"/>
                <w:sz w:val="28"/>
                <w:szCs w:val="28"/>
              </w:rPr>
              <w:t>年   月   日</w:t>
            </w:r>
          </w:p>
        </w:tc>
      </w:tr>
      <w:tr>
        <w:tblPrEx>
          <w:tblLayout w:type="fixed"/>
          <w:tblCellMar>
            <w:top w:w="0" w:type="dxa"/>
            <w:left w:w="108" w:type="dxa"/>
            <w:bottom w:w="0" w:type="dxa"/>
            <w:right w:w="108" w:type="dxa"/>
          </w:tblCellMar>
        </w:tblPrEx>
        <w:trPr>
          <w:trHeight w:val="1894" w:hRule="atLeast"/>
          <w:jc w:val="center"/>
        </w:trPr>
        <w:tc>
          <w:tcPr>
            <w:tcW w:w="2281" w:type="dxa"/>
            <w:gridSpan w:val="2"/>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县财政局</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eastAsia="zh-CN"/>
              </w:rPr>
              <w:t>意    见</w:t>
            </w:r>
          </w:p>
        </w:tc>
        <w:tc>
          <w:tcPr>
            <w:tcW w:w="6559" w:type="dxa"/>
            <w:gridSpan w:val="4"/>
            <w:tcBorders>
              <w:top w:val="single" w:color="auto" w:sz="2" w:space="0"/>
              <w:left w:val="single" w:color="auto" w:sz="2" w:space="0"/>
              <w:bottom w:val="single" w:color="auto" w:sz="2" w:space="0"/>
              <w:right w:val="single" w:color="auto" w:sz="2"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val="0"/>
                <w:bCs w:val="0"/>
                <w:sz w:val="28"/>
                <w:szCs w:val="28"/>
              </w:rPr>
            </w:pPr>
          </w:p>
          <w:p>
            <w:pPr>
              <w:pStyle w:val="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val="0"/>
                <w:bCs w:val="0"/>
                <w:sz w:val="28"/>
                <w:szCs w:val="28"/>
                <w:lang w:val="en-US" w:eastAsia="zh-CN"/>
              </w:rPr>
            </w:pPr>
          </w:p>
          <w:p>
            <w:pPr>
              <w:pStyle w:val="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经办人：              分管领导：         （盖章）</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 xml:space="preserve">                                 </w:t>
            </w:r>
            <w:r>
              <w:rPr>
                <w:rFonts w:hint="eastAsia" w:ascii="仿宋_GB2312" w:hAnsi="仿宋_GB2312" w:eastAsia="仿宋_GB2312" w:cs="仿宋_GB2312"/>
                <w:b w:val="0"/>
                <w:bCs w:val="0"/>
                <w:sz w:val="28"/>
                <w:szCs w:val="28"/>
              </w:rPr>
              <w:t>年   月   日</w:t>
            </w:r>
          </w:p>
        </w:tc>
      </w:tr>
    </w:tbl>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黑体" w:eastAsia="黑体"/>
          <w:sz w:val="32"/>
          <w:szCs w:val="32"/>
          <w:lang w:val="en-US" w:eastAsia="zh-CN"/>
        </w:rPr>
      </w:pPr>
      <w:r>
        <w:rPr>
          <w:rFonts w:hint="eastAsia" w:ascii="黑体" w:eastAsia="黑体"/>
          <w:sz w:val="32"/>
          <w:szCs w:val="32"/>
        </w:rPr>
        <w:t>附件</w:t>
      </w:r>
      <w:r>
        <w:rPr>
          <w:rFonts w:hint="eastAsia" w:ascii="黑体" w:eastAsia="黑体"/>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before="156" w:after="156" w:line="520" w:lineRule="exact"/>
        <w:jc w:val="center"/>
        <w:textAlignment w:val="auto"/>
        <w:rPr>
          <w:rFonts w:hint="eastAsia" w:ascii="方正小标宋简体" w:hAnsi="Times New Roman" w:eastAsia="方正小标宋简体" w:cs="Times New Roman"/>
          <w:sz w:val="44"/>
          <w:szCs w:val="44"/>
        </w:rPr>
      </w:pPr>
      <w:r>
        <w:rPr>
          <w:rFonts w:hint="eastAsia" w:ascii="方正小标宋简体" w:eastAsia="方正小标宋简体"/>
          <w:sz w:val="44"/>
          <w:szCs w:val="44"/>
          <w:u w:val="none"/>
          <w:lang w:val="en-US" w:eastAsia="zh-CN"/>
        </w:rPr>
        <w:t>尤溪</w:t>
      </w:r>
      <w:r>
        <w:rPr>
          <w:rFonts w:hint="eastAsia" w:ascii="方正小标宋简体" w:eastAsia="方正小标宋简体"/>
          <w:sz w:val="44"/>
          <w:szCs w:val="44"/>
          <w:u w:val="none"/>
        </w:rPr>
        <w:t>县</w:t>
      </w:r>
      <w:r>
        <w:rPr>
          <w:rFonts w:hint="eastAsia" w:ascii="方正小标宋简体" w:eastAsia="方正小标宋简体"/>
          <w:sz w:val="44"/>
          <w:szCs w:val="44"/>
          <w:lang w:eastAsia="zh-CN"/>
        </w:rPr>
        <w:t>农业</w:t>
      </w:r>
      <w:r>
        <w:rPr>
          <w:rFonts w:hint="eastAsia" w:ascii="方正小标宋简体" w:eastAsia="方正小标宋简体"/>
          <w:sz w:val="44"/>
          <w:szCs w:val="44"/>
          <w:lang w:val="en-US" w:eastAsia="zh-CN"/>
        </w:rPr>
        <w:t>生产</w:t>
      </w:r>
      <w:r>
        <w:rPr>
          <w:rFonts w:hint="eastAsia" w:ascii="方正小标宋简体" w:eastAsia="方正小标宋简体"/>
          <w:sz w:val="44"/>
          <w:szCs w:val="44"/>
          <w:lang w:eastAsia="zh-CN"/>
        </w:rPr>
        <w:t>社会化</w:t>
      </w:r>
      <w:r>
        <w:rPr>
          <w:rFonts w:hint="eastAsia" w:ascii="方正小标宋简体" w:eastAsia="方正小标宋简体"/>
          <w:sz w:val="44"/>
          <w:szCs w:val="44"/>
        </w:rPr>
        <w:t>服务</w:t>
      </w:r>
      <w:r>
        <w:rPr>
          <w:rFonts w:hint="eastAsia" w:ascii="方正小标宋简体" w:hAnsi="Times New Roman" w:eastAsia="方正小标宋简体" w:cs="Times New Roman"/>
          <w:sz w:val="44"/>
          <w:szCs w:val="44"/>
        </w:rPr>
        <w:t>作业</w:t>
      </w:r>
      <w:r>
        <w:rPr>
          <w:rFonts w:hint="eastAsia" w:ascii="方正小标宋简体" w:hAnsi="Times New Roman" w:eastAsia="方正小标宋简体" w:cs="Times New Roman"/>
          <w:sz w:val="44"/>
          <w:szCs w:val="44"/>
          <w:lang w:eastAsia="zh-CN"/>
        </w:rPr>
        <w:t>合同</w:t>
      </w:r>
    </w:p>
    <w:p>
      <w:pPr>
        <w:pStyle w:val="7"/>
        <w:rPr>
          <w:rFonts w:hint="eastAsia"/>
        </w:rPr>
      </w:pPr>
    </w:p>
    <w:p>
      <w:pPr>
        <w:keepNext w:val="0"/>
        <w:keepLines w:val="0"/>
        <w:pageBreakBefore w:val="0"/>
        <w:kinsoku/>
        <w:wordWrap/>
        <w:overflowPunct/>
        <w:topLinePunct w:val="0"/>
        <w:autoSpaceDE/>
        <w:autoSpaceDN/>
        <w:bidi w:val="0"/>
        <w:adjustRightInd/>
        <w:spacing w:line="452" w:lineRule="exact"/>
        <w:ind w:left="875" w:hanging="804" w:hangingChars="300"/>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甲方（</w:t>
      </w:r>
      <w:r>
        <w:rPr>
          <w:rFonts w:hint="eastAsia" w:ascii="仿宋_GB2312" w:hAnsi="仿宋_GB2312" w:eastAsia="仿宋_GB2312" w:cs="仿宋_GB2312"/>
          <w:sz w:val="28"/>
          <w:szCs w:val="28"/>
          <w:lang w:val="en-US" w:eastAsia="zh-CN"/>
        </w:rPr>
        <w:t>服务主体</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 xml:space="preserve">                                  </w:t>
      </w:r>
    </w:p>
    <w:p>
      <w:pPr>
        <w:keepNext w:val="0"/>
        <w:keepLines w:val="0"/>
        <w:pageBreakBefore w:val="0"/>
        <w:kinsoku/>
        <w:wordWrap/>
        <w:overflowPunct/>
        <w:topLinePunct w:val="0"/>
        <w:autoSpaceDE/>
        <w:autoSpaceDN/>
        <w:bidi w:val="0"/>
        <w:adjustRightInd/>
        <w:spacing w:line="452" w:lineRule="exact"/>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乙方（</w:t>
      </w:r>
      <w:r>
        <w:rPr>
          <w:rFonts w:hint="eastAsia" w:ascii="仿宋_GB2312" w:hAnsi="仿宋_GB2312" w:eastAsia="仿宋_GB2312" w:cs="仿宋_GB2312"/>
          <w:sz w:val="28"/>
          <w:szCs w:val="28"/>
          <w:lang w:val="en-US" w:eastAsia="zh-CN"/>
        </w:rPr>
        <w:t>小</w:t>
      </w:r>
      <w:r>
        <w:rPr>
          <w:rFonts w:hint="eastAsia" w:ascii="仿宋_GB2312" w:hAnsi="仿宋_GB2312" w:eastAsia="仿宋_GB2312" w:cs="仿宋_GB2312"/>
          <w:sz w:val="28"/>
          <w:szCs w:val="28"/>
        </w:rPr>
        <w:t>农户、规模经营主体）：</w:t>
      </w:r>
      <w:r>
        <w:rPr>
          <w:rFonts w:hint="eastAsia" w:ascii="仿宋_GB2312" w:hAnsi="仿宋_GB2312" w:eastAsia="仿宋_GB2312" w:cs="仿宋_GB2312"/>
          <w:sz w:val="28"/>
          <w:szCs w:val="28"/>
          <w:u w:val="single"/>
        </w:rPr>
        <w:t xml:space="preserve">                        </w:t>
      </w:r>
    </w:p>
    <w:p>
      <w:pPr>
        <w:keepNext w:val="0"/>
        <w:keepLines w:val="0"/>
        <w:pageBreakBefore w:val="0"/>
        <w:kinsoku/>
        <w:wordWrap/>
        <w:overflowPunct/>
        <w:topLinePunct w:val="0"/>
        <w:autoSpaceDE/>
        <w:autoSpaceDN/>
        <w:bidi w:val="0"/>
        <w:adjustRightInd/>
        <w:spacing w:line="452"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52" w:lineRule="exact"/>
        <w:ind w:firstLine="536"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经协商，在平等互利、保证双方权益的基础上，甲方为乙方提供</w:t>
      </w:r>
      <w:r>
        <w:rPr>
          <w:rFonts w:hint="eastAsia" w:ascii="仿宋_GB2312" w:hAnsi="仿宋_GB2312" w:eastAsia="仿宋_GB2312" w:cs="仿宋_GB2312"/>
          <w:sz w:val="28"/>
          <w:szCs w:val="28"/>
          <w:lang w:eastAsia="zh-CN"/>
        </w:rPr>
        <w:t>农业社会化</w:t>
      </w:r>
      <w:r>
        <w:rPr>
          <w:rFonts w:hint="eastAsia" w:ascii="仿宋_GB2312" w:hAnsi="仿宋_GB2312" w:eastAsia="仿宋_GB2312" w:cs="仿宋_GB2312"/>
          <w:sz w:val="28"/>
          <w:szCs w:val="28"/>
        </w:rPr>
        <w:t>服务。双方签订如下条款：</w:t>
      </w:r>
    </w:p>
    <w:p>
      <w:pPr>
        <w:keepNext w:val="0"/>
        <w:keepLines w:val="0"/>
        <w:pageBreakBefore w:val="0"/>
        <w:kinsoku/>
        <w:wordWrap/>
        <w:overflowPunct/>
        <w:topLinePunct w:val="0"/>
        <w:autoSpaceDE/>
        <w:autoSpaceDN/>
        <w:bidi w:val="0"/>
        <w:adjustRightInd/>
        <w:spacing w:line="452" w:lineRule="exact"/>
        <w:ind w:firstLine="536" w:firstLineChars="200"/>
        <w:textAlignment w:val="auto"/>
        <w:rPr>
          <w:rFonts w:hint="eastAsia" w:ascii="黑体" w:eastAsia="黑体" w:cs="黑体"/>
          <w:b w:val="0"/>
          <w:bCs w:val="0"/>
          <w:sz w:val="28"/>
          <w:szCs w:val="28"/>
          <w:lang w:bidi="ar-SA"/>
        </w:rPr>
      </w:pPr>
      <w:r>
        <w:rPr>
          <w:rFonts w:hint="eastAsia" w:ascii="黑体" w:eastAsia="黑体" w:cs="黑体"/>
          <w:b w:val="0"/>
          <w:bCs w:val="0"/>
          <w:sz w:val="28"/>
          <w:szCs w:val="28"/>
          <w:lang w:bidi="ar-SA"/>
        </w:rPr>
        <w:t>一、作业内容</w:t>
      </w:r>
    </w:p>
    <w:p>
      <w:pPr>
        <w:keepNext w:val="0"/>
        <w:keepLines w:val="0"/>
        <w:pageBreakBefore w:val="0"/>
        <w:kinsoku/>
        <w:wordWrap/>
        <w:overflowPunct/>
        <w:topLinePunct w:val="0"/>
        <w:autoSpaceDE/>
        <w:autoSpaceDN/>
        <w:bidi w:val="0"/>
        <w:adjustRightInd/>
        <w:spacing w:line="452" w:lineRule="exact"/>
        <w:ind w:firstLine="536"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1. </w:t>
      </w:r>
      <w:r>
        <w:rPr>
          <w:rFonts w:hint="eastAsia" w:ascii="仿宋_GB2312" w:hAnsi="仿宋_GB2312" w:eastAsia="仿宋_GB2312" w:cs="仿宋_GB2312"/>
          <w:sz w:val="28"/>
          <w:szCs w:val="28"/>
          <w:u w:val="single"/>
          <w:lang w:val="en-US" w:eastAsia="zh-CN"/>
        </w:rPr>
        <w:t>2026</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日至</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日，甲方向乙方提供下列社会化服务：</w:t>
      </w:r>
    </w:p>
    <w:tbl>
      <w:tblPr>
        <w:tblStyle w:val="9"/>
        <w:tblW w:w="89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2404"/>
        <w:gridCol w:w="5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jc w:val="center"/>
        </w:trPr>
        <w:tc>
          <w:tcPr>
            <w:tcW w:w="883" w:type="dxa"/>
            <w:noWrap w:val="0"/>
            <w:vAlign w:val="center"/>
          </w:tcPr>
          <w:p>
            <w:pPr>
              <w:keepNext w:val="0"/>
              <w:keepLines w:val="0"/>
              <w:pageBreakBefore w:val="0"/>
              <w:kinsoku/>
              <w:wordWrap/>
              <w:overflowPunct/>
              <w:topLinePunct w:val="0"/>
              <w:autoSpaceDE/>
              <w:autoSpaceDN/>
              <w:bidi w:val="0"/>
              <w:adjustRightInd/>
              <w:snapToGrid w:val="0"/>
              <w:spacing w:line="452" w:lineRule="exact"/>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序号</w:t>
            </w:r>
          </w:p>
        </w:tc>
        <w:tc>
          <w:tcPr>
            <w:tcW w:w="2404" w:type="dxa"/>
            <w:noWrap w:val="0"/>
            <w:vAlign w:val="center"/>
          </w:tcPr>
          <w:p>
            <w:pPr>
              <w:keepNext w:val="0"/>
              <w:keepLines w:val="0"/>
              <w:pageBreakBefore w:val="0"/>
              <w:kinsoku/>
              <w:wordWrap/>
              <w:overflowPunct/>
              <w:topLinePunct w:val="0"/>
              <w:autoSpaceDE/>
              <w:autoSpaceDN/>
              <w:bidi w:val="0"/>
              <w:adjustRightInd/>
              <w:snapToGrid w:val="0"/>
              <w:spacing w:line="452" w:lineRule="exact"/>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托管田块（山地、场所）     详细地点</w:t>
            </w:r>
          </w:p>
        </w:tc>
        <w:tc>
          <w:tcPr>
            <w:tcW w:w="5700" w:type="dxa"/>
            <w:noWrap w:val="0"/>
            <w:vAlign w:val="center"/>
          </w:tcPr>
          <w:p>
            <w:pPr>
              <w:keepNext w:val="0"/>
              <w:keepLines w:val="0"/>
              <w:pageBreakBefore w:val="0"/>
              <w:kinsoku/>
              <w:wordWrap/>
              <w:overflowPunct/>
              <w:topLinePunct w:val="0"/>
              <w:autoSpaceDE/>
              <w:autoSpaceDN/>
              <w:bidi w:val="0"/>
              <w:adjustRightInd/>
              <w:snapToGrid w:val="0"/>
              <w:spacing w:line="452" w:lineRule="exact"/>
              <w:ind w:firstLine="456" w:firstLineChars="20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服务环节明细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3" w:hRule="atLeast"/>
          <w:jc w:val="center"/>
        </w:trPr>
        <w:tc>
          <w:tcPr>
            <w:tcW w:w="883" w:type="dxa"/>
            <w:noWrap w:val="0"/>
            <w:vAlign w:val="top"/>
          </w:tcPr>
          <w:p>
            <w:pPr>
              <w:keepNext w:val="0"/>
              <w:keepLines w:val="0"/>
              <w:pageBreakBefore w:val="0"/>
              <w:kinsoku/>
              <w:wordWrap/>
              <w:overflowPunct/>
              <w:topLinePunct w:val="0"/>
              <w:autoSpaceDE/>
              <w:autoSpaceDN/>
              <w:bidi w:val="0"/>
              <w:adjustRightInd/>
              <w:snapToGrid w:val="0"/>
              <w:spacing w:line="452" w:lineRule="exact"/>
              <w:textAlignment w:val="auto"/>
              <w:rPr>
                <w:rFonts w:hint="eastAsia" w:ascii="仿宋_GB2312" w:hAnsi="仿宋_GB2312" w:eastAsia="仿宋_GB2312" w:cs="仿宋_GB2312"/>
                <w:sz w:val="28"/>
                <w:szCs w:val="28"/>
              </w:rPr>
            </w:pPr>
          </w:p>
        </w:tc>
        <w:tc>
          <w:tcPr>
            <w:tcW w:w="2404" w:type="dxa"/>
            <w:noWrap w:val="0"/>
            <w:vAlign w:val="top"/>
          </w:tcPr>
          <w:p>
            <w:pPr>
              <w:keepNext w:val="0"/>
              <w:keepLines w:val="0"/>
              <w:pageBreakBefore w:val="0"/>
              <w:kinsoku/>
              <w:wordWrap/>
              <w:overflowPunct/>
              <w:topLinePunct w:val="0"/>
              <w:autoSpaceDE/>
              <w:autoSpaceDN/>
              <w:bidi w:val="0"/>
              <w:adjustRightInd/>
              <w:snapToGrid w:val="0"/>
              <w:spacing w:line="452" w:lineRule="exact"/>
              <w:textAlignment w:val="auto"/>
              <w:rPr>
                <w:rFonts w:hint="eastAsia" w:ascii="仿宋_GB2312" w:hAnsi="仿宋_GB2312" w:eastAsia="仿宋_GB2312" w:cs="仿宋_GB2312"/>
                <w:sz w:val="28"/>
                <w:szCs w:val="28"/>
              </w:rPr>
            </w:pPr>
          </w:p>
        </w:tc>
        <w:tc>
          <w:tcPr>
            <w:tcW w:w="5700"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Autospacing="0" w:afterAutospacing="0" w:line="452" w:lineRule="exact"/>
              <w:ind w:left="1596" w:right="0" w:hanging="1596" w:hangingChars="700"/>
              <w:jc w:val="both"/>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val="en-US" w:eastAsia="zh-CN"/>
              </w:rPr>
              <w:t>1.机插面积</w:t>
            </w:r>
            <w:r>
              <w:rPr>
                <w:rFonts w:hint="eastAsia" w:ascii="仿宋_GB2312" w:hAnsi="仿宋_GB2312" w:eastAsia="仿宋_GB2312" w:cs="仿宋_GB2312"/>
                <w:b w:val="0"/>
                <w:bCs w:val="0"/>
                <w:sz w:val="24"/>
                <w:szCs w:val="24"/>
                <w:u w:val="single"/>
              </w:rPr>
              <w:t xml:space="preserve"> </w:t>
            </w:r>
            <w:r>
              <w:rPr>
                <w:rFonts w:hint="eastAsia" w:ascii="仿宋_GB2312" w:hAnsi="仿宋_GB2312" w:eastAsia="仿宋_GB2312" w:cs="仿宋_GB2312"/>
                <w:b w:val="0"/>
                <w:bCs w:val="0"/>
                <w:sz w:val="24"/>
                <w:szCs w:val="24"/>
                <w:u w:val="single"/>
                <w:lang w:val="en-US" w:eastAsia="zh-CN"/>
              </w:rPr>
              <w:t xml:space="preserve">      </w:t>
            </w:r>
            <w:r>
              <w:rPr>
                <w:rFonts w:hint="eastAsia" w:ascii="仿宋_GB2312" w:hAnsi="仿宋_GB2312" w:eastAsia="仿宋_GB2312" w:cs="仿宋_GB2312"/>
                <w:b w:val="0"/>
                <w:bCs w:val="0"/>
                <w:sz w:val="24"/>
                <w:szCs w:val="24"/>
                <w:u w:val="single"/>
              </w:rPr>
              <w:t xml:space="preserve">   </w:t>
            </w:r>
            <w:r>
              <w:rPr>
                <w:rFonts w:hint="eastAsia" w:ascii="仿宋_GB2312" w:hAnsi="仿宋_GB2312" w:eastAsia="仿宋_GB2312" w:cs="仿宋_GB2312"/>
                <w:b w:val="0"/>
                <w:bCs w:val="0"/>
                <w:sz w:val="24"/>
                <w:szCs w:val="24"/>
              </w:rPr>
              <w:t>亩，单价</w:t>
            </w:r>
            <w:r>
              <w:rPr>
                <w:rFonts w:hint="eastAsia" w:ascii="仿宋_GB2312" w:hAnsi="仿宋_GB2312" w:eastAsia="仿宋_GB2312" w:cs="仿宋_GB2312"/>
                <w:b w:val="0"/>
                <w:bCs w:val="0"/>
                <w:sz w:val="24"/>
                <w:szCs w:val="24"/>
                <w:u w:val="single"/>
              </w:rPr>
              <w:t xml:space="preserve">  </w:t>
            </w:r>
            <w:r>
              <w:rPr>
                <w:rFonts w:hint="eastAsia" w:ascii="仿宋_GB2312" w:hAnsi="仿宋_GB2312" w:eastAsia="仿宋_GB2312" w:cs="仿宋_GB2312"/>
                <w:b w:val="0"/>
                <w:bCs w:val="0"/>
                <w:sz w:val="24"/>
                <w:szCs w:val="24"/>
                <w:u w:val="single"/>
                <w:lang w:val="en-US" w:eastAsia="zh-CN"/>
              </w:rPr>
              <w:t xml:space="preserve">  </w:t>
            </w:r>
            <w:r>
              <w:rPr>
                <w:rFonts w:hint="eastAsia" w:ascii="仿宋_GB2312" w:hAnsi="仿宋_GB2312" w:eastAsia="仿宋_GB2312" w:cs="仿宋_GB2312"/>
                <w:b w:val="0"/>
                <w:bCs w:val="0"/>
                <w:sz w:val="24"/>
                <w:szCs w:val="24"/>
                <w:u w:val="single"/>
              </w:rPr>
              <w:t xml:space="preserve"> </w:t>
            </w:r>
            <w:r>
              <w:rPr>
                <w:rFonts w:hint="eastAsia" w:ascii="仿宋_GB2312" w:hAnsi="仿宋_GB2312" w:eastAsia="仿宋_GB2312" w:cs="仿宋_GB2312"/>
                <w:b w:val="0"/>
                <w:bCs w:val="0"/>
                <w:sz w:val="24"/>
                <w:szCs w:val="24"/>
                <w:u w:val="single"/>
                <w:lang w:val="en-US" w:eastAsia="zh-CN"/>
              </w:rPr>
              <w:t xml:space="preserve">  </w:t>
            </w:r>
            <w:r>
              <w:rPr>
                <w:rFonts w:hint="eastAsia" w:ascii="仿宋_GB2312" w:hAnsi="仿宋_GB2312" w:eastAsia="仿宋_GB2312" w:cs="仿宋_GB2312"/>
                <w:b w:val="0"/>
                <w:bCs w:val="0"/>
                <w:sz w:val="24"/>
                <w:szCs w:val="24"/>
                <w:u w:val="single"/>
              </w:rPr>
              <w:t xml:space="preserve"> </w:t>
            </w:r>
            <w:r>
              <w:rPr>
                <w:rFonts w:hint="eastAsia" w:ascii="仿宋_GB2312" w:hAnsi="仿宋_GB2312" w:eastAsia="仿宋_GB2312" w:cs="仿宋_GB2312"/>
                <w:b w:val="0"/>
                <w:bCs w:val="0"/>
                <w:sz w:val="24"/>
                <w:szCs w:val="24"/>
              </w:rPr>
              <w:t>元</w:t>
            </w:r>
            <w:r>
              <w:rPr>
                <w:rFonts w:hint="eastAsia" w:ascii="仿宋_GB2312" w:hAnsi="仿宋_GB2312" w:eastAsia="仿宋_GB2312" w:cs="仿宋_GB2312"/>
                <w:b w:val="0"/>
                <w:bCs w:val="0"/>
                <w:sz w:val="24"/>
                <w:szCs w:val="24"/>
                <w:lang w:val="en-US" w:eastAsia="zh-CN"/>
              </w:rPr>
              <w:t>/亩</w:t>
            </w:r>
            <w:r>
              <w:rPr>
                <w:rFonts w:hint="eastAsia" w:ascii="仿宋_GB2312" w:hAnsi="仿宋_GB2312" w:eastAsia="仿宋_GB2312" w:cs="仿宋_GB2312"/>
                <w:b w:val="0"/>
                <w:bCs w:val="0"/>
                <w:sz w:val="24"/>
                <w:szCs w:val="24"/>
                <w:lang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Autospacing="0" w:afterAutospacing="0" w:line="452" w:lineRule="exact"/>
              <w:ind w:right="0" w:firstLine="684" w:firstLineChars="300"/>
              <w:jc w:val="both"/>
              <w:textAlignment w:val="auto"/>
              <w:rPr>
                <w:rFonts w:hint="eastAsia"/>
              </w:rPr>
            </w:pPr>
            <w:r>
              <w:rPr>
                <w:rFonts w:hint="eastAsia" w:ascii="仿宋_GB2312" w:hAnsi="仿宋_GB2312" w:eastAsia="仿宋_GB2312" w:cs="仿宋_GB2312"/>
                <w:b w:val="0"/>
                <w:bCs w:val="0"/>
                <w:sz w:val="24"/>
                <w:szCs w:val="24"/>
                <w:lang w:val="en-US" w:eastAsia="zh-CN"/>
              </w:rPr>
              <w:t>金额</w:t>
            </w:r>
            <w:r>
              <w:rPr>
                <w:rFonts w:hint="eastAsia" w:ascii="仿宋_GB2312" w:hAnsi="仿宋_GB2312" w:eastAsia="仿宋_GB2312" w:cs="仿宋_GB2312"/>
                <w:b w:val="0"/>
                <w:bCs w:val="0"/>
                <w:sz w:val="24"/>
                <w:szCs w:val="24"/>
                <w:u w:val="single"/>
                <w:lang w:val="en-US" w:eastAsia="zh-CN"/>
              </w:rPr>
              <w:t xml:space="preserve">                 </w:t>
            </w:r>
            <w:r>
              <w:rPr>
                <w:rFonts w:hint="eastAsia" w:ascii="仿宋_GB2312" w:hAnsi="仿宋_GB2312" w:eastAsia="仿宋_GB2312" w:cs="仿宋_GB2312"/>
                <w:b w:val="0"/>
                <w:bCs w:val="0"/>
                <w:sz w:val="24"/>
                <w:szCs w:val="24"/>
                <w:u w:val="none"/>
                <w:lang w:val="en-US" w:eastAsia="zh-CN"/>
              </w:rPr>
              <w:t>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Autospacing="0" w:afterAutospacing="0" w:line="452" w:lineRule="exact"/>
              <w:ind w:right="0"/>
              <w:jc w:val="both"/>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val="en-US" w:eastAsia="zh-CN"/>
              </w:rPr>
              <w:t>2.</w:t>
            </w:r>
            <w:r>
              <w:rPr>
                <w:rFonts w:hint="eastAsia" w:ascii="仿宋_GB2312" w:hAnsi="仿宋_GB2312" w:eastAsia="仿宋_GB2312" w:cs="仿宋_GB2312"/>
                <w:b w:val="0"/>
                <w:bCs w:val="0"/>
                <w:sz w:val="24"/>
                <w:szCs w:val="24"/>
              </w:rPr>
              <w:t>机耕面积</w:t>
            </w:r>
            <w:r>
              <w:rPr>
                <w:rFonts w:hint="eastAsia" w:ascii="仿宋_GB2312" w:hAnsi="仿宋_GB2312" w:eastAsia="仿宋_GB2312" w:cs="仿宋_GB2312"/>
                <w:b w:val="0"/>
                <w:bCs w:val="0"/>
                <w:sz w:val="24"/>
                <w:szCs w:val="24"/>
                <w:u w:val="single"/>
              </w:rPr>
              <w:t xml:space="preserve"> </w:t>
            </w:r>
            <w:r>
              <w:rPr>
                <w:rFonts w:hint="eastAsia" w:ascii="仿宋_GB2312" w:hAnsi="仿宋_GB2312" w:eastAsia="仿宋_GB2312" w:cs="仿宋_GB2312"/>
                <w:b w:val="0"/>
                <w:bCs w:val="0"/>
                <w:sz w:val="24"/>
                <w:szCs w:val="24"/>
                <w:u w:val="single"/>
                <w:lang w:val="en-US" w:eastAsia="zh-CN"/>
              </w:rPr>
              <w:t xml:space="preserve">     </w:t>
            </w:r>
            <w:r>
              <w:rPr>
                <w:rFonts w:hint="eastAsia" w:ascii="仿宋_GB2312" w:hAnsi="仿宋_GB2312" w:eastAsia="仿宋_GB2312" w:cs="仿宋_GB2312"/>
                <w:b w:val="0"/>
                <w:bCs w:val="0"/>
                <w:sz w:val="24"/>
                <w:szCs w:val="24"/>
                <w:u w:val="single"/>
              </w:rPr>
              <w:t xml:space="preserve"> </w:t>
            </w:r>
            <w:r>
              <w:rPr>
                <w:rFonts w:hint="eastAsia" w:ascii="仿宋_GB2312" w:hAnsi="仿宋_GB2312" w:eastAsia="仿宋_GB2312" w:cs="仿宋_GB2312"/>
                <w:b w:val="0"/>
                <w:bCs w:val="0"/>
                <w:sz w:val="24"/>
                <w:szCs w:val="24"/>
                <w:u w:val="single"/>
                <w:lang w:val="en-US" w:eastAsia="zh-CN"/>
              </w:rPr>
              <w:t xml:space="preserve"> </w:t>
            </w:r>
            <w:r>
              <w:rPr>
                <w:rFonts w:hint="eastAsia" w:ascii="仿宋_GB2312" w:hAnsi="仿宋_GB2312" w:eastAsia="仿宋_GB2312" w:cs="仿宋_GB2312"/>
                <w:b w:val="0"/>
                <w:bCs w:val="0"/>
                <w:sz w:val="24"/>
                <w:szCs w:val="24"/>
                <w:u w:val="single"/>
              </w:rPr>
              <w:t xml:space="preserve">  </w:t>
            </w:r>
            <w:r>
              <w:rPr>
                <w:rFonts w:hint="eastAsia" w:ascii="仿宋_GB2312" w:hAnsi="仿宋_GB2312" w:eastAsia="仿宋_GB2312" w:cs="仿宋_GB2312"/>
                <w:b w:val="0"/>
                <w:bCs w:val="0"/>
                <w:sz w:val="24"/>
                <w:szCs w:val="24"/>
              </w:rPr>
              <w:t>亩，单价</w:t>
            </w:r>
            <w:r>
              <w:rPr>
                <w:rFonts w:hint="eastAsia" w:ascii="仿宋_GB2312" w:hAnsi="仿宋_GB2312" w:eastAsia="仿宋_GB2312" w:cs="仿宋_GB2312"/>
                <w:b w:val="0"/>
                <w:bCs w:val="0"/>
                <w:sz w:val="24"/>
                <w:szCs w:val="24"/>
                <w:u w:val="single"/>
              </w:rPr>
              <w:t xml:space="preserve">  </w:t>
            </w:r>
            <w:r>
              <w:rPr>
                <w:rFonts w:hint="eastAsia" w:ascii="仿宋_GB2312" w:hAnsi="仿宋_GB2312" w:eastAsia="仿宋_GB2312" w:cs="仿宋_GB2312"/>
                <w:b w:val="0"/>
                <w:bCs w:val="0"/>
                <w:sz w:val="24"/>
                <w:szCs w:val="24"/>
                <w:u w:val="single"/>
                <w:lang w:val="en-US" w:eastAsia="zh-CN"/>
              </w:rPr>
              <w:t xml:space="preserve">    </w:t>
            </w:r>
            <w:r>
              <w:rPr>
                <w:rFonts w:hint="eastAsia" w:ascii="仿宋_GB2312" w:hAnsi="仿宋_GB2312" w:eastAsia="仿宋_GB2312" w:cs="仿宋_GB2312"/>
                <w:b w:val="0"/>
                <w:bCs w:val="0"/>
                <w:sz w:val="24"/>
                <w:szCs w:val="24"/>
                <w:u w:val="single"/>
              </w:rPr>
              <w:t xml:space="preserve"> </w:t>
            </w:r>
            <w:r>
              <w:rPr>
                <w:rFonts w:hint="eastAsia" w:ascii="仿宋_GB2312" w:hAnsi="仿宋_GB2312" w:eastAsia="仿宋_GB2312" w:cs="仿宋_GB2312"/>
                <w:b w:val="0"/>
                <w:bCs w:val="0"/>
                <w:sz w:val="24"/>
                <w:szCs w:val="24"/>
                <w:u w:val="single"/>
                <w:lang w:val="en-US" w:eastAsia="zh-CN"/>
              </w:rPr>
              <w:t xml:space="preserve"> </w:t>
            </w:r>
            <w:r>
              <w:rPr>
                <w:rFonts w:hint="eastAsia" w:ascii="仿宋_GB2312" w:hAnsi="仿宋_GB2312" w:eastAsia="仿宋_GB2312" w:cs="仿宋_GB2312"/>
                <w:b w:val="0"/>
                <w:bCs w:val="0"/>
                <w:sz w:val="24"/>
                <w:szCs w:val="24"/>
                <w:u w:val="single"/>
              </w:rPr>
              <w:t xml:space="preserve"> </w:t>
            </w:r>
            <w:r>
              <w:rPr>
                <w:rFonts w:hint="eastAsia" w:ascii="仿宋_GB2312" w:hAnsi="仿宋_GB2312" w:eastAsia="仿宋_GB2312" w:cs="仿宋_GB2312"/>
                <w:b w:val="0"/>
                <w:bCs w:val="0"/>
                <w:sz w:val="24"/>
                <w:szCs w:val="24"/>
              </w:rPr>
              <w:t>元</w:t>
            </w:r>
            <w:r>
              <w:rPr>
                <w:rFonts w:hint="eastAsia" w:ascii="仿宋_GB2312" w:hAnsi="仿宋_GB2312" w:eastAsia="仿宋_GB2312" w:cs="仿宋_GB2312"/>
                <w:b w:val="0"/>
                <w:bCs w:val="0"/>
                <w:sz w:val="24"/>
                <w:szCs w:val="24"/>
                <w:lang w:val="en-US" w:eastAsia="zh-CN"/>
              </w:rPr>
              <w:t>/亩</w:t>
            </w:r>
            <w:r>
              <w:rPr>
                <w:rFonts w:hint="eastAsia" w:ascii="仿宋_GB2312" w:hAnsi="仿宋_GB2312" w:eastAsia="仿宋_GB2312" w:cs="仿宋_GB2312"/>
                <w:b w:val="0"/>
                <w:bCs w:val="0"/>
                <w:sz w:val="24"/>
                <w:szCs w:val="24"/>
                <w:lang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Autospacing="0" w:afterAutospacing="0" w:line="452" w:lineRule="exact"/>
              <w:ind w:right="0" w:firstLine="684" w:firstLineChars="300"/>
              <w:jc w:val="both"/>
              <w:textAlignment w:val="auto"/>
              <w:rPr>
                <w:rFonts w:hint="eastAsia"/>
              </w:rPr>
            </w:pPr>
            <w:r>
              <w:rPr>
                <w:rFonts w:hint="eastAsia" w:ascii="仿宋_GB2312" w:hAnsi="仿宋_GB2312" w:eastAsia="仿宋_GB2312" w:cs="仿宋_GB2312"/>
                <w:b w:val="0"/>
                <w:bCs w:val="0"/>
                <w:sz w:val="24"/>
                <w:szCs w:val="24"/>
                <w:lang w:val="en-US" w:eastAsia="zh-CN"/>
              </w:rPr>
              <w:t>金额</w:t>
            </w:r>
            <w:r>
              <w:rPr>
                <w:rFonts w:hint="eastAsia" w:ascii="仿宋_GB2312" w:hAnsi="仿宋_GB2312" w:eastAsia="仿宋_GB2312" w:cs="仿宋_GB2312"/>
                <w:b w:val="0"/>
                <w:bCs w:val="0"/>
                <w:sz w:val="24"/>
                <w:szCs w:val="24"/>
                <w:u w:val="single"/>
                <w:lang w:val="en-US" w:eastAsia="zh-CN"/>
              </w:rPr>
              <w:t xml:space="preserve">                 </w:t>
            </w:r>
            <w:r>
              <w:rPr>
                <w:rFonts w:hint="eastAsia" w:ascii="仿宋_GB2312" w:hAnsi="仿宋_GB2312" w:eastAsia="仿宋_GB2312" w:cs="仿宋_GB2312"/>
                <w:b w:val="0"/>
                <w:bCs w:val="0"/>
                <w:sz w:val="24"/>
                <w:szCs w:val="24"/>
                <w:u w:val="none"/>
                <w:lang w:val="en-US" w:eastAsia="zh-CN"/>
              </w:rPr>
              <w:t>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Autospacing="0" w:afterAutospacing="0" w:line="452" w:lineRule="exact"/>
              <w:ind w:right="0"/>
              <w:jc w:val="both"/>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val="en-US" w:eastAsia="zh-CN"/>
              </w:rPr>
              <w:t>3.</w:t>
            </w:r>
            <w:r>
              <w:rPr>
                <w:rFonts w:hint="eastAsia" w:ascii="仿宋_GB2312" w:hAnsi="仿宋_GB2312" w:eastAsia="仿宋_GB2312" w:cs="仿宋_GB2312"/>
                <w:b w:val="0"/>
                <w:bCs w:val="0"/>
                <w:sz w:val="24"/>
                <w:szCs w:val="24"/>
              </w:rPr>
              <w:t>机收面积</w:t>
            </w:r>
            <w:r>
              <w:rPr>
                <w:rFonts w:hint="eastAsia" w:ascii="仿宋_GB2312" w:hAnsi="仿宋_GB2312" w:eastAsia="仿宋_GB2312" w:cs="仿宋_GB2312"/>
                <w:b w:val="0"/>
                <w:bCs w:val="0"/>
                <w:sz w:val="24"/>
                <w:szCs w:val="24"/>
                <w:u w:val="single"/>
              </w:rPr>
              <w:t xml:space="preserve"> </w:t>
            </w:r>
            <w:r>
              <w:rPr>
                <w:rFonts w:hint="eastAsia" w:ascii="仿宋_GB2312" w:hAnsi="仿宋_GB2312" w:eastAsia="仿宋_GB2312" w:cs="仿宋_GB2312"/>
                <w:b w:val="0"/>
                <w:bCs w:val="0"/>
                <w:sz w:val="24"/>
                <w:szCs w:val="24"/>
                <w:u w:val="single"/>
                <w:lang w:val="en-US" w:eastAsia="zh-CN"/>
              </w:rPr>
              <w:t xml:space="preserve">   </w:t>
            </w:r>
            <w:r>
              <w:rPr>
                <w:rFonts w:hint="eastAsia" w:ascii="仿宋_GB2312" w:hAnsi="仿宋_GB2312" w:eastAsia="仿宋_GB2312" w:cs="仿宋_GB2312"/>
                <w:b w:val="0"/>
                <w:bCs w:val="0"/>
                <w:sz w:val="24"/>
                <w:szCs w:val="24"/>
                <w:u w:val="single"/>
              </w:rPr>
              <w:t xml:space="preserve"> </w:t>
            </w:r>
            <w:r>
              <w:rPr>
                <w:rFonts w:hint="eastAsia" w:ascii="仿宋_GB2312" w:hAnsi="仿宋_GB2312" w:eastAsia="仿宋_GB2312" w:cs="仿宋_GB2312"/>
                <w:b w:val="0"/>
                <w:bCs w:val="0"/>
                <w:sz w:val="24"/>
                <w:szCs w:val="24"/>
                <w:u w:val="single"/>
                <w:lang w:val="en-US" w:eastAsia="zh-CN"/>
              </w:rPr>
              <w:t xml:space="preserve">   </w:t>
            </w:r>
            <w:r>
              <w:rPr>
                <w:rFonts w:hint="eastAsia" w:ascii="仿宋_GB2312" w:hAnsi="仿宋_GB2312" w:eastAsia="仿宋_GB2312" w:cs="仿宋_GB2312"/>
                <w:b w:val="0"/>
                <w:bCs w:val="0"/>
                <w:sz w:val="24"/>
                <w:szCs w:val="24"/>
                <w:u w:val="single"/>
              </w:rPr>
              <w:t xml:space="preserve">  </w:t>
            </w:r>
            <w:r>
              <w:rPr>
                <w:rFonts w:hint="eastAsia" w:ascii="仿宋_GB2312" w:hAnsi="仿宋_GB2312" w:eastAsia="仿宋_GB2312" w:cs="仿宋_GB2312"/>
                <w:b w:val="0"/>
                <w:bCs w:val="0"/>
                <w:sz w:val="24"/>
                <w:szCs w:val="24"/>
              </w:rPr>
              <w:t>亩，单价</w:t>
            </w:r>
            <w:r>
              <w:rPr>
                <w:rFonts w:hint="eastAsia" w:ascii="仿宋_GB2312" w:hAnsi="仿宋_GB2312" w:eastAsia="仿宋_GB2312" w:cs="仿宋_GB2312"/>
                <w:b w:val="0"/>
                <w:bCs w:val="0"/>
                <w:sz w:val="24"/>
                <w:szCs w:val="24"/>
                <w:u w:val="single"/>
              </w:rPr>
              <w:t xml:space="preserve">  </w:t>
            </w:r>
            <w:r>
              <w:rPr>
                <w:rFonts w:hint="eastAsia" w:ascii="仿宋_GB2312" w:hAnsi="仿宋_GB2312" w:eastAsia="仿宋_GB2312" w:cs="仿宋_GB2312"/>
                <w:b w:val="0"/>
                <w:bCs w:val="0"/>
                <w:sz w:val="24"/>
                <w:szCs w:val="24"/>
                <w:u w:val="single"/>
                <w:lang w:val="en-US" w:eastAsia="zh-CN"/>
              </w:rPr>
              <w:t xml:space="preserve"> </w:t>
            </w:r>
            <w:r>
              <w:rPr>
                <w:rFonts w:hint="eastAsia" w:ascii="仿宋_GB2312" w:hAnsi="仿宋_GB2312" w:eastAsia="仿宋_GB2312" w:cs="仿宋_GB2312"/>
                <w:b w:val="0"/>
                <w:bCs w:val="0"/>
                <w:sz w:val="24"/>
                <w:szCs w:val="24"/>
                <w:u w:val="single"/>
              </w:rPr>
              <w:t xml:space="preserve"> </w:t>
            </w:r>
            <w:r>
              <w:rPr>
                <w:rFonts w:hint="eastAsia" w:ascii="仿宋_GB2312" w:hAnsi="仿宋_GB2312" w:eastAsia="仿宋_GB2312" w:cs="仿宋_GB2312"/>
                <w:b w:val="0"/>
                <w:bCs w:val="0"/>
                <w:sz w:val="24"/>
                <w:szCs w:val="24"/>
                <w:u w:val="single"/>
                <w:lang w:val="en-US" w:eastAsia="zh-CN"/>
              </w:rPr>
              <w:t xml:space="preserve">    </w:t>
            </w:r>
            <w:r>
              <w:rPr>
                <w:rFonts w:hint="eastAsia" w:ascii="仿宋_GB2312" w:hAnsi="仿宋_GB2312" w:eastAsia="仿宋_GB2312" w:cs="仿宋_GB2312"/>
                <w:b w:val="0"/>
                <w:bCs w:val="0"/>
                <w:sz w:val="24"/>
                <w:szCs w:val="24"/>
                <w:u w:val="single"/>
              </w:rPr>
              <w:t xml:space="preserve"> </w:t>
            </w:r>
            <w:r>
              <w:rPr>
                <w:rFonts w:hint="eastAsia" w:ascii="仿宋_GB2312" w:hAnsi="仿宋_GB2312" w:eastAsia="仿宋_GB2312" w:cs="仿宋_GB2312"/>
                <w:b w:val="0"/>
                <w:bCs w:val="0"/>
                <w:sz w:val="24"/>
                <w:szCs w:val="24"/>
              </w:rPr>
              <w:t>元</w:t>
            </w:r>
            <w:r>
              <w:rPr>
                <w:rFonts w:hint="eastAsia" w:ascii="仿宋_GB2312" w:hAnsi="仿宋_GB2312" w:eastAsia="仿宋_GB2312" w:cs="仿宋_GB2312"/>
                <w:b w:val="0"/>
                <w:bCs w:val="0"/>
                <w:sz w:val="24"/>
                <w:szCs w:val="24"/>
                <w:lang w:val="en-US" w:eastAsia="zh-CN"/>
              </w:rPr>
              <w:t>/亩</w:t>
            </w:r>
            <w:r>
              <w:rPr>
                <w:rFonts w:hint="eastAsia" w:ascii="仿宋_GB2312" w:hAnsi="仿宋_GB2312" w:eastAsia="仿宋_GB2312" w:cs="仿宋_GB2312"/>
                <w:b w:val="0"/>
                <w:bCs w:val="0"/>
                <w:sz w:val="24"/>
                <w:szCs w:val="24"/>
                <w:lang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Autospacing="0" w:afterAutospacing="0" w:line="452" w:lineRule="exact"/>
              <w:ind w:right="0" w:firstLine="684" w:firstLineChars="300"/>
              <w:jc w:val="both"/>
              <w:textAlignment w:val="auto"/>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sz w:val="24"/>
                <w:szCs w:val="24"/>
                <w:lang w:val="en-US" w:eastAsia="zh-CN"/>
              </w:rPr>
              <w:t>金额</w:t>
            </w:r>
            <w:r>
              <w:rPr>
                <w:rFonts w:hint="eastAsia" w:ascii="仿宋_GB2312" w:hAnsi="仿宋_GB2312" w:eastAsia="仿宋_GB2312" w:cs="仿宋_GB2312"/>
                <w:b w:val="0"/>
                <w:bCs w:val="0"/>
                <w:sz w:val="24"/>
                <w:szCs w:val="24"/>
                <w:u w:val="single"/>
                <w:lang w:val="en-US" w:eastAsia="zh-CN"/>
              </w:rPr>
              <w:t xml:space="preserve">                 </w:t>
            </w:r>
            <w:r>
              <w:rPr>
                <w:rFonts w:hint="eastAsia" w:ascii="仿宋_GB2312" w:hAnsi="仿宋_GB2312" w:eastAsia="仿宋_GB2312" w:cs="仿宋_GB2312"/>
                <w:b w:val="0"/>
                <w:bCs w:val="0"/>
                <w:sz w:val="24"/>
                <w:szCs w:val="24"/>
                <w:u w:val="none"/>
                <w:lang w:val="en-US" w:eastAsia="zh-CN"/>
              </w:rPr>
              <w:t>元。</w:t>
            </w:r>
          </w:p>
          <w:p>
            <w:pPr>
              <w:keepNext w:val="0"/>
              <w:keepLines w:val="0"/>
              <w:pageBreakBefore w:val="0"/>
              <w:kinsoku/>
              <w:wordWrap/>
              <w:overflowPunct/>
              <w:topLinePunct w:val="0"/>
              <w:autoSpaceDE/>
              <w:autoSpaceDN/>
              <w:bidi w:val="0"/>
              <w:adjustRightInd/>
              <w:snapToGrid w:val="0"/>
              <w:spacing w:line="452" w:lineRule="exact"/>
              <w:textAlignment w:val="auto"/>
              <w:rPr>
                <w:rFonts w:hint="eastAsia" w:ascii="仿宋_GB2312" w:hAnsi="仿宋_GB2312" w:eastAsia="仿宋_GB2312" w:cs="仿宋_GB2312"/>
                <w:szCs w:val="21"/>
              </w:rPr>
            </w:pPr>
            <w:r>
              <w:rPr>
                <w:rFonts w:hint="eastAsia" w:ascii="仿宋_GB2312" w:hAnsi="仿宋_GB2312" w:eastAsia="仿宋_GB2312" w:cs="仿宋_GB2312"/>
                <w:b w:val="0"/>
                <w:bCs w:val="0"/>
                <w:sz w:val="24"/>
                <w:szCs w:val="24"/>
              </w:rPr>
              <w:t xml:space="preserve">合计金额（大写）  万   仟   佰   拾   元  角  分（￥：      </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rPr>
              <w:t xml:space="preserve">      ）</w:t>
            </w:r>
          </w:p>
        </w:tc>
      </w:tr>
    </w:tbl>
    <w:p>
      <w:pPr>
        <w:keepNext w:val="0"/>
        <w:keepLines w:val="0"/>
        <w:pageBreakBefore w:val="0"/>
        <w:kinsoku/>
        <w:wordWrap/>
        <w:overflowPunct/>
        <w:topLinePunct w:val="0"/>
        <w:autoSpaceDE/>
        <w:autoSpaceDN/>
        <w:bidi w:val="0"/>
        <w:adjustRightInd/>
        <w:spacing w:line="452" w:lineRule="exact"/>
        <w:ind w:firstLine="536" w:firstLineChars="200"/>
        <w:textAlignment w:val="auto"/>
        <w:rPr>
          <w:rFonts w:hint="eastAsia" w:ascii="黑体" w:eastAsia="黑体" w:cs="黑体"/>
          <w:b w:val="0"/>
          <w:bCs w:val="0"/>
          <w:sz w:val="28"/>
          <w:szCs w:val="28"/>
          <w:lang w:bidi="ar-SA"/>
        </w:rPr>
      </w:pPr>
      <w:r>
        <w:rPr>
          <w:rFonts w:hint="eastAsia" w:ascii="黑体" w:eastAsia="黑体" w:cs="黑体"/>
          <w:b w:val="0"/>
          <w:bCs w:val="0"/>
          <w:sz w:val="28"/>
          <w:szCs w:val="28"/>
          <w:lang w:bidi="ar-SA"/>
        </w:rPr>
        <w:t>二、作业费标准及结算方式</w:t>
      </w:r>
    </w:p>
    <w:p>
      <w:pPr>
        <w:keepNext w:val="0"/>
        <w:keepLines w:val="0"/>
        <w:pageBreakBefore w:val="0"/>
        <w:kinsoku/>
        <w:wordWrap/>
        <w:overflowPunct/>
        <w:topLinePunct w:val="0"/>
        <w:autoSpaceDE/>
        <w:autoSpaceDN/>
        <w:bidi w:val="0"/>
        <w:adjustRightInd/>
        <w:spacing w:line="452" w:lineRule="exact"/>
        <w:ind w:firstLine="536"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2.作业服务费标准按不高于市场平均价执行。</w:t>
      </w:r>
    </w:p>
    <w:p>
      <w:pPr>
        <w:keepNext w:val="0"/>
        <w:keepLines w:val="0"/>
        <w:pageBreakBefore w:val="0"/>
        <w:kinsoku/>
        <w:wordWrap/>
        <w:overflowPunct/>
        <w:topLinePunct w:val="0"/>
        <w:autoSpaceDE/>
        <w:autoSpaceDN/>
        <w:bidi w:val="0"/>
        <w:adjustRightInd/>
        <w:spacing w:line="452" w:lineRule="exact"/>
        <w:ind w:firstLine="536" w:firstLineChars="200"/>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3.商定结算方式：</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先服务后结算</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pPr>
        <w:keepNext w:val="0"/>
        <w:keepLines w:val="0"/>
        <w:pageBreakBefore w:val="0"/>
        <w:kinsoku/>
        <w:wordWrap/>
        <w:overflowPunct/>
        <w:topLinePunct w:val="0"/>
        <w:autoSpaceDE/>
        <w:autoSpaceDN/>
        <w:bidi w:val="0"/>
        <w:adjustRightInd/>
        <w:spacing w:line="452" w:lineRule="exact"/>
        <w:ind w:firstLine="536"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4.对作业面积有异议时，双方按照实际丈量作业面积计算。</w:t>
      </w:r>
    </w:p>
    <w:p>
      <w:pPr>
        <w:keepNext w:val="0"/>
        <w:keepLines w:val="0"/>
        <w:pageBreakBefore w:val="0"/>
        <w:kinsoku/>
        <w:wordWrap/>
        <w:overflowPunct/>
        <w:topLinePunct w:val="0"/>
        <w:autoSpaceDE/>
        <w:autoSpaceDN/>
        <w:bidi w:val="0"/>
        <w:adjustRightInd/>
        <w:spacing w:line="452" w:lineRule="exact"/>
        <w:ind w:firstLine="536" w:firstLineChars="200"/>
        <w:textAlignment w:val="auto"/>
        <w:rPr>
          <w:rFonts w:hint="eastAsia" w:ascii="黑体" w:eastAsia="黑体" w:cs="黑体"/>
          <w:b w:val="0"/>
          <w:bCs w:val="0"/>
          <w:sz w:val="28"/>
          <w:szCs w:val="28"/>
          <w:lang w:bidi="ar-SA"/>
        </w:rPr>
      </w:pPr>
      <w:r>
        <w:rPr>
          <w:rFonts w:hint="eastAsia" w:ascii="黑体" w:eastAsia="黑体" w:cs="黑体"/>
          <w:b w:val="0"/>
          <w:bCs w:val="0"/>
          <w:sz w:val="28"/>
          <w:szCs w:val="28"/>
          <w:lang w:bidi="ar-SA"/>
        </w:rPr>
        <w:t>三、双方的权利和义务</w:t>
      </w:r>
    </w:p>
    <w:p>
      <w:pPr>
        <w:keepNext w:val="0"/>
        <w:keepLines w:val="0"/>
        <w:pageBreakBefore w:val="0"/>
        <w:kinsoku/>
        <w:wordWrap/>
        <w:overflowPunct/>
        <w:topLinePunct w:val="0"/>
        <w:autoSpaceDE/>
        <w:autoSpaceDN/>
        <w:bidi w:val="0"/>
        <w:adjustRightInd/>
        <w:spacing w:line="452" w:lineRule="exact"/>
        <w:ind w:firstLine="536"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5.甲方应按照时间要求开展服务，依照操作规程作业，确保安全生产。</w:t>
      </w:r>
    </w:p>
    <w:p>
      <w:pPr>
        <w:keepNext w:val="0"/>
        <w:keepLines w:val="0"/>
        <w:pageBreakBefore w:val="0"/>
        <w:kinsoku/>
        <w:wordWrap/>
        <w:overflowPunct/>
        <w:topLinePunct w:val="0"/>
        <w:autoSpaceDE/>
        <w:autoSpaceDN/>
        <w:bidi w:val="0"/>
        <w:adjustRightInd/>
        <w:spacing w:line="452" w:lineRule="exact"/>
        <w:ind w:firstLine="536"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6.甲方应按照农艺要求保证作业质量，作业质量应当符合国家或地方标准要求，或由双方协商确定作业标准。</w:t>
      </w:r>
    </w:p>
    <w:p>
      <w:pPr>
        <w:keepNext w:val="0"/>
        <w:keepLines w:val="0"/>
        <w:pageBreakBefore w:val="0"/>
        <w:kinsoku/>
        <w:wordWrap/>
        <w:overflowPunct/>
        <w:topLinePunct w:val="0"/>
        <w:autoSpaceDE/>
        <w:autoSpaceDN/>
        <w:bidi w:val="0"/>
        <w:adjustRightInd/>
        <w:spacing w:line="452" w:lineRule="exact"/>
        <w:ind w:firstLine="536"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rPr>
        <w:t>7.为了保证甲方顺利开展作业，乙方应为甲方提供如下便利条件：</w:t>
      </w:r>
      <w:r>
        <w:rPr>
          <w:rFonts w:hint="eastAsia" w:ascii="仿宋_GB2312" w:hAnsi="仿宋_GB2312" w:eastAsia="仿宋_GB2312" w:cs="仿宋_GB2312"/>
          <w:sz w:val="28"/>
          <w:szCs w:val="28"/>
          <w:u w:val="none"/>
          <w:lang w:val="en-US" w:eastAsia="zh-CN"/>
        </w:rPr>
        <w:t>确保道路畅通等，能保证甲方正常作业。</w:t>
      </w:r>
    </w:p>
    <w:p>
      <w:pPr>
        <w:keepNext w:val="0"/>
        <w:keepLines w:val="0"/>
        <w:pageBreakBefore w:val="0"/>
        <w:kinsoku/>
        <w:wordWrap/>
        <w:overflowPunct/>
        <w:topLinePunct w:val="0"/>
        <w:autoSpaceDE/>
        <w:autoSpaceDN/>
        <w:bidi w:val="0"/>
        <w:adjustRightInd/>
        <w:spacing w:line="452" w:lineRule="exact"/>
        <w:ind w:firstLine="536"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8.如签订合同时没有商定具体作业时间，乙方应在作业时间确定后，提前</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10</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天通知甲方。</w:t>
      </w:r>
    </w:p>
    <w:p>
      <w:pPr>
        <w:keepNext w:val="0"/>
        <w:keepLines w:val="0"/>
        <w:pageBreakBefore w:val="0"/>
        <w:kinsoku/>
        <w:wordWrap/>
        <w:overflowPunct/>
        <w:topLinePunct w:val="0"/>
        <w:autoSpaceDE/>
        <w:autoSpaceDN/>
        <w:bidi w:val="0"/>
        <w:adjustRightInd/>
        <w:spacing w:line="452" w:lineRule="exact"/>
        <w:ind w:firstLine="536" w:firstLineChars="200"/>
        <w:textAlignment w:val="auto"/>
        <w:rPr>
          <w:rFonts w:hint="eastAsia" w:ascii="黑体" w:eastAsia="黑体" w:cs="黑体"/>
          <w:b w:val="0"/>
          <w:bCs w:val="0"/>
          <w:sz w:val="28"/>
          <w:szCs w:val="28"/>
          <w:lang w:bidi="ar-SA"/>
        </w:rPr>
      </w:pPr>
      <w:r>
        <w:rPr>
          <w:rFonts w:hint="eastAsia" w:ascii="黑体" w:eastAsia="黑体" w:cs="黑体"/>
          <w:b w:val="0"/>
          <w:bCs w:val="0"/>
          <w:sz w:val="28"/>
          <w:szCs w:val="28"/>
          <w:lang w:bidi="ar-SA"/>
        </w:rPr>
        <w:t>四、违约责任</w:t>
      </w:r>
    </w:p>
    <w:p>
      <w:pPr>
        <w:keepNext w:val="0"/>
        <w:keepLines w:val="0"/>
        <w:pageBreakBefore w:val="0"/>
        <w:kinsoku/>
        <w:wordWrap/>
        <w:overflowPunct/>
        <w:topLinePunct w:val="0"/>
        <w:autoSpaceDE/>
        <w:autoSpaceDN/>
        <w:bidi w:val="0"/>
        <w:adjustRightInd/>
        <w:spacing w:line="452" w:lineRule="exact"/>
        <w:ind w:firstLine="536"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9.任何一方违约所造成的损失，均由违约方负责赔偿。</w:t>
      </w:r>
    </w:p>
    <w:p>
      <w:pPr>
        <w:keepNext w:val="0"/>
        <w:keepLines w:val="0"/>
        <w:pageBreakBefore w:val="0"/>
        <w:kinsoku/>
        <w:wordWrap/>
        <w:overflowPunct/>
        <w:topLinePunct w:val="0"/>
        <w:autoSpaceDE/>
        <w:autoSpaceDN/>
        <w:bidi w:val="0"/>
        <w:adjustRightInd/>
        <w:spacing w:line="452" w:lineRule="exact"/>
        <w:ind w:firstLine="536"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10.如果一方需要变更或终止作业合同的，应在作业初始时间前15天（其中机插45天）通知对方，并征得对方同意后方可变更或终止作业合同。给对方造成直接经济损失的，提出方应赔偿损失。商定赔偿违约金为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500元</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pPr>
        <w:keepNext w:val="0"/>
        <w:keepLines w:val="0"/>
        <w:pageBreakBefore w:val="0"/>
        <w:kinsoku/>
        <w:wordWrap/>
        <w:overflowPunct/>
        <w:topLinePunct w:val="0"/>
        <w:autoSpaceDE/>
        <w:autoSpaceDN/>
        <w:bidi w:val="0"/>
        <w:adjustRightInd/>
        <w:spacing w:line="452" w:lineRule="exact"/>
        <w:ind w:firstLine="536"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11.因天气等不可抗力或者其他意外事件使得本合同无法履行的，可以解除本合同，双方不承担违约责任。</w:t>
      </w:r>
    </w:p>
    <w:p>
      <w:pPr>
        <w:keepNext w:val="0"/>
        <w:keepLines w:val="0"/>
        <w:pageBreakBefore w:val="0"/>
        <w:widowControl w:val="0"/>
        <w:kinsoku/>
        <w:wordWrap/>
        <w:overflowPunct/>
        <w:topLinePunct w:val="0"/>
        <w:autoSpaceDE/>
        <w:autoSpaceDN/>
        <w:bidi w:val="0"/>
        <w:adjustRightInd/>
        <w:snapToGrid/>
        <w:spacing w:line="452" w:lineRule="exact"/>
        <w:ind w:firstLine="536" w:firstLineChars="200"/>
        <w:textAlignment w:val="auto"/>
        <w:rPr>
          <w:rFonts w:hint="eastAsia" w:ascii="黑体" w:eastAsia="黑体" w:cs="黑体"/>
          <w:b w:val="0"/>
          <w:bCs w:val="0"/>
          <w:sz w:val="28"/>
          <w:szCs w:val="28"/>
          <w:lang w:bidi="ar-SA"/>
        </w:rPr>
      </w:pPr>
      <w:r>
        <w:rPr>
          <w:rFonts w:hint="eastAsia" w:ascii="黑体" w:eastAsia="黑体" w:cs="黑体"/>
          <w:b w:val="0"/>
          <w:bCs w:val="0"/>
          <w:sz w:val="28"/>
          <w:szCs w:val="28"/>
          <w:lang w:bidi="ar-SA"/>
        </w:rPr>
        <w:t>五、其他事宜</w:t>
      </w:r>
    </w:p>
    <w:p>
      <w:pPr>
        <w:keepNext w:val="0"/>
        <w:keepLines w:val="0"/>
        <w:pageBreakBefore w:val="0"/>
        <w:widowControl w:val="0"/>
        <w:kinsoku/>
        <w:wordWrap/>
        <w:overflowPunct/>
        <w:topLinePunct w:val="0"/>
        <w:autoSpaceDE/>
        <w:autoSpaceDN/>
        <w:bidi w:val="0"/>
        <w:adjustRightInd/>
        <w:snapToGrid/>
        <w:spacing w:line="452" w:lineRule="exact"/>
        <w:ind w:firstLine="536"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12.未尽事宜，甲、乙双方经协调一致可另签订补充协议，其法律效力等同本合同。</w:t>
      </w:r>
    </w:p>
    <w:p>
      <w:pPr>
        <w:keepNext w:val="0"/>
        <w:keepLines w:val="0"/>
        <w:pageBreakBefore w:val="0"/>
        <w:widowControl w:val="0"/>
        <w:kinsoku/>
        <w:wordWrap/>
        <w:overflowPunct/>
        <w:topLinePunct w:val="0"/>
        <w:autoSpaceDE/>
        <w:autoSpaceDN/>
        <w:bidi w:val="0"/>
        <w:adjustRightInd/>
        <w:snapToGrid/>
        <w:spacing w:line="452" w:lineRule="exact"/>
        <w:ind w:firstLine="536"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13.甲、乙双方发生纠纷，可向乡（镇</w:t>
      </w:r>
      <w:r>
        <w:rPr>
          <w:rFonts w:hint="eastAsia" w:ascii="仿宋_GB2312" w:hAnsi="仿宋_GB2312" w:eastAsia="仿宋_GB2312" w:cs="仿宋_GB2312"/>
          <w:sz w:val="28"/>
          <w:szCs w:val="28"/>
          <w:lang w:eastAsia="zh-CN"/>
        </w:rPr>
        <w:t>、街道</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农业农村服务中心</w:t>
      </w:r>
      <w:r>
        <w:rPr>
          <w:rFonts w:hint="eastAsia" w:ascii="仿宋_GB2312" w:hAnsi="仿宋_GB2312" w:eastAsia="仿宋_GB2312" w:cs="仿宋_GB2312"/>
          <w:sz w:val="28"/>
          <w:szCs w:val="28"/>
        </w:rPr>
        <w:t>申请调解，调解不成的可向被告人所在地法院提起诉讼。</w:t>
      </w:r>
    </w:p>
    <w:p>
      <w:pPr>
        <w:keepNext w:val="0"/>
        <w:keepLines w:val="0"/>
        <w:pageBreakBefore w:val="0"/>
        <w:widowControl w:val="0"/>
        <w:kinsoku/>
        <w:wordWrap/>
        <w:overflowPunct/>
        <w:topLinePunct w:val="0"/>
        <w:autoSpaceDE/>
        <w:autoSpaceDN/>
        <w:bidi w:val="0"/>
        <w:adjustRightInd/>
        <w:snapToGrid/>
        <w:spacing w:line="452" w:lineRule="exact"/>
        <w:ind w:firstLine="536"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14.本合同一式两份，经甲、乙双方签字（盖章）后生效。甲方、乙方各执一份。</w:t>
      </w:r>
    </w:p>
    <w:p>
      <w:pPr>
        <w:keepNext w:val="0"/>
        <w:keepLines w:val="0"/>
        <w:pageBreakBefore w:val="0"/>
        <w:widowControl w:val="0"/>
        <w:kinsoku/>
        <w:wordWrap/>
        <w:overflowPunct/>
        <w:topLinePunct w:val="0"/>
        <w:autoSpaceDE/>
        <w:autoSpaceDN/>
        <w:bidi w:val="0"/>
        <w:adjustRightInd/>
        <w:snapToGrid/>
        <w:spacing w:line="452" w:lineRule="exact"/>
        <w:ind w:firstLine="536" w:firstLineChars="200"/>
        <w:textAlignment w:val="auto"/>
        <w:rPr>
          <w:rFonts w:hint="eastAsia"/>
        </w:rPr>
      </w:pPr>
      <w:r>
        <w:rPr>
          <w:rFonts w:hint="eastAsia" w:ascii="仿宋_GB2312" w:hAnsi="仿宋_GB2312" w:eastAsia="仿宋_GB2312" w:cs="仿宋_GB2312"/>
          <w:sz w:val="28"/>
          <w:szCs w:val="28"/>
        </w:rPr>
        <w:t>15.本合同有效期自202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日至202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pPr>
        <w:keepNext w:val="0"/>
        <w:keepLines w:val="0"/>
        <w:pageBreakBefore w:val="0"/>
        <w:widowControl w:val="0"/>
        <w:kinsoku/>
        <w:wordWrap/>
        <w:overflowPunct/>
        <w:topLinePunct w:val="0"/>
        <w:autoSpaceDE/>
        <w:autoSpaceDN/>
        <w:bidi w:val="0"/>
        <w:adjustRightInd/>
        <w:snapToGrid/>
        <w:spacing w:line="452"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52"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甲方（盖章）：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负责人身份证号码：</w:t>
      </w:r>
    </w:p>
    <w:p>
      <w:pPr>
        <w:keepNext w:val="0"/>
        <w:keepLines w:val="0"/>
        <w:pageBreakBefore w:val="0"/>
        <w:widowControl w:val="0"/>
        <w:kinsoku/>
        <w:wordWrap/>
        <w:overflowPunct/>
        <w:topLinePunct w:val="0"/>
        <w:autoSpaceDE/>
        <w:autoSpaceDN/>
        <w:bidi w:val="0"/>
        <w:adjustRightInd/>
        <w:snapToGrid/>
        <w:spacing w:line="452" w:lineRule="exac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联系地址：</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联系电话：</w:t>
      </w:r>
    </w:p>
    <w:p>
      <w:pPr>
        <w:keepNext w:val="0"/>
        <w:keepLines w:val="0"/>
        <w:pageBreakBefore w:val="0"/>
        <w:widowControl w:val="0"/>
        <w:kinsoku/>
        <w:wordWrap/>
        <w:overflowPunct/>
        <w:topLinePunct w:val="0"/>
        <w:autoSpaceDE/>
        <w:autoSpaceDN/>
        <w:bidi w:val="0"/>
        <w:adjustRightInd/>
        <w:snapToGrid/>
        <w:spacing w:line="452"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52"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乙方（盖章）：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身份证号码：</w:t>
      </w:r>
    </w:p>
    <w:p>
      <w:pPr>
        <w:keepNext w:val="0"/>
        <w:keepLines w:val="0"/>
        <w:pageBreakBefore w:val="0"/>
        <w:widowControl w:val="0"/>
        <w:kinsoku/>
        <w:wordWrap/>
        <w:overflowPunct/>
        <w:topLinePunct w:val="0"/>
        <w:autoSpaceDE/>
        <w:autoSpaceDN/>
        <w:bidi w:val="0"/>
        <w:adjustRightInd/>
        <w:snapToGrid/>
        <w:spacing w:line="452"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联系地址：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联系电话：</w:t>
      </w:r>
    </w:p>
    <w:p>
      <w:pPr>
        <w:keepNext w:val="0"/>
        <w:keepLines w:val="0"/>
        <w:pageBreakBefore w:val="0"/>
        <w:widowControl w:val="0"/>
        <w:kinsoku/>
        <w:wordWrap/>
        <w:overflowPunct/>
        <w:topLinePunct w:val="0"/>
        <w:autoSpaceDE/>
        <w:autoSpaceDN/>
        <w:bidi w:val="0"/>
        <w:adjustRightInd/>
        <w:snapToGrid/>
        <w:spacing w:line="452"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一卡通”账号：</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592" w:lineRule="exact"/>
        <w:ind w:firstLine="1072" w:firstLineChars="400"/>
        <w:jc w:val="center"/>
        <w:textAlignment w:val="auto"/>
        <w:rPr>
          <w:rFonts w:hint="default" w:ascii="仿宋_GB2312" w:hAnsi="仿宋_GB2312" w:eastAsia="仿宋_GB2312" w:cs="仿宋_GB2312"/>
          <w:sz w:val="32"/>
          <w:szCs w:val="32"/>
          <w:lang w:val="en-US" w:eastAsia="zh-CN"/>
        </w:rPr>
        <w:sectPr>
          <w:footerReference r:id="rId3" w:type="default"/>
          <w:pgSz w:w="11907" w:h="16840"/>
          <w:pgMar w:top="1928" w:right="1531" w:bottom="1757" w:left="1531" w:header="851" w:footer="1417" w:gutter="0"/>
          <w:pgBorders>
            <w:top w:val="none" w:sz="0" w:space="0"/>
            <w:left w:val="none" w:sz="0" w:space="0"/>
            <w:bottom w:val="none" w:sz="0" w:space="0"/>
            <w:right w:val="none" w:sz="0" w:space="0"/>
          </w:pgBorders>
          <w:pgNumType w:fmt="decimal"/>
          <w:cols w:space="720" w:num="1"/>
          <w:docGrid w:type="linesAndChars" w:linePitch="584" w:charSpace="-2531"/>
        </w:sect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年   月   日                                   </w:t>
      </w:r>
      <w:r>
        <w:rPr>
          <w:rFonts w:hint="eastAsia" w:ascii="仿宋_GB2312" w:hAnsi="仿宋_GB2312" w:eastAsia="仿宋_GB2312" w:cs="仿宋_GB2312"/>
          <w:sz w:val="28"/>
          <w:szCs w:val="28"/>
          <w:lang w:val="en-US" w:eastAsia="zh-CN"/>
        </w:rPr>
        <w:t xml:space="preserve">    </w:t>
      </w:r>
    </w:p>
    <w:p>
      <w:pPr>
        <w:widowControl/>
        <w:snapToGrid w:val="0"/>
        <w:spacing w:line="400" w:lineRule="exact"/>
        <w:textAlignment w:val="center"/>
        <w:rPr>
          <w:rFonts w:hint="eastAsia" w:ascii="黑体" w:eastAsia="黑体"/>
          <w:sz w:val="32"/>
          <w:szCs w:val="32"/>
          <w:lang w:val="en-US" w:eastAsia="zh-CN"/>
        </w:rPr>
      </w:pPr>
      <w:r>
        <w:rPr>
          <w:rFonts w:hint="eastAsia" w:ascii="黑体" w:eastAsia="黑体"/>
          <w:sz w:val="32"/>
          <w:szCs w:val="32"/>
          <w:lang w:val="en-US" w:eastAsia="zh-CN"/>
        </w:rPr>
        <w:t>附件3</w:t>
      </w:r>
    </w:p>
    <w:p>
      <w:pPr>
        <w:pStyle w:val="6"/>
        <w:keepNext w:val="0"/>
        <w:keepLines w:val="0"/>
        <w:pageBreakBefore w:val="0"/>
        <w:kinsoku/>
        <w:wordWrap/>
        <w:overflowPunct/>
        <w:topLinePunct w:val="0"/>
        <w:autoSpaceDE/>
        <w:autoSpaceDN/>
        <w:bidi w:val="0"/>
        <w:adjustRightInd/>
        <w:spacing w:line="500" w:lineRule="exact"/>
        <w:rPr>
          <w:rFonts w:hint="eastAsia"/>
          <w:sz w:val="44"/>
          <w:szCs w:val="44"/>
          <w:lang w:val="en-US" w:eastAsia="zh-CN"/>
        </w:rPr>
      </w:pPr>
    </w:p>
    <w:p>
      <w:pPr>
        <w:keepNext w:val="0"/>
        <w:keepLines w:val="0"/>
        <w:pageBreakBefore w:val="0"/>
        <w:widowControl/>
        <w:kinsoku/>
        <w:wordWrap/>
        <w:overflowPunct/>
        <w:topLinePunct w:val="0"/>
        <w:autoSpaceDE/>
        <w:autoSpaceDN/>
        <w:bidi w:val="0"/>
        <w:adjustRightInd/>
        <w:snapToGrid w:val="0"/>
        <w:spacing w:line="500" w:lineRule="exact"/>
        <w:jc w:val="center"/>
        <w:textAlignment w:val="center"/>
        <w:rPr>
          <w:rFonts w:hint="eastAsia" w:ascii="方正小标宋简体" w:eastAsia="方正小标宋简体"/>
          <w:sz w:val="44"/>
          <w:szCs w:val="44"/>
        </w:rPr>
      </w:pPr>
      <w:r>
        <w:rPr>
          <w:rFonts w:hint="eastAsia" w:ascii="方正小标宋简体" w:eastAsia="方正小标宋简体"/>
          <w:sz w:val="44"/>
          <w:szCs w:val="44"/>
          <w:u w:val="none"/>
          <w:lang w:val="en-US" w:eastAsia="zh-CN"/>
        </w:rPr>
        <w:t>尤溪</w:t>
      </w:r>
      <w:r>
        <w:rPr>
          <w:rFonts w:hint="eastAsia" w:ascii="方正小标宋简体" w:eastAsia="方正小标宋简体"/>
          <w:sz w:val="44"/>
          <w:szCs w:val="44"/>
          <w:u w:val="none"/>
        </w:rPr>
        <w:t>县</w:t>
      </w:r>
      <w:r>
        <w:rPr>
          <w:rFonts w:hint="eastAsia" w:ascii="方正小标宋简体" w:eastAsia="方正小标宋简体"/>
          <w:sz w:val="44"/>
          <w:szCs w:val="44"/>
          <w:u w:val="none"/>
          <w:lang w:eastAsia="zh-CN"/>
        </w:rPr>
        <w:t>农业</w:t>
      </w:r>
      <w:r>
        <w:rPr>
          <w:rFonts w:hint="eastAsia" w:ascii="方正小标宋简体" w:eastAsia="方正小标宋简体"/>
          <w:sz w:val="44"/>
          <w:szCs w:val="44"/>
          <w:u w:val="none"/>
          <w:lang w:val="en-US" w:eastAsia="zh-CN"/>
        </w:rPr>
        <w:t>生产</w:t>
      </w:r>
      <w:r>
        <w:rPr>
          <w:rFonts w:hint="eastAsia" w:ascii="方正小标宋简体" w:eastAsia="方正小标宋简体"/>
          <w:sz w:val="44"/>
          <w:szCs w:val="44"/>
          <w:lang w:eastAsia="zh-CN"/>
        </w:rPr>
        <w:t>社会化</w:t>
      </w:r>
      <w:r>
        <w:rPr>
          <w:rFonts w:hint="eastAsia" w:ascii="方正小标宋简体" w:eastAsia="方正小标宋简体"/>
          <w:sz w:val="44"/>
          <w:szCs w:val="44"/>
        </w:rPr>
        <w:t>服务情况表</w:t>
      </w:r>
    </w:p>
    <w:p>
      <w:pPr>
        <w:spacing w:line="400" w:lineRule="exact"/>
        <w:rPr>
          <w:rFonts w:hint="eastAsia" w:ascii="仿宋_GB2312" w:hAnsi="仿宋_GB2312" w:eastAsia="仿宋_GB2312" w:cs="仿宋_GB2312"/>
          <w:sz w:val="28"/>
          <w:szCs w:val="28"/>
          <w:lang w:val="en-US" w:eastAsia="zh-CN" w:bidi="ar-SA"/>
        </w:rPr>
      </w:pPr>
    </w:p>
    <w:p>
      <w:pPr>
        <w:spacing w:line="400" w:lineRule="exact"/>
        <w:rPr>
          <w:rFonts w:hint="eastAsia" w:ascii="仿宋_GB2312" w:hAnsi="仿宋_GB2312" w:eastAsia="仿宋_GB2312" w:cs="仿宋_GB2312"/>
          <w:sz w:val="28"/>
          <w:szCs w:val="28"/>
          <w:lang w:bidi="ar-SA"/>
        </w:rPr>
      </w:pPr>
      <w:r>
        <w:rPr>
          <w:rFonts w:hint="eastAsia" w:ascii="仿宋_GB2312" w:hAnsi="仿宋_GB2312" w:eastAsia="仿宋_GB2312" w:cs="仿宋_GB2312"/>
          <w:sz w:val="28"/>
          <w:szCs w:val="28"/>
          <w:lang w:val="en-US" w:eastAsia="zh-CN" w:bidi="ar-SA"/>
        </w:rPr>
        <w:t>服务主体名称</w:t>
      </w:r>
      <w:r>
        <w:rPr>
          <w:rFonts w:hint="eastAsia" w:ascii="仿宋_GB2312" w:hAnsi="仿宋_GB2312" w:eastAsia="仿宋_GB2312" w:cs="仿宋_GB2312"/>
          <w:sz w:val="28"/>
          <w:szCs w:val="28"/>
          <w:lang w:bidi="ar-SA"/>
        </w:rPr>
        <w:t xml:space="preserve">：                        </w:t>
      </w:r>
      <w:r>
        <w:rPr>
          <w:rFonts w:hint="eastAsia" w:ascii="仿宋_GB2312" w:hAnsi="仿宋_GB2312" w:eastAsia="仿宋_GB2312" w:cs="仿宋_GB2312"/>
          <w:sz w:val="28"/>
          <w:szCs w:val="28"/>
          <w:lang w:val="en-US" w:eastAsia="zh-CN" w:bidi="ar-SA"/>
        </w:rPr>
        <w:t xml:space="preserve">                           </w:t>
      </w:r>
      <w:r>
        <w:rPr>
          <w:rFonts w:hint="eastAsia" w:ascii="仿宋_GB2312" w:hAnsi="仿宋_GB2312" w:eastAsia="仿宋_GB2312" w:cs="仿宋_GB2312"/>
          <w:sz w:val="28"/>
          <w:szCs w:val="28"/>
          <w:lang w:bidi="ar-SA"/>
        </w:rPr>
        <w:t>机构代码：</w:t>
      </w:r>
    </w:p>
    <w:tbl>
      <w:tblPr>
        <w:tblStyle w:val="9"/>
        <w:tblpPr w:leftFromText="180" w:rightFromText="180" w:vertAnchor="text" w:horzAnchor="page" w:tblpX="1807" w:tblpY="175"/>
        <w:tblOverlap w:val="never"/>
        <w:tblW w:w="13819" w:type="dxa"/>
        <w:tblInd w:w="0" w:type="dxa"/>
        <w:tblLayout w:type="fixed"/>
        <w:tblCellMar>
          <w:top w:w="15" w:type="dxa"/>
          <w:left w:w="15" w:type="dxa"/>
          <w:bottom w:w="15" w:type="dxa"/>
          <w:right w:w="15" w:type="dxa"/>
        </w:tblCellMar>
      </w:tblPr>
      <w:tblGrid>
        <w:gridCol w:w="483"/>
        <w:gridCol w:w="717"/>
        <w:gridCol w:w="2034"/>
        <w:gridCol w:w="2427"/>
        <w:gridCol w:w="2160"/>
        <w:gridCol w:w="1347"/>
        <w:gridCol w:w="920"/>
        <w:gridCol w:w="946"/>
        <w:gridCol w:w="867"/>
        <w:gridCol w:w="923"/>
        <w:gridCol w:w="995"/>
      </w:tblGrid>
      <w:tr>
        <w:tblPrEx>
          <w:tblLayout w:type="fixed"/>
          <w:tblCellMar>
            <w:top w:w="15" w:type="dxa"/>
            <w:left w:w="15" w:type="dxa"/>
            <w:bottom w:w="15" w:type="dxa"/>
            <w:right w:w="15" w:type="dxa"/>
          </w:tblCellMar>
        </w:tblPrEx>
        <w:trPr>
          <w:trHeight w:val="439" w:hRule="atLeast"/>
        </w:trPr>
        <w:tc>
          <w:tcPr>
            <w:tcW w:w="483" w:type="dxa"/>
            <w:vMerge w:val="restart"/>
            <w:tcBorders>
              <w:top w:val="single" w:color="auto" w:sz="4" w:space="0"/>
              <w:left w:val="single" w:color="auto" w:sz="4" w:space="0"/>
              <w:bottom w:val="nil"/>
              <w:right w:val="single" w:color="auto" w:sz="4" w:space="0"/>
            </w:tcBorders>
            <w:noWrap w:val="0"/>
            <w:tcMar>
              <w:top w:w="0" w:type="dxa"/>
              <w:left w:w="28" w:type="dxa"/>
              <w:bottom w:w="0" w:type="dxa"/>
              <w:right w:w="28" w:type="dxa"/>
            </w:tcMar>
            <w:vAlign w:val="center"/>
          </w:tcPr>
          <w:p>
            <w:pPr>
              <w:snapToGrid w:val="0"/>
              <w:spacing w:line="400" w:lineRule="exact"/>
              <w:ind w:left="-105" w:leftChars="-50" w:right="-105" w:rightChars="-50"/>
              <w:jc w:val="center"/>
              <w:rPr>
                <w:rFonts w:hint="eastAsia" w:ascii="仿宋_GB2312" w:hAnsi="仿宋_GB2312" w:eastAsia="仿宋_GB2312" w:cs="仿宋_GB2312"/>
                <w:b/>
                <w:bCs/>
                <w:szCs w:val="21"/>
                <w:lang w:bidi="ar-SA"/>
              </w:rPr>
            </w:pPr>
            <w:r>
              <w:rPr>
                <w:rFonts w:hint="eastAsia" w:ascii="仿宋_GB2312" w:hAnsi="仿宋_GB2312" w:eastAsia="仿宋_GB2312" w:cs="仿宋_GB2312"/>
                <w:b/>
                <w:bCs/>
                <w:szCs w:val="21"/>
                <w:lang w:bidi="ar-SA"/>
              </w:rPr>
              <w:t>序</w:t>
            </w:r>
          </w:p>
          <w:p>
            <w:pPr>
              <w:snapToGrid w:val="0"/>
              <w:spacing w:line="400" w:lineRule="exact"/>
              <w:ind w:left="-105" w:leftChars="-50" w:right="-105" w:rightChars="-50"/>
              <w:jc w:val="center"/>
              <w:rPr>
                <w:rFonts w:hint="eastAsia" w:ascii="仿宋_GB2312" w:hAnsi="仿宋_GB2312" w:eastAsia="仿宋_GB2312" w:cs="仿宋_GB2312"/>
                <w:b/>
                <w:bCs/>
                <w:szCs w:val="21"/>
                <w:lang w:bidi="ar-SA"/>
              </w:rPr>
            </w:pPr>
            <w:r>
              <w:rPr>
                <w:rFonts w:hint="eastAsia" w:ascii="仿宋_GB2312" w:hAnsi="仿宋_GB2312" w:eastAsia="仿宋_GB2312" w:cs="仿宋_GB2312"/>
                <w:b/>
                <w:bCs/>
                <w:szCs w:val="21"/>
                <w:lang w:bidi="ar-SA"/>
              </w:rPr>
              <w:t>号</w:t>
            </w:r>
          </w:p>
        </w:tc>
        <w:tc>
          <w:tcPr>
            <w:tcW w:w="8685" w:type="dxa"/>
            <w:gridSpan w:val="5"/>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snapToGrid w:val="0"/>
              <w:spacing w:line="400" w:lineRule="exact"/>
              <w:ind w:left="-105" w:leftChars="-50" w:right="-105" w:rightChars="-50"/>
              <w:jc w:val="center"/>
              <w:rPr>
                <w:rFonts w:hint="eastAsia" w:ascii="仿宋_GB2312" w:hAnsi="仿宋_GB2312" w:eastAsia="仿宋_GB2312" w:cs="仿宋_GB2312"/>
                <w:b/>
                <w:bCs/>
                <w:szCs w:val="21"/>
                <w:lang w:bidi="ar-SA"/>
              </w:rPr>
            </w:pPr>
            <w:r>
              <w:rPr>
                <w:rFonts w:hint="eastAsia" w:ascii="仿宋_GB2312" w:hAnsi="仿宋_GB2312" w:eastAsia="仿宋_GB2312" w:cs="仿宋_GB2312"/>
                <w:b/>
                <w:bCs/>
                <w:szCs w:val="21"/>
                <w:lang w:bidi="ar-SA"/>
              </w:rPr>
              <w:t>服务对象情况</w:t>
            </w:r>
          </w:p>
        </w:tc>
        <w:tc>
          <w:tcPr>
            <w:tcW w:w="4651" w:type="dxa"/>
            <w:gridSpan w:val="5"/>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snapToGrid w:val="0"/>
              <w:spacing w:line="400" w:lineRule="exact"/>
              <w:ind w:left="-105" w:leftChars="-50" w:right="-105" w:rightChars="-50"/>
              <w:jc w:val="center"/>
              <w:rPr>
                <w:rFonts w:hint="eastAsia" w:ascii="仿宋_GB2312" w:hAnsi="仿宋_GB2312" w:eastAsia="仿宋_GB2312" w:cs="仿宋_GB2312"/>
                <w:b/>
                <w:bCs/>
                <w:szCs w:val="21"/>
                <w:lang w:bidi="ar-SA"/>
              </w:rPr>
            </w:pPr>
            <w:r>
              <w:rPr>
                <w:rFonts w:hint="eastAsia" w:ascii="仿宋_GB2312" w:hAnsi="仿宋_GB2312" w:eastAsia="仿宋_GB2312" w:cs="仿宋_GB2312"/>
                <w:b/>
                <w:bCs/>
                <w:szCs w:val="21"/>
                <w:lang w:bidi="ar-SA"/>
              </w:rPr>
              <w:t>服务内容情况</w:t>
            </w:r>
          </w:p>
        </w:tc>
      </w:tr>
      <w:tr>
        <w:tblPrEx>
          <w:tblLayout w:type="fixed"/>
          <w:tblCellMar>
            <w:top w:w="15" w:type="dxa"/>
            <w:left w:w="15" w:type="dxa"/>
            <w:bottom w:w="15" w:type="dxa"/>
            <w:right w:w="15" w:type="dxa"/>
          </w:tblCellMar>
        </w:tblPrEx>
        <w:trPr>
          <w:trHeight w:val="463" w:hRule="atLeast"/>
        </w:trPr>
        <w:tc>
          <w:tcPr>
            <w:tcW w:w="483" w:type="dxa"/>
            <w:vMerge w:val="continue"/>
            <w:tcBorders>
              <w:top w:val="nil"/>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rPr>
                <w:rFonts w:hint="eastAsia" w:ascii="仿宋_GB2312" w:hAnsi="仿宋_GB2312" w:eastAsia="仿宋_GB2312" w:cs="仿宋_GB2312"/>
              </w:rPr>
            </w:pPr>
          </w:p>
        </w:tc>
        <w:tc>
          <w:tcPr>
            <w:tcW w:w="717" w:type="dxa"/>
            <w:vMerge w:val="restart"/>
            <w:tcBorders>
              <w:top w:val="single" w:color="auto" w:sz="4" w:space="0"/>
              <w:left w:val="nil"/>
              <w:bottom w:val="nil"/>
              <w:right w:val="single" w:color="auto" w:sz="4" w:space="0"/>
            </w:tcBorders>
            <w:noWrap w:val="0"/>
            <w:tcMar>
              <w:top w:w="0" w:type="dxa"/>
              <w:left w:w="28" w:type="dxa"/>
              <w:bottom w:w="0" w:type="dxa"/>
              <w:right w:w="28" w:type="dxa"/>
            </w:tcMar>
            <w:vAlign w:val="center"/>
          </w:tcPr>
          <w:p>
            <w:pPr>
              <w:spacing w:line="40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村别</w:t>
            </w:r>
          </w:p>
        </w:tc>
        <w:tc>
          <w:tcPr>
            <w:tcW w:w="2034" w:type="dxa"/>
            <w:vMerge w:val="restart"/>
            <w:tcBorders>
              <w:top w:val="single" w:color="auto" w:sz="4" w:space="0"/>
              <w:left w:val="nil"/>
              <w:bottom w:val="nil"/>
              <w:right w:val="single" w:color="auto" w:sz="4" w:space="0"/>
            </w:tcBorders>
            <w:noWrap w:val="0"/>
            <w:tcMar>
              <w:top w:w="0" w:type="dxa"/>
              <w:left w:w="28" w:type="dxa"/>
              <w:bottom w:w="0" w:type="dxa"/>
              <w:right w:w="28" w:type="dxa"/>
            </w:tcMar>
            <w:vAlign w:val="center"/>
          </w:tcPr>
          <w:p>
            <w:pPr>
              <w:spacing w:line="400" w:lineRule="exact"/>
              <w:jc w:val="center"/>
              <w:rPr>
                <w:rFonts w:hint="default" w:ascii="仿宋_GB2312" w:hAnsi="仿宋_GB2312" w:eastAsia="仿宋_GB2312" w:cs="仿宋_GB2312"/>
                <w:sz w:val="24"/>
                <w:lang w:val="en-US"/>
              </w:rPr>
            </w:pPr>
            <w:r>
              <w:rPr>
                <w:rFonts w:hint="eastAsia" w:ascii="仿宋_GB2312" w:hAnsi="仿宋_GB2312" w:eastAsia="仿宋_GB2312" w:cs="仿宋_GB2312"/>
                <w:sz w:val="24"/>
                <w:szCs w:val="24"/>
                <w:vertAlign w:val="baseline"/>
                <w:lang w:val="en-US" w:eastAsia="zh-CN" w:bidi="ar-SA"/>
              </w:rPr>
              <w:t>小农户/规模经营主体名称</w:t>
            </w:r>
          </w:p>
        </w:tc>
        <w:tc>
          <w:tcPr>
            <w:tcW w:w="2427" w:type="dxa"/>
            <w:vMerge w:val="restart"/>
            <w:tcBorders>
              <w:top w:val="single" w:color="auto" w:sz="4" w:space="0"/>
              <w:left w:val="nil"/>
              <w:bottom w:val="nil"/>
              <w:right w:val="single" w:color="auto" w:sz="4" w:space="0"/>
            </w:tcBorders>
            <w:noWrap w:val="0"/>
            <w:tcMar>
              <w:top w:w="0" w:type="dxa"/>
              <w:left w:w="28" w:type="dxa"/>
              <w:bottom w:w="0" w:type="dxa"/>
              <w:right w:w="28" w:type="dxa"/>
            </w:tcMar>
            <w:vAlign w:val="center"/>
          </w:tcPr>
          <w:p>
            <w:pPr>
              <w:spacing w:line="40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rPr>
              <w:t>身份证号</w:t>
            </w:r>
            <w:r>
              <w:rPr>
                <w:rFonts w:hint="eastAsia" w:ascii="仿宋_GB2312" w:hAnsi="仿宋_GB2312" w:eastAsia="仿宋_GB2312" w:cs="仿宋_GB2312"/>
                <w:sz w:val="24"/>
                <w:lang w:val="en-US" w:eastAsia="zh-CN"/>
              </w:rPr>
              <w:t>/统一代码证</w:t>
            </w:r>
          </w:p>
        </w:tc>
        <w:tc>
          <w:tcPr>
            <w:tcW w:w="2160" w:type="dxa"/>
            <w:vMerge w:val="restart"/>
            <w:tcBorders>
              <w:top w:val="single" w:color="auto" w:sz="4" w:space="0"/>
              <w:left w:val="nil"/>
              <w:bottom w:val="nil"/>
              <w:right w:val="single" w:color="auto" w:sz="4" w:space="0"/>
            </w:tcBorders>
            <w:noWrap w:val="0"/>
            <w:tcMar>
              <w:top w:w="0" w:type="dxa"/>
              <w:left w:w="28" w:type="dxa"/>
              <w:bottom w:w="0" w:type="dxa"/>
              <w:right w:w="28" w:type="dxa"/>
            </w:tcMar>
            <w:vAlign w:val="center"/>
          </w:tcPr>
          <w:p>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一卡通</w:t>
            </w:r>
            <w:r>
              <w:rPr>
                <w:rFonts w:hint="eastAsia" w:ascii="仿宋_GB2312" w:hAnsi="仿宋_GB2312" w:eastAsia="仿宋_GB2312" w:cs="仿宋_GB2312"/>
                <w:sz w:val="24"/>
                <w:lang w:val="en-US" w:eastAsia="zh-CN"/>
              </w:rPr>
              <w:t>账</w:t>
            </w:r>
            <w:r>
              <w:rPr>
                <w:rFonts w:hint="eastAsia" w:ascii="仿宋_GB2312" w:hAnsi="仿宋_GB2312" w:eastAsia="仿宋_GB2312" w:cs="仿宋_GB2312"/>
                <w:sz w:val="24"/>
              </w:rPr>
              <w:t>号</w:t>
            </w:r>
          </w:p>
        </w:tc>
        <w:tc>
          <w:tcPr>
            <w:tcW w:w="1347" w:type="dxa"/>
            <w:vMerge w:val="restart"/>
            <w:tcBorders>
              <w:top w:val="single" w:color="auto" w:sz="4" w:space="0"/>
              <w:left w:val="nil"/>
              <w:bottom w:val="nil"/>
              <w:right w:val="single" w:color="auto" w:sz="4" w:space="0"/>
            </w:tcBorders>
            <w:noWrap w:val="0"/>
            <w:tcMar>
              <w:top w:w="0" w:type="dxa"/>
              <w:left w:w="28" w:type="dxa"/>
              <w:bottom w:w="0" w:type="dxa"/>
              <w:right w:w="28" w:type="dxa"/>
            </w:tcMar>
            <w:vAlign w:val="center"/>
          </w:tcPr>
          <w:p>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联系电话</w:t>
            </w:r>
          </w:p>
        </w:tc>
        <w:tc>
          <w:tcPr>
            <w:tcW w:w="920" w:type="dxa"/>
            <w:vMerge w:val="restart"/>
            <w:tcBorders>
              <w:top w:val="single" w:color="auto" w:sz="4" w:space="0"/>
              <w:left w:val="nil"/>
              <w:bottom w:val="nil"/>
              <w:right w:val="single" w:color="auto" w:sz="4" w:space="0"/>
            </w:tcBorders>
            <w:noWrap w:val="0"/>
            <w:tcMar>
              <w:top w:w="0" w:type="dxa"/>
              <w:left w:w="28" w:type="dxa"/>
              <w:bottom w:w="0" w:type="dxa"/>
              <w:right w:w="28" w:type="dxa"/>
            </w:tcMar>
            <w:vAlign w:val="center"/>
          </w:tcPr>
          <w:p>
            <w:pPr>
              <w:spacing w:line="40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eastAsia="zh-CN"/>
              </w:rPr>
              <w:t>作物</w:t>
            </w:r>
            <w:r>
              <w:rPr>
                <w:rFonts w:hint="eastAsia" w:ascii="仿宋_GB2312" w:hAnsi="仿宋_GB2312" w:eastAsia="仿宋_GB2312" w:cs="仿宋_GB2312"/>
                <w:sz w:val="24"/>
                <w:lang w:val="en-US" w:eastAsia="zh-CN"/>
              </w:rPr>
              <w:t xml:space="preserve"> </w:t>
            </w:r>
          </w:p>
          <w:p>
            <w:pPr>
              <w:spacing w:line="40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种类</w:t>
            </w:r>
          </w:p>
        </w:tc>
        <w:tc>
          <w:tcPr>
            <w:tcW w:w="3731" w:type="dxa"/>
            <w:gridSpan w:val="4"/>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spacing w:line="40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rPr>
              <w:t>作业量（亩</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lang w:eastAsia="zh-CN"/>
              </w:rPr>
              <w:t>不折系数）</w:t>
            </w:r>
          </w:p>
        </w:tc>
      </w:tr>
      <w:tr>
        <w:tblPrEx>
          <w:tblLayout w:type="fixed"/>
          <w:tblCellMar>
            <w:top w:w="15" w:type="dxa"/>
            <w:left w:w="15" w:type="dxa"/>
            <w:bottom w:w="15" w:type="dxa"/>
            <w:right w:w="15" w:type="dxa"/>
          </w:tblCellMar>
        </w:tblPrEx>
        <w:trPr>
          <w:trHeight w:val="899" w:hRule="atLeast"/>
        </w:trPr>
        <w:tc>
          <w:tcPr>
            <w:tcW w:w="483" w:type="dxa"/>
            <w:vMerge w:val="continue"/>
            <w:tcBorders>
              <w:top w:val="nil"/>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rPr>
                <w:rFonts w:hint="eastAsia" w:ascii="仿宋_GB2312" w:hAnsi="仿宋_GB2312" w:eastAsia="仿宋_GB2312" w:cs="仿宋_GB2312"/>
              </w:rPr>
            </w:pPr>
          </w:p>
        </w:tc>
        <w:tc>
          <w:tcPr>
            <w:tcW w:w="717" w:type="dxa"/>
            <w:vMerge w:val="continue"/>
            <w:tcBorders>
              <w:top w:val="nil"/>
              <w:left w:val="nil"/>
              <w:bottom w:val="single" w:color="auto" w:sz="4" w:space="0"/>
              <w:right w:val="single" w:color="auto" w:sz="4" w:space="0"/>
            </w:tcBorders>
            <w:noWrap w:val="0"/>
            <w:tcMar>
              <w:top w:w="0" w:type="dxa"/>
              <w:left w:w="28" w:type="dxa"/>
              <w:bottom w:w="0" w:type="dxa"/>
              <w:right w:w="28" w:type="dxa"/>
            </w:tcMar>
            <w:vAlign w:val="center"/>
          </w:tcPr>
          <w:p>
            <w:pPr>
              <w:rPr>
                <w:rFonts w:hint="eastAsia" w:ascii="仿宋_GB2312" w:hAnsi="仿宋_GB2312" w:eastAsia="仿宋_GB2312" w:cs="仿宋_GB2312"/>
              </w:rPr>
            </w:pPr>
          </w:p>
        </w:tc>
        <w:tc>
          <w:tcPr>
            <w:tcW w:w="2034" w:type="dxa"/>
            <w:vMerge w:val="continue"/>
            <w:tcBorders>
              <w:top w:val="nil"/>
              <w:left w:val="nil"/>
              <w:bottom w:val="single" w:color="auto" w:sz="4" w:space="0"/>
              <w:right w:val="single" w:color="auto" w:sz="4" w:space="0"/>
            </w:tcBorders>
            <w:noWrap w:val="0"/>
            <w:tcMar>
              <w:top w:w="0" w:type="dxa"/>
              <w:left w:w="28" w:type="dxa"/>
              <w:bottom w:w="0" w:type="dxa"/>
              <w:right w:w="28" w:type="dxa"/>
            </w:tcMar>
            <w:vAlign w:val="center"/>
          </w:tcPr>
          <w:p>
            <w:pPr>
              <w:rPr>
                <w:rFonts w:hint="eastAsia" w:ascii="仿宋_GB2312" w:hAnsi="仿宋_GB2312" w:eastAsia="仿宋_GB2312" w:cs="仿宋_GB2312"/>
              </w:rPr>
            </w:pPr>
          </w:p>
        </w:tc>
        <w:tc>
          <w:tcPr>
            <w:tcW w:w="2427" w:type="dxa"/>
            <w:vMerge w:val="continue"/>
            <w:tcBorders>
              <w:top w:val="nil"/>
              <w:left w:val="nil"/>
              <w:bottom w:val="single" w:color="auto" w:sz="4" w:space="0"/>
              <w:right w:val="single" w:color="auto" w:sz="4" w:space="0"/>
            </w:tcBorders>
            <w:noWrap w:val="0"/>
            <w:tcMar>
              <w:top w:w="0" w:type="dxa"/>
              <w:left w:w="28" w:type="dxa"/>
              <w:bottom w:w="0" w:type="dxa"/>
              <w:right w:w="28" w:type="dxa"/>
            </w:tcMar>
            <w:vAlign w:val="center"/>
          </w:tcPr>
          <w:p>
            <w:pPr>
              <w:rPr>
                <w:rFonts w:hint="eastAsia" w:ascii="仿宋_GB2312" w:hAnsi="仿宋_GB2312" w:eastAsia="仿宋_GB2312" w:cs="仿宋_GB2312"/>
              </w:rPr>
            </w:pPr>
          </w:p>
        </w:tc>
        <w:tc>
          <w:tcPr>
            <w:tcW w:w="2160" w:type="dxa"/>
            <w:vMerge w:val="continue"/>
            <w:tcBorders>
              <w:top w:val="nil"/>
              <w:left w:val="nil"/>
              <w:bottom w:val="single" w:color="auto" w:sz="4" w:space="0"/>
              <w:right w:val="single" w:color="auto" w:sz="4" w:space="0"/>
            </w:tcBorders>
            <w:noWrap w:val="0"/>
            <w:tcMar>
              <w:top w:w="0" w:type="dxa"/>
              <w:left w:w="28" w:type="dxa"/>
              <w:bottom w:w="0" w:type="dxa"/>
              <w:right w:w="28" w:type="dxa"/>
            </w:tcMar>
            <w:vAlign w:val="center"/>
          </w:tcPr>
          <w:p>
            <w:pPr>
              <w:rPr>
                <w:rFonts w:hint="eastAsia" w:ascii="仿宋_GB2312" w:hAnsi="仿宋_GB2312" w:eastAsia="仿宋_GB2312" w:cs="仿宋_GB2312"/>
              </w:rPr>
            </w:pPr>
          </w:p>
        </w:tc>
        <w:tc>
          <w:tcPr>
            <w:tcW w:w="1347" w:type="dxa"/>
            <w:vMerge w:val="continue"/>
            <w:tcBorders>
              <w:top w:val="nil"/>
              <w:left w:val="nil"/>
              <w:bottom w:val="single" w:color="auto" w:sz="4" w:space="0"/>
              <w:right w:val="single" w:color="auto" w:sz="4" w:space="0"/>
            </w:tcBorders>
            <w:noWrap w:val="0"/>
            <w:tcMar>
              <w:top w:w="0" w:type="dxa"/>
              <w:left w:w="28" w:type="dxa"/>
              <w:bottom w:w="0" w:type="dxa"/>
              <w:right w:w="28" w:type="dxa"/>
            </w:tcMar>
            <w:vAlign w:val="center"/>
          </w:tcPr>
          <w:p>
            <w:pPr>
              <w:rPr>
                <w:rFonts w:hint="eastAsia" w:ascii="仿宋_GB2312" w:hAnsi="仿宋_GB2312" w:eastAsia="仿宋_GB2312" w:cs="仿宋_GB2312"/>
              </w:rPr>
            </w:pPr>
          </w:p>
        </w:tc>
        <w:tc>
          <w:tcPr>
            <w:tcW w:w="920" w:type="dxa"/>
            <w:vMerge w:val="continue"/>
            <w:tcBorders>
              <w:top w:val="nil"/>
              <w:left w:val="nil"/>
              <w:bottom w:val="single" w:color="auto" w:sz="4" w:space="0"/>
              <w:right w:val="single" w:color="auto" w:sz="4" w:space="0"/>
            </w:tcBorders>
            <w:noWrap w:val="0"/>
            <w:tcMar>
              <w:top w:w="0" w:type="dxa"/>
              <w:left w:w="28" w:type="dxa"/>
              <w:bottom w:w="0" w:type="dxa"/>
              <w:right w:w="28" w:type="dxa"/>
            </w:tcMar>
            <w:vAlign w:val="center"/>
          </w:tcPr>
          <w:p>
            <w:pPr>
              <w:rPr>
                <w:rFonts w:hint="eastAsia" w:ascii="仿宋_GB2312" w:hAnsi="仿宋_GB2312" w:eastAsia="仿宋_GB2312" w:cs="仿宋_GB2312"/>
              </w:rPr>
            </w:pPr>
          </w:p>
        </w:tc>
        <w:tc>
          <w:tcPr>
            <w:tcW w:w="946" w:type="dxa"/>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spacing w:line="592"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机</w:t>
            </w:r>
            <w:r>
              <w:rPr>
                <w:rFonts w:hint="eastAsia" w:ascii="仿宋_GB2312" w:hAnsi="仿宋_GB2312" w:eastAsia="仿宋_GB2312" w:cs="仿宋_GB2312"/>
                <w:sz w:val="24"/>
              </w:rPr>
              <w:t>耕</w:t>
            </w:r>
          </w:p>
        </w:tc>
        <w:tc>
          <w:tcPr>
            <w:tcW w:w="867" w:type="dxa"/>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snapToGrid w:val="0"/>
              <w:spacing w:line="592"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机插</w:t>
            </w:r>
          </w:p>
        </w:tc>
        <w:tc>
          <w:tcPr>
            <w:tcW w:w="923" w:type="dxa"/>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spacing w:line="592" w:lineRule="exact"/>
              <w:jc w:val="center"/>
              <w:textAlignment w:val="auto"/>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机收</w:t>
            </w:r>
          </w:p>
        </w:tc>
        <w:tc>
          <w:tcPr>
            <w:tcW w:w="995" w:type="dxa"/>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spacing w:line="592"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合计</w:t>
            </w:r>
          </w:p>
        </w:tc>
      </w:tr>
      <w:tr>
        <w:tblPrEx>
          <w:tblLayout w:type="fixed"/>
          <w:tblCellMar>
            <w:top w:w="15" w:type="dxa"/>
            <w:left w:w="15" w:type="dxa"/>
            <w:bottom w:w="15" w:type="dxa"/>
            <w:right w:w="15" w:type="dxa"/>
          </w:tblCellMar>
        </w:tblPrEx>
        <w:trPr>
          <w:trHeight w:val="599" w:hRule="atLeast"/>
        </w:trPr>
        <w:tc>
          <w:tcPr>
            <w:tcW w:w="483" w:type="dxa"/>
            <w:tcBorders>
              <w:top w:val="nil"/>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00" w:lineRule="exact"/>
              <w:ind w:firstLine="420" w:firstLineChars="200"/>
              <w:jc w:val="center"/>
              <w:rPr>
                <w:rFonts w:hint="eastAsia" w:ascii="仿宋_GB2312" w:hAnsi="仿宋_GB2312" w:eastAsia="仿宋_GB2312" w:cs="仿宋_GB2312"/>
                <w:szCs w:val="21"/>
              </w:rPr>
            </w:pPr>
          </w:p>
        </w:tc>
        <w:tc>
          <w:tcPr>
            <w:tcW w:w="717" w:type="dxa"/>
            <w:tcBorders>
              <w:top w:val="nil"/>
              <w:left w:val="nil"/>
              <w:bottom w:val="single" w:color="auto" w:sz="4" w:space="0"/>
              <w:right w:val="single" w:color="auto" w:sz="4" w:space="0"/>
            </w:tcBorders>
            <w:noWrap w:val="0"/>
            <w:tcMar>
              <w:top w:w="0" w:type="dxa"/>
              <w:left w:w="28" w:type="dxa"/>
              <w:bottom w:w="0" w:type="dxa"/>
              <w:right w:w="28" w:type="dxa"/>
            </w:tcMar>
            <w:vAlign w:val="center"/>
          </w:tcPr>
          <w:p>
            <w:pPr>
              <w:spacing w:line="400" w:lineRule="exact"/>
              <w:ind w:firstLine="420" w:firstLineChars="200"/>
              <w:jc w:val="center"/>
              <w:rPr>
                <w:rFonts w:hint="eastAsia" w:ascii="仿宋_GB2312" w:hAnsi="仿宋_GB2312" w:eastAsia="仿宋_GB2312" w:cs="仿宋_GB2312"/>
                <w:szCs w:val="21"/>
              </w:rPr>
            </w:pPr>
          </w:p>
        </w:tc>
        <w:tc>
          <w:tcPr>
            <w:tcW w:w="2034" w:type="dxa"/>
            <w:tcBorders>
              <w:top w:val="nil"/>
              <w:left w:val="nil"/>
              <w:bottom w:val="single" w:color="auto" w:sz="4" w:space="0"/>
              <w:right w:val="single" w:color="auto" w:sz="4" w:space="0"/>
            </w:tcBorders>
            <w:noWrap w:val="0"/>
            <w:tcMar>
              <w:top w:w="0" w:type="dxa"/>
              <w:left w:w="28" w:type="dxa"/>
              <w:bottom w:w="0" w:type="dxa"/>
              <w:right w:w="28" w:type="dxa"/>
            </w:tcMar>
            <w:vAlign w:val="center"/>
          </w:tcPr>
          <w:p>
            <w:pPr>
              <w:spacing w:line="400" w:lineRule="exact"/>
              <w:ind w:firstLine="420" w:firstLineChars="200"/>
              <w:jc w:val="center"/>
              <w:rPr>
                <w:rFonts w:hint="eastAsia" w:ascii="仿宋_GB2312" w:hAnsi="仿宋_GB2312" w:eastAsia="仿宋_GB2312" w:cs="仿宋_GB2312"/>
                <w:szCs w:val="21"/>
              </w:rPr>
            </w:pPr>
          </w:p>
        </w:tc>
        <w:tc>
          <w:tcPr>
            <w:tcW w:w="2427" w:type="dxa"/>
            <w:tcBorders>
              <w:top w:val="nil"/>
              <w:left w:val="nil"/>
              <w:bottom w:val="single" w:color="auto" w:sz="4" w:space="0"/>
              <w:right w:val="single" w:color="auto" w:sz="4" w:space="0"/>
            </w:tcBorders>
            <w:noWrap w:val="0"/>
            <w:tcMar>
              <w:top w:w="0" w:type="dxa"/>
              <w:left w:w="28" w:type="dxa"/>
              <w:bottom w:w="0" w:type="dxa"/>
              <w:right w:w="28" w:type="dxa"/>
            </w:tcMar>
            <w:vAlign w:val="center"/>
          </w:tcPr>
          <w:p>
            <w:pPr>
              <w:spacing w:line="400" w:lineRule="exact"/>
              <w:ind w:firstLine="420" w:firstLineChars="200"/>
              <w:jc w:val="center"/>
              <w:rPr>
                <w:rFonts w:hint="eastAsia" w:ascii="仿宋_GB2312" w:hAnsi="仿宋_GB2312" w:eastAsia="仿宋_GB2312" w:cs="仿宋_GB2312"/>
                <w:szCs w:val="21"/>
              </w:rPr>
            </w:pPr>
          </w:p>
        </w:tc>
        <w:tc>
          <w:tcPr>
            <w:tcW w:w="2160" w:type="dxa"/>
            <w:tcBorders>
              <w:top w:val="nil"/>
              <w:left w:val="nil"/>
              <w:bottom w:val="single" w:color="auto" w:sz="4" w:space="0"/>
              <w:right w:val="single" w:color="auto" w:sz="4" w:space="0"/>
            </w:tcBorders>
            <w:noWrap w:val="0"/>
            <w:tcMar>
              <w:top w:w="0" w:type="dxa"/>
              <w:left w:w="28" w:type="dxa"/>
              <w:bottom w:w="0" w:type="dxa"/>
              <w:right w:w="28" w:type="dxa"/>
            </w:tcMar>
            <w:vAlign w:val="center"/>
          </w:tcPr>
          <w:p>
            <w:pPr>
              <w:spacing w:line="400" w:lineRule="exact"/>
              <w:ind w:firstLine="420" w:firstLineChars="200"/>
              <w:jc w:val="center"/>
              <w:rPr>
                <w:rFonts w:hint="eastAsia" w:ascii="仿宋_GB2312" w:hAnsi="仿宋_GB2312" w:eastAsia="仿宋_GB2312" w:cs="仿宋_GB2312"/>
                <w:szCs w:val="21"/>
              </w:rPr>
            </w:pPr>
          </w:p>
        </w:tc>
        <w:tc>
          <w:tcPr>
            <w:tcW w:w="1347" w:type="dxa"/>
            <w:tcBorders>
              <w:top w:val="nil"/>
              <w:left w:val="nil"/>
              <w:bottom w:val="single" w:color="auto" w:sz="4" w:space="0"/>
              <w:right w:val="single" w:color="auto" w:sz="4" w:space="0"/>
            </w:tcBorders>
            <w:noWrap w:val="0"/>
            <w:tcMar>
              <w:top w:w="0" w:type="dxa"/>
              <w:left w:w="28" w:type="dxa"/>
              <w:bottom w:w="0" w:type="dxa"/>
              <w:right w:w="28" w:type="dxa"/>
            </w:tcMar>
            <w:vAlign w:val="center"/>
          </w:tcPr>
          <w:p>
            <w:pPr>
              <w:spacing w:line="400" w:lineRule="exact"/>
              <w:ind w:firstLine="420" w:firstLineChars="200"/>
              <w:jc w:val="center"/>
              <w:rPr>
                <w:rFonts w:hint="eastAsia" w:ascii="仿宋_GB2312" w:hAnsi="仿宋_GB2312" w:eastAsia="仿宋_GB2312" w:cs="仿宋_GB2312"/>
                <w:szCs w:val="21"/>
              </w:rPr>
            </w:pPr>
          </w:p>
        </w:tc>
        <w:tc>
          <w:tcPr>
            <w:tcW w:w="92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00" w:lineRule="exact"/>
              <w:ind w:firstLine="420" w:firstLineChars="200"/>
              <w:jc w:val="center"/>
              <w:rPr>
                <w:rFonts w:hint="eastAsia" w:ascii="仿宋_GB2312" w:hAnsi="仿宋_GB2312" w:eastAsia="仿宋_GB2312" w:cs="仿宋_GB2312"/>
                <w:szCs w:val="21"/>
              </w:rPr>
            </w:pPr>
          </w:p>
        </w:tc>
        <w:tc>
          <w:tcPr>
            <w:tcW w:w="946"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00" w:lineRule="exact"/>
              <w:ind w:firstLine="420" w:firstLineChars="200"/>
              <w:jc w:val="center"/>
              <w:rPr>
                <w:rFonts w:hint="eastAsia" w:ascii="仿宋_GB2312" w:hAnsi="仿宋_GB2312" w:eastAsia="仿宋_GB2312" w:cs="仿宋_GB2312"/>
                <w:szCs w:val="21"/>
              </w:rPr>
            </w:pPr>
          </w:p>
        </w:tc>
        <w:tc>
          <w:tcPr>
            <w:tcW w:w="867"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00" w:lineRule="exact"/>
              <w:ind w:firstLine="420" w:firstLineChars="200"/>
              <w:jc w:val="center"/>
              <w:rPr>
                <w:rFonts w:hint="eastAsia" w:ascii="仿宋_GB2312" w:hAnsi="仿宋_GB2312" w:eastAsia="仿宋_GB2312" w:cs="仿宋_GB2312"/>
                <w:szCs w:val="21"/>
              </w:rPr>
            </w:pPr>
          </w:p>
        </w:tc>
        <w:tc>
          <w:tcPr>
            <w:tcW w:w="923"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00" w:lineRule="exact"/>
              <w:ind w:firstLine="420" w:firstLineChars="200"/>
              <w:jc w:val="center"/>
              <w:rPr>
                <w:rFonts w:hint="eastAsia" w:ascii="仿宋_GB2312" w:hAnsi="仿宋_GB2312" w:eastAsia="仿宋_GB2312" w:cs="仿宋_GB2312"/>
                <w:szCs w:val="21"/>
              </w:rPr>
            </w:pPr>
          </w:p>
        </w:tc>
        <w:tc>
          <w:tcPr>
            <w:tcW w:w="995"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00" w:lineRule="exact"/>
              <w:ind w:firstLine="420" w:firstLineChars="200"/>
              <w:jc w:val="center"/>
              <w:rPr>
                <w:rFonts w:hint="eastAsia" w:ascii="仿宋_GB2312" w:hAnsi="仿宋_GB2312" w:eastAsia="仿宋_GB2312" w:cs="仿宋_GB2312"/>
                <w:szCs w:val="21"/>
              </w:rPr>
            </w:pPr>
          </w:p>
        </w:tc>
      </w:tr>
      <w:tr>
        <w:tblPrEx>
          <w:tblLayout w:type="fixed"/>
          <w:tblCellMar>
            <w:top w:w="15" w:type="dxa"/>
            <w:left w:w="15" w:type="dxa"/>
            <w:bottom w:w="15" w:type="dxa"/>
            <w:right w:w="15" w:type="dxa"/>
          </w:tblCellMar>
        </w:tblPrEx>
        <w:trPr>
          <w:trHeight w:val="599" w:hRule="atLeast"/>
        </w:trPr>
        <w:tc>
          <w:tcPr>
            <w:tcW w:w="483"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00" w:lineRule="exact"/>
              <w:ind w:firstLine="420" w:firstLineChars="200"/>
              <w:jc w:val="center"/>
              <w:rPr>
                <w:rFonts w:hint="eastAsia" w:ascii="仿宋_GB2312" w:hAnsi="仿宋_GB2312" w:eastAsia="仿宋_GB2312" w:cs="仿宋_GB2312"/>
                <w:szCs w:val="21"/>
              </w:rPr>
            </w:pPr>
          </w:p>
        </w:tc>
        <w:tc>
          <w:tcPr>
            <w:tcW w:w="717"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00" w:lineRule="exact"/>
              <w:ind w:firstLine="420" w:firstLineChars="200"/>
              <w:jc w:val="center"/>
              <w:rPr>
                <w:rFonts w:hint="eastAsia" w:ascii="仿宋_GB2312" w:hAnsi="仿宋_GB2312" w:eastAsia="仿宋_GB2312" w:cs="仿宋_GB2312"/>
                <w:szCs w:val="21"/>
              </w:rPr>
            </w:pPr>
          </w:p>
        </w:tc>
        <w:tc>
          <w:tcPr>
            <w:tcW w:w="2034"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00" w:lineRule="exact"/>
              <w:ind w:firstLine="420" w:firstLineChars="200"/>
              <w:jc w:val="center"/>
              <w:rPr>
                <w:rFonts w:hint="eastAsia" w:ascii="仿宋_GB2312" w:hAnsi="仿宋_GB2312" w:eastAsia="仿宋_GB2312" w:cs="仿宋_GB2312"/>
                <w:szCs w:val="21"/>
              </w:rPr>
            </w:pPr>
          </w:p>
        </w:tc>
        <w:tc>
          <w:tcPr>
            <w:tcW w:w="2427"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00" w:lineRule="exact"/>
              <w:ind w:firstLine="420" w:firstLineChars="200"/>
              <w:jc w:val="center"/>
              <w:rPr>
                <w:rFonts w:hint="eastAsia" w:ascii="仿宋_GB2312" w:hAnsi="仿宋_GB2312" w:eastAsia="仿宋_GB2312" w:cs="仿宋_GB2312"/>
                <w:szCs w:val="21"/>
              </w:rPr>
            </w:pPr>
          </w:p>
        </w:tc>
        <w:tc>
          <w:tcPr>
            <w:tcW w:w="216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00" w:lineRule="exact"/>
              <w:ind w:firstLine="420" w:firstLineChars="200"/>
              <w:jc w:val="center"/>
              <w:rPr>
                <w:rFonts w:hint="eastAsia" w:ascii="仿宋_GB2312" w:hAnsi="仿宋_GB2312" w:eastAsia="仿宋_GB2312" w:cs="仿宋_GB2312"/>
                <w:szCs w:val="21"/>
              </w:rPr>
            </w:pPr>
          </w:p>
        </w:tc>
        <w:tc>
          <w:tcPr>
            <w:tcW w:w="1347"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00" w:lineRule="exact"/>
              <w:ind w:firstLine="420" w:firstLineChars="200"/>
              <w:jc w:val="center"/>
              <w:rPr>
                <w:rFonts w:hint="eastAsia" w:ascii="仿宋_GB2312" w:hAnsi="仿宋_GB2312" w:eastAsia="仿宋_GB2312" w:cs="仿宋_GB2312"/>
                <w:szCs w:val="21"/>
              </w:rPr>
            </w:pPr>
          </w:p>
        </w:tc>
        <w:tc>
          <w:tcPr>
            <w:tcW w:w="92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00" w:lineRule="exact"/>
              <w:ind w:firstLine="420" w:firstLineChars="200"/>
              <w:jc w:val="center"/>
              <w:rPr>
                <w:rFonts w:hint="eastAsia" w:ascii="仿宋_GB2312" w:hAnsi="仿宋_GB2312" w:eastAsia="仿宋_GB2312" w:cs="仿宋_GB2312"/>
                <w:szCs w:val="21"/>
              </w:rPr>
            </w:pPr>
          </w:p>
        </w:tc>
        <w:tc>
          <w:tcPr>
            <w:tcW w:w="946"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00" w:lineRule="exact"/>
              <w:ind w:firstLine="420" w:firstLineChars="200"/>
              <w:jc w:val="center"/>
              <w:rPr>
                <w:rFonts w:hint="eastAsia" w:ascii="仿宋_GB2312" w:hAnsi="仿宋_GB2312" w:eastAsia="仿宋_GB2312" w:cs="仿宋_GB2312"/>
                <w:szCs w:val="21"/>
              </w:rPr>
            </w:pPr>
          </w:p>
        </w:tc>
        <w:tc>
          <w:tcPr>
            <w:tcW w:w="867"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00" w:lineRule="exact"/>
              <w:ind w:firstLine="420" w:firstLineChars="200"/>
              <w:jc w:val="center"/>
              <w:rPr>
                <w:rFonts w:hint="eastAsia" w:ascii="仿宋_GB2312" w:hAnsi="仿宋_GB2312" w:eastAsia="仿宋_GB2312" w:cs="仿宋_GB2312"/>
                <w:szCs w:val="21"/>
              </w:rPr>
            </w:pPr>
          </w:p>
        </w:tc>
        <w:tc>
          <w:tcPr>
            <w:tcW w:w="923"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00" w:lineRule="exact"/>
              <w:ind w:firstLine="420" w:firstLineChars="200"/>
              <w:jc w:val="center"/>
              <w:rPr>
                <w:rFonts w:hint="eastAsia" w:ascii="仿宋_GB2312" w:hAnsi="仿宋_GB2312" w:eastAsia="仿宋_GB2312" w:cs="仿宋_GB2312"/>
                <w:szCs w:val="21"/>
              </w:rPr>
            </w:pPr>
          </w:p>
        </w:tc>
        <w:tc>
          <w:tcPr>
            <w:tcW w:w="995"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00" w:lineRule="exact"/>
              <w:ind w:firstLine="420" w:firstLineChars="200"/>
              <w:jc w:val="center"/>
              <w:rPr>
                <w:rFonts w:hint="eastAsia" w:ascii="仿宋_GB2312" w:hAnsi="仿宋_GB2312" w:eastAsia="仿宋_GB2312" w:cs="仿宋_GB2312"/>
                <w:szCs w:val="21"/>
              </w:rPr>
            </w:pPr>
          </w:p>
        </w:tc>
      </w:tr>
      <w:tr>
        <w:tblPrEx>
          <w:tblLayout w:type="fixed"/>
          <w:tblCellMar>
            <w:top w:w="15" w:type="dxa"/>
            <w:left w:w="15" w:type="dxa"/>
            <w:bottom w:w="15" w:type="dxa"/>
            <w:right w:w="15" w:type="dxa"/>
          </w:tblCellMar>
        </w:tblPrEx>
        <w:trPr>
          <w:trHeight w:val="522" w:hRule="atLeast"/>
        </w:trPr>
        <w:tc>
          <w:tcPr>
            <w:tcW w:w="483"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00" w:lineRule="exact"/>
              <w:ind w:firstLine="420" w:firstLineChars="200"/>
              <w:jc w:val="center"/>
              <w:rPr>
                <w:rFonts w:hint="eastAsia" w:ascii="仿宋_GB2312" w:hAnsi="仿宋_GB2312" w:eastAsia="仿宋_GB2312" w:cs="仿宋_GB2312"/>
                <w:szCs w:val="21"/>
              </w:rPr>
            </w:pPr>
          </w:p>
        </w:tc>
        <w:tc>
          <w:tcPr>
            <w:tcW w:w="717"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00" w:lineRule="exact"/>
              <w:ind w:firstLine="420" w:firstLineChars="200"/>
              <w:jc w:val="center"/>
              <w:rPr>
                <w:rFonts w:hint="eastAsia" w:ascii="仿宋_GB2312" w:hAnsi="仿宋_GB2312" w:eastAsia="仿宋_GB2312" w:cs="仿宋_GB2312"/>
                <w:szCs w:val="21"/>
              </w:rPr>
            </w:pPr>
          </w:p>
        </w:tc>
        <w:tc>
          <w:tcPr>
            <w:tcW w:w="2034"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00" w:lineRule="exact"/>
              <w:ind w:firstLine="420" w:firstLineChars="200"/>
              <w:jc w:val="center"/>
              <w:rPr>
                <w:rFonts w:hint="eastAsia" w:ascii="仿宋_GB2312" w:hAnsi="仿宋_GB2312" w:eastAsia="仿宋_GB2312" w:cs="仿宋_GB2312"/>
                <w:szCs w:val="21"/>
              </w:rPr>
            </w:pPr>
          </w:p>
        </w:tc>
        <w:tc>
          <w:tcPr>
            <w:tcW w:w="2427"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00" w:lineRule="exact"/>
              <w:ind w:firstLine="420" w:firstLineChars="200"/>
              <w:jc w:val="center"/>
              <w:rPr>
                <w:rFonts w:hint="eastAsia" w:ascii="仿宋_GB2312" w:hAnsi="仿宋_GB2312" w:eastAsia="仿宋_GB2312" w:cs="仿宋_GB2312"/>
                <w:szCs w:val="21"/>
              </w:rPr>
            </w:pPr>
          </w:p>
        </w:tc>
        <w:tc>
          <w:tcPr>
            <w:tcW w:w="216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00" w:lineRule="exact"/>
              <w:ind w:firstLine="420" w:firstLineChars="200"/>
              <w:jc w:val="center"/>
              <w:rPr>
                <w:rFonts w:hint="eastAsia" w:ascii="仿宋_GB2312" w:hAnsi="仿宋_GB2312" w:eastAsia="仿宋_GB2312" w:cs="仿宋_GB2312"/>
                <w:szCs w:val="21"/>
              </w:rPr>
            </w:pPr>
          </w:p>
        </w:tc>
        <w:tc>
          <w:tcPr>
            <w:tcW w:w="1347"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00" w:lineRule="exact"/>
              <w:ind w:firstLine="420" w:firstLineChars="200"/>
              <w:jc w:val="center"/>
              <w:rPr>
                <w:rFonts w:hint="eastAsia" w:ascii="仿宋_GB2312" w:hAnsi="仿宋_GB2312" w:eastAsia="仿宋_GB2312" w:cs="仿宋_GB2312"/>
                <w:szCs w:val="21"/>
              </w:rPr>
            </w:pPr>
          </w:p>
        </w:tc>
        <w:tc>
          <w:tcPr>
            <w:tcW w:w="92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00" w:lineRule="exact"/>
              <w:ind w:firstLine="420" w:firstLineChars="200"/>
              <w:jc w:val="center"/>
              <w:rPr>
                <w:rFonts w:hint="eastAsia" w:ascii="仿宋_GB2312" w:hAnsi="仿宋_GB2312" w:eastAsia="仿宋_GB2312" w:cs="仿宋_GB2312"/>
                <w:szCs w:val="21"/>
              </w:rPr>
            </w:pPr>
          </w:p>
        </w:tc>
        <w:tc>
          <w:tcPr>
            <w:tcW w:w="946"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00" w:lineRule="exact"/>
              <w:ind w:firstLine="420" w:firstLineChars="200"/>
              <w:jc w:val="center"/>
              <w:rPr>
                <w:rFonts w:hint="eastAsia" w:ascii="仿宋_GB2312" w:hAnsi="仿宋_GB2312" w:eastAsia="仿宋_GB2312" w:cs="仿宋_GB2312"/>
                <w:szCs w:val="21"/>
              </w:rPr>
            </w:pPr>
          </w:p>
        </w:tc>
        <w:tc>
          <w:tcPr>
            <w:tcW w:w="867"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00" w:lineRule="exact"/>
              <w:ind w:firstLine="420" w:firstLineChars="200"/>
              <w:jc w:val="center"/>
              <w:rPr>
                <w:rFonts w:hint="eastAsia" w:ascii="仿宋_GB2312" w:hAnsi="仿宋_GB2312" w:eastAsia="仿宋_GB2312" w:cs="仿宋_GB2312"/>
                <w:szCs w:val="21"/>
              </w:rPr>
            </w:pPr>
          </w:p>
        </w:tc>
        <w:tc>
          <w:tcPr>
            <w:tcW w:w="923"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00" w:lineRule="exact"/>
              <w:ind w:firstLine="420" w:firstLineChars="200"/>
              <w:jc w:val="center"/>
              <w:rPr>
                <w:rFonts w:hint="eastAsia" w:ascii="仿宋_GB2312" w:hAnsi="仿宋_GB2312" w:eastAsia="仿宋_GB2312" w:cs="仿宋_GB2312"/>
                <w:szCs w:val="21"/>
              </w:rPr>
            </w:pPr>
          </w:p>
        </w:tc>
        <w:tc>
          <w:tcPr>
            <w:tcW w:w="995"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00" w:lineRule="exact"/>
              <w:ind w:firstLine="420" w:firstLineChars="200"/>
              <w:jc w:val="center"/>
              <w:rPr>
                <w:rFonts w:hint="eastAsia" w:ascii="仿宋_GB2312" w:hAnsi="仿宋_GB2312" w:eastAsia="仿宋_GB2312" w:cs="仿宋_GB2312"/>
                <w:szCs w:val="21"/>
              </w:rPr>
            </w:pPr>
          </w:p>
        </w:tc>
      </w:tr>
      <w:tr>
        <w:tblPrEx>
          <w:tblLayout w:type="fixed"/>
          <w:tblCellMar>
            <w:top w:w="15" w:type="dxa"/>
            <w:left w:w="15" w:type="dxa"/>
            <w:bottom w:w="15" w:type="dxa"/>
            <w:right w:w="15" w:type="dxa"/>
          </w:tblCellMar>
        </w:tblPrEx>
        <w:trPr>
          <w:trHeight w:val="522" w:hRule="atLeast"/>
        </w:trPr>
        <w:tc>
          <w:tcPr>
            <w:tcW w:w="483"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00" w:lineRule="exact"/>
              <w:ind w:firstLine="420" w:firstLineChars="200"/>
              <w:jc w:val="center"/>
              <w:rPr>
                <w:rFonts w:hint="eastAsia" w:ascii="仿宋_GB2312" w:hAnsi="仿宋_GB2312" w:eastAsia="仿宋_GB2312" w:cs="仿宋_GB2312"/>
                <w:szCs w:val="21"/>
              </w:rPr>
            </w:pPr>
          </w:p>
        </w:tc>
        <w:tc>
          <w:tcPr>
            <w:tcW w:w="717"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00" w:lineRule="exact"/>
              <w:ind w:firstLine="420" w:firstLineChars="200"/>
              <w:jc w:val="center"/>
              <w:rPr>
                <w:rFonts w:hint="eastAsia" w:ascii="仿宋_GB2312" w:hAnsi="仿宋_GB2312" w:eastAsia="仿宋_GB2312" w:cs="仿宋_GB2312"/>
                <w:szCs w:val="21"/>
              </w:rPr>
            </w:pPr>
          </w:p>
        </w:tc>
        <w:tc>
          <w:tcPr>
            <w:tcW w:w="2034"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00" w:lineRule="exact"/>
              <w:ind w:firstLine="420" w:firstLineChars="200"/>
              <w:jc w:val="center"/>
              <w:rPr>
                <w:rFonts w:hint="eastAsia" w:ascii="仿宋_GB2312" w:hAnsi="仿宋_GB2312" w:eastAsia="仿宋_GB2312" w:cs="仿宋_GB2312"/>
                <w:szCs w:val="21"/>
              </w:rPr>
            </w:pPr>
          </w:p>
        </w:tc>
        <w:tc>
          <w:tcPr>
            <w:tcW w:w="2427"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00" w:lineRule="exact"/>
              <w:ind w:firstLine="420" w:firstLineChars="200"/>
              <w:jc w:val="center"/>
              <w:rPr>
                <w:rFonts w:hint="eastAsia" w:ascii="仿宋_GB2312" w:hAnsi="仿宋_GB2312" w:eastAsia="仿宋_GB2312" w:cs="仿宋_GB2312"/>
                <w:szCs w:val="21"/>
              </w:rPr>
            </w:pPr>
          </w:p>
        </w:tc>
        <w:tc>
          <w:tcPr>
            <w:tcW w:w="216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00" w:lineRule="exact"/>
              <w:ind w:firstLine="420" w:firstLineChars="200"/>
              <w:jc w:val="center"/>
              <w:rPr>
                <w:rFonts w:hint="eastAsia" w:ascii="仿宋_GB2312" w:hAnsi="仿宋_GB2312" w:eastAsia="仿宋_GB2312" w:cs="仿宋_GB2312"/>
                <w:szCs w:val="21"/>
              </w:rPr>
            </w:pPr>
          </w:p>
        </w:tc>
        <w:tc>
          <w:tcPr>
            <w:tcW w:w="1347"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00" w:lineRule="exact"/>
              <w:ind w:firstLine="420" w:firstLineChars="200"/>
              <w:jc w:val="center"/>
              <w:rPr>
                <w:rFonts w:hint="eastAsia" w:ascii="仿宋_GB2312" w:hAnsi="仿宋_GB2312" w:eastAsia="仿宋_GB2312" w:cs="仿宋_GB2312"/>
                <w:szCs w:val="21"/>
              </w:rPr>
            </w:pPr>
          </w:p>
        </w:tc>
        <w:tc>
          <w:tcPr>
            <w:tcW w:w="92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00" w:lineRule="exact"/>
              <w:ind w:firstLine="420" w:firstLineChars="200"/>
              <w:jc w:val="center"/>
              <w:rPr>
                <w:rFonts w:hint="eastAsia" w:ascii="仿宋_GB2312" w:hAnsi="仿宋_GB2312" w:eastAsia="仿宋_GB2312" w:cs="仿宋_GB2312"/>
                <w:szCs w:val="21"/>
              </w:rPr>
            </w:pPr>
          </w:p>
        </w:tc>
        <w:tc>
          <w:tcPr>
            <w:tcW w:w="946"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00" w:lineRule="exact"/>
              <w:ind w:firstLine="420" w:firstLineChars="200"/>
              <w:jc w:val="center"/>
              <w:rPr>
                <w:rFonts w:hint="eastAsia" w:ascii="仿宋_GB2312" w:hAnsi="仿宋_GB2312" w:eastAsia="仿宋_GB2312" w:cs="仿宋_GB2312"/>
                <w:szCs w:val="21"/>
              </w:rPr>
            </w:pPr>
          </w:p>
        </w:tc>
        <w:tc>
          <w:tcPr>
            <w:tcW w:w="867"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00" w:lineRule="exact"/>
              <w:ind w:firstLine="420" w:firstLineChars="200"/>
              <w:jc w:val="center"/>
              <w:rPr>
                <w:rFonts w:hint="eastAsia" w:ascii="仿宋_GB2312" w:hAnsi="仿宋_GB2312" w:eastAsia="仿宋_GB2312" w:cs="仿宋_GB2312"/>
                <w:szCs w:val="21"/>
              </w:rPr>
            </w:pPr>
          </w:p>
        </w:tc>
        <w:tc>
          <w:tcPr>
            <w:tcW w:w="923"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00" w:lineRule="exact"/>
              <w:ind w:firstLine="420" w:firstLineChars="200"/>
              <w:jc w:val="center"/>
              <w:rPr>
                <w:rFonts w:hint="eastAsia" w:ascii="仿宋_GB2312" w:hAnsi="仿宋_GB2312" w:eastAsia="仿宋_GB2312" w:cs="仿宋_GB2312"/>
                <w:szCs w:val="21"/>
              </w:rPr>
            </w:pPr>
          </w:p>
        </w:tc>
        <w:tc>
          <w:tcPr>
            <w:tcW w:w="995"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00" w:lineRule="exact"/>
              <w:ind w:firstLine="420" w:firstLineChars="200"/>
              <w:jc w:val="center"/>
              <w:rPr>
                <w:rFonts w:hint="eastAsia" w:ascii="仿宋_GB2312" w:hAnsi="仿宋_GB2312" w:eastAsia="仿宋_GB2312" w:cs="仿宋_GB2312"/>
                <w:szCs w:val="21"/>
              </w:rPr>
            </w:pPr>
          </w:p>
        </w:tc>
      </w:tr>
      <w:tr>
        <w:tblPrEx>
          <w:tblLayout w:type="fixed"/>
          <w:tblCellMar>
            <w:top w:w="15" w:type="dxa"/>
            <w:left w:w="15" w:type="dxa"/>
            <w:bottom w:w="15" w:type="dxa"/>
            <w:right w:w="15" w:type="dxa"/>
          </w:tblCellMar>
        </w:tblPrEx>
        <w:trPr>
          <w:trHeight w:val="531" w:hRule="atLeast"/>
        </w:trPr>
        <w:tc>
          <w:tcPr>
            <w:tcW w:w="483"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00" w:lineRule="exact"/>
              <w:ind w:firstLine="420" w:firstLineChars="200"/>
              <w:jc w:val="center"/>
              <w:rPr>
                <w:rFonts w:hint="eastAsia" w:ascii="仿宋_GB2312" w:hAnsi="仿宋_GB2312" w:eastAsia="仿宋_GB2312" w:cs="仿宋_GB2312"/>
                <w:szCs w:val="21"/>
              </w:rPr>
            </w:pPr>
          </w:p>
        </w:tc>
        <w:tc>
          <w:tcPr>
            <w:tcW w:w="9605" w:type="dxa"/>
            <w:gridSpan w:val="6"/>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00" w:lineRule="exact"/>
              <w:ind w:firstLine="480" w:firstLineChars="200"/>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 w:val="24"/>
                <w:szCs w:val="24"/>
                <w:lang w:val="en-US" w:eastAsia="zh-CN"/>
              </w:rPr>
              <w:t>合  计</w:t>
            </w:r>
          </w:p>
        </w:tc>
        <w:tc>
          <w:tcPr>
            <w:tcW w:w="946"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00" w:lineRule="exact"/>
              <w:ind w:firstLine="420" w:firstLineChars="200"/>
              <w:jc w:val="center"/>
              <w:rPr>
                <w:rFonts w:hint="eastAsia" w:ascii="仿宋_GB2312" w:hAnsi="仿宋_GB2312" w:eastAsia="仿宋_GB2312" w:cs="仿宋_GB2312"/>
                <w:szCs w:val="21"/>
              </w:rPr>
            </w:pPr>
          </w:p>
        </w:tc>
        <w:tc>
          <w:tcPr>
            <w:tcW w:w="867"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00" w:lineRule="exact"/>
              <w:ind w:firstLine="420" w:firstLineChars="200"/>
              <w:jc w:val="center"/>
              <w:rPr>
                <w:rFonts w:hint="eastAsia" w:ascii="仿宋_GB2312" w:hAnsi="仿宋_GB2312" w:eastAsia="仿宋_GB2312" w:cs="仿宋_GB2312"/>
                <w:szCs w:val="21"/>
              </w:rPr>
            </w:pPr>
          </w:p>
        </w:tc>
        <w:tc>
          <w:tcPr>
            <w:tcW w:w="923"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00" w:lineRule="exact"/>
              <w:ind w:firstLine="420" w:firstLineChars="200"/>
              <w:jc w:val="center"/>
              <w:rPr>
                <w:rFonts w:hint="eastAsia" w:ascii="仿宋_GB2312" w:hAnsi="仿宋_GB2312" w:eastAsia="仿宋_GB2312" w:cs="仿宋_GB2312"/>
                <w:szCs w:val="21"/>
              </w:rPr>
            </w:pPr>
          </w:p>
        </w:tc>
        <w:tc>
          <w:tcPr>
            <w:tcW w:w="995"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spacing w:line="400" w:lineRule="exact"/>
              <w:ind w:firstLine="420" w:firstLineChars="200"/>
              <w:jc w:val="center"/>
              <w:rPr>
                <w:rFonts w:hint="eastAsia" w:ascii="仿宋_GB2312" w:hAnsi="仿宋_GB2312" w:eastAsia="仿宋_GB2312" w:cs="仿宋_GB2312"/>
                <w:szCs w:val="21"/>
              </w:rPr>
            </w:pPr>
          </w:p>
        </w:tc>
      </w:tr>
    </w:tbl>
    <w:p>
      <w:pPr>
        <w:spacing w:line="400" w:lineRule="exact"/>
        <w:rPr>
          <w:rFonts w:hint="eastAsia" w:ascii="仿宋_GB2312" w:hAnsi="仿宋_GB2312" w:eastAsia="仿宋_GB2312" w:cs="仿宋_GB2312"/>
          <w:sz w:val="28"/>
          <w:szCs w:val="28"/>
          <w:lang w:val="en-US" w:eastAsia="zh-CN" w:bidi="ar-SA"/>
        </w:rPr>
      </w:pPr>
      <w:r>
        <w:rPr>
          <w:sz w:val="32"/>
        </w:rPr>
        <mc:AlternateContent>
          <mc:Choice Requires="wps">
            <w:drawing>
              <wp:anchor distT="0" distB="0" distL="114300" distR="114300" simplePos="0" relativeHeight="251664384" behindDoc="0" locked="0" layoutInCell="1" allowOverlap="1">
                <wp:simplePos x="0" y="0"/>
                <wp:positionH relativeFrom="column">
                  <wp:posOffset>-640080</wp:posOffset>
                </wp:positionH>
                <wp:positionV relativeFrom="paragraph">
                  <wp:posOffset>3213100</wp:posOffset>
                </wp:positionV>
                <wp:extent cx="508000" cy="1132840"/>
                <wp:effectExtent l="4445" t="4445" r="20955" b="5715"/>
                <wp:wrapNone/>
                <wp:docPr id="4" name="文本框 4"/>
                <wp:cNvGraphicFramePr/>
                <a:graphic xmlns:a="http://schemas.openxmlformats.org/drawingml/2006/main">
                  <a:graphicData uri="http://schemas.microsoft.com/office/word/2010/wordprocessingShape">
                    <wps:wsp>
                      <wps:cNvSpPr txBox="1"/>
                      <wps:spPr>
                        <a:xfrm>
                          <a:off x="504825" y="911860"/>
                          <a:ext cx="508000" cy="113284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pPr>
                              <w:ind w:firstLine="280" w:firstLineChars="100"/>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11 —</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0.4pt;margin-top:253pt;height:89.2pt;width:40pt;z-index:251664384;mso-width-relative:page;mso-height-relative:page;" fillcolor="#FFFFFF [3201]" filled="t" stroked="t" coordsize="21600,21600" o:gfxdata="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od89K1wAAAAwBAAAPAAAAAAAAAAEAIAAAACIA&#10;AABkcnMvZG93bnJldi54bWxQSwECFAAUAAAACACHTuJAf+kwPUMCAAB2BAAADgAAAAAAAAABACAA&#10;AAAmAQAAZHJzL2Uyb0RvYy54bWxQSwUGAAAAAAYABgBZAQAA2wUAAAAA&#10;">
                <v:fill on="t" focussize="0,0"/>
                <v:stroke weight="0.5pt" color="#FFFFFF [3212]" joinstyle="round"/>
                <v:imagedata o:title=""/>
                <o:lock v:ext="edit" aspectratio="f"/>
                <v:textbox style="layout-flow:vertical-ideographic;">
                  <w:txbxContent>
                    <w:p>
                      <w:pPr>
                        <w:ind w:firstLine="280" w:firstLineChars="100"/>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11 —</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8"/>
          <w:szCs w:val="28"/>
          <w:lang w:val="en-US" w:eastAsia="zh-CN" w:bidi="ar-SA"/>
        </w:rPr>
      </w:pPr>
      <w:r>
        <w:rPr>
          <w:rFonts w:hint="eastAsia" w:ascii="仿宋_GB2312" w:hAnsi="仿宋_GB2312" w:eastAsia="仿宋_GB2312" w:cs="仿宋_GB2312"/>
          <w:sz w:val="28"/>
          <w:szCs w:val="28"/>
          <w:lang w:val="en-US" w:eastAsia="zh-CN" w:bidi="ar-SA"/>
        </w:rPr>
        <w:t>服务主体法人签字：                 乡镇经办人签字：                 乡镇人民政府（公章）：</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 xml:space="preserve">年  </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日</w:t>
      </w:r>
      <w:r>
        <w:rPr>
          <w:rFonts w:hint="eastAsia" w:ascii="仿宋_GB2312" w:hAnsi="仿宋_GB2312" w:eastAsia="仿宋_GB2312" w:cs="仿宋_GB2312"/>
          <w:color w:val="000000"/>
          <w:sz w:val="28"/>
          <w:szCs w:val="28"/>
          <w:lang w:val="en-US" w:eastAsia="zh-CN"/>
        </w:rPr>
        <w:t xml:space="preserve">                                                             年  </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日</w:t>
      </w:r>
    </w:p>
    <w:p>
      <w:pPr>
        <w:widowControl/>
        <w:snapToGrid w:val="0"/>
        <w:spacing w:line="400" w:lineRule="exact"/>
        <w:jc w:val="both"/>
        <w:textAlignment w:val="center"/>
        <w:rPr>
          <w:rFonts w:hint="eastAsia" w:ascii="黑体" w:eastAsia="黑体"/>
          <w:sz w:val="32"/>
          <w:szCs w:val="32"/>
          <w:lang w:val="en-US" w:eastAsia="zh-CN"/>
        </w:rPr>
      </w:pPr>
    </w:p>
    <w:p>
      <w:pPr>
        <w:widowControl/>
        <w:snapToGrid w:val="0"/>
        <w:spacing w:line="400" w:lineRule="exact"/>
        <w:jc w:val="both"/>
        <w:textAlignment w:val="center"/>
        <w:rPr>
          <w:rFonts w:hint="default" w:ascii="黑体" w:eastAsia="黑体"/>
          <w:sz w:val="32"/>
          <w:szCs w:val="32"/>
          <w:lang w:val="en-US" w:eastAsia="zh-CN"/>
        </w:rPr>
      </w:pPr>
      <w:r>
        <w:rPr>
          <w:sz w:val="32"/>
        </w:rPr>
        <mc:AlternateContent>
          <mc:Choice Requires="wps">
            <w:drawing>
              <wp:anchor distT="0" distB="0" distL="114300" distR="114300" simplePos="0" relativeHeight="251665408" behindDoc="0" locked="0" layoutInCell="1" allowOverlap="1">
                <wp:simplePos x="0" y="0"/>
                <wp:positionH relativeFrom="column">
                  <wp:posOffset>-619125</wp:posOffset>
                </wp:positionH>
                <wp:positionV relativeFrom="paragraph">
                  <wp:posOffset>5080</wp:posOffset>
                </wp:positionV>
                <wp:extent cx="518795" cy="2146935"/>
                <wp:effectExtent l="4445" t="4445" r="10160" b="20320"/>
                <wp:wrapNone/>
                <wp:docPr id="6" name="文本框 6"/>
                <wp:cNvGraphicFramePr/>
                <a:graphic xmlns:a="http://schemas.openxmlformats.org/drawingml/2006/main">
                  <a:graphicData uri="http://schemas.microsoft.com/office/word/2010/wordprocessingShape">
                    <wps:wsp>
                      <wps:cNvSpPr txBox="1"/>
                      <wps:spPr>
                        <a:xfrm>
                          <a:off x="441325" y="918210"/>
                          <a:ext cx="518795" cy="214693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pPr>
                              <w:ind w:firstLine="280" w:firstLineChars="100"/>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12 —</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8.75pt;margin-top:0.4pt;height:169.05pt;width:40.85pt;z-index:251665408;mso-width-relative:page;mso-height-relative:page;" fillcolor="#FFFFFF [3201]" filled="t" stroked="t" coordsize="21600,21600" o:gfxdata="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Lc4521QAAAAoBAAAPAAAAAAAAAAEAIAAAACIA&#10;AABkcnMvZG93bnJldi54bWxQSwECFAAUAAAACACHTuJAO0fh80UCAAB2BAAADgAAAAAAAAABACAA&#10;AAAkAQAAZHJzL2Uyb0RvYy54bWxQSwUGAAAAAAYABgBZAQAA2wUAAAAA&#10;">
                <v:fill on="t" focussize="0,0"/>
                <v:stroke weight="0.5pt" color="#FFFFFF [3212]" joinstyle="round"/>
                <v:imagedata o:title=""/>
                <o:lock v:ext="edit" aspectratio="f"/>
                <v:textbox style="layout-flow:vertical-ideographic;">
                  <w:txbxContent>
                    <w:p>
                      <w:pPr>
                        <w:ind w:firstLine="280" w:firstLineChars="100"/>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12 —</w:t>
                      </w:r>
                    </w:p>
                  </w:txbxContent>
                </v:textbox>
              </v:shape>
            </w:pict>
          </mc:Fallback>
        </mc:AlternateContent>
      </w:r>
      <w:r>
        <w:rPr>
          <w:rFonts w:hint="eastAsia" w:ascii="黑体" w:eastAsia="黑体"/>
          <w:sz w:val="32"/>
          <w:szCs w:val="32"/>
          <w:lang w:val="en-US" w:eastAsia="zh-CN"/>
        </w:rPr>
        <w:t>附件4</w:t>
      </w:r>
    </w:p>
    <w:p>
      <w:pPr>
        <w:pStyle w:val="6"/>
        <w:rPr>
          <w:rFonts w:hint="default"/>
          <w:lang w:val="en-US" w:eastAsia="zh-CN"/>
        </w:rPr>
      </w:pPr>
    </w:p>
    <w:p>
      <w:pPr>
        <w:keepNext w:val="0"/>
        <w:keepLines w:val="0"/>
        <w:pageBreakBefore w:val="0"/>
        <w:widowControl/>
        <w:kinsoku/>
        <w:wordWrap/>
        <w:overflowPunct/>
        <w:topLinePunct w:val="0"/>
        <w:autoSpaceDE/>
        <w:autoSpaceDN/>
        <w:bidi w:val="0"/>
        <w:adjustRightInd/>
        <w:snapToGrid w:val="0"/>
        <w:spacing w:line="500" w:lineRule="exact"/>
        <w:jc w:val="center"/>
        <w:textAlignment w:val="center"/>
        <w:rPr>
          <w:rFonts w:hint="eastAsia" w:ascii="方正小标宋简体" w:eastAsia="方正小标宋简体"/>
          <w:sz w:val="44"/>
          <w:szCs w:val="44"/>
        </w:rPr>
      </w:pPr>
      <w:r>
        <w:rPr>
          <w:rFonts w:hint="eastAsia" w:ascii="方正小标宋简体" w:eastAsia="方正小标宋简体"/>
          <w:sz w:val="44"/>
          <w:szCs w:val="44"/>
          <w:u w:val="none"/>
          <w:lang w:val="en-US" w:eastAsia="zh-CN"/>
        </w:rPr>
        <w:t>尤溪</w:t>
      </w:r>
      <w:r>
        <w:rPr>
          <w:rFonts w:hint="eastAsia" w:ascii="方正小标宋简体" w:eastAsia="方正小标宋简体"/>
          <w:sz w:val="44"/>
          <w:szCs w:val="44"/>
          <w:u w:val="none"/>
        </w:rPr>
        <w:t>县</w:t>
      </w:r>
      <w:r>
        <w:rPr>
          <w:rFonts w:hint="eastAsia" w:ascii="方正小标宋简体" w:eastAsia="方正小标宋简体"/>
          <w:sz w:val="44"/>
          <w:szCs w:val="44"/>
          <w:u w:val="none"/>
          <w:lang w:eastAsia="zh-CN"/>
        </w:rPr>
        <w:t>农业</w:t>
      </w:r>
      <w:r>
        <w:rPr>
          <w:rFonts w:hint="eastAsia" w:ascii="方正小标宋简体" w:eastAsia="方正小标宋简体"/>
          <w:sz w:val="44"/>
          <w:szCs w:val="44"/>
          <w:u w:val="none"/>
          <w:lang w:val="en-US" w:eastAsia="zh-CN"/>
        </w:rPr>
        <w:t>生产</w:t>
      </w:r>
      <w:r>
        <w:rPr>
          <w:rFonts w:hint="eastAsia" w:ascii="方正小标宋简体" w:eastAsia="方正小标宋简体"/>
          <w:sz w:val="44"/>
          <w:szCs w:val="44"/>
          <w:lang w:eastAsia="zh-CN"/>
        </w:rPr>
        <w:t>社会化</w:t>
      </w:r>
      <w:r>
        <w:rPr>
          <w:rFonts w:hint="eastAsia" w:ascii="方正小标宋简体" w:eastAsia="方正小标宋简体"/>
          <w:sz w:val="44"/>
          <w:szCs w:val="44"/>
        </w:rPr>
        <w:t>服务</w:t>
      </w:r>
      <w:r>
        <w:rPr>
          <w:rFonts w:hint="eastAsia" w:ascii="方正小标宋简体" w:eastAsia="方正小标宋简体"/>
          <w:sz w:val="44"/>
          <w:szCs w:val="44"/>
          <w:lang w:val="en-US" w:eastAsia="zh-CN"/>
        </w:rPr>
        <w:t>资金补助申请明细</w:t>
      </w:r>
      <w:r>
        <w:rPr>
          <w:rFonts w:hint="eastAsia" w:ascii="方正小标宋简体" w:eastAsia="方正小标宋简体"/>
          <w:sz w:val="44"/>
          <w:szCs w:val="44"/>
        </w:rPr>
        <w:t>表</w:t>
      </w:r>
    </w:p>
    <w:p>
      <w:pPr>
        <w:spacing w:line="400" w:lineRule="exact"/>
        <w:rPr>
          <w:rFonts w:hint="eastAsia" w:ascii="仿宋_GB2312" w:hAnsi="仿宋_GB2312" w:eastAsia="仿宋_GB2312" w:cs="仿宋_GB2312"/>
          <w:sz w:val="28"/>
          <w:szCs w:val="28"/>
          <w:lang w:val="en-US" w:eastAsia="zh-CN" w:bidi="ar-SA"/>
        </w:rPr>
      </w:pPr>
    </w:p>
    <w:p>
      <w:pPr>
        <w:spacing w:line="400" w:lineRule="exact"/>
        <w:rPr>
          <w:rFonts w:hint="eastAsia" w:ascii="仿宋_GB2312" w:hAnsi="仿宋_GB2312" w:eastAsia="仿宋_GB2312" w:cs="仿宋_GB2312"/>
          <w:sz w:val="28"/>
          <w:szCs w:val="28"/>
          <w:lang w:bidi="ar-SA"/>
        </w:rPr>
      </w:pPr>
      <w:r>
        <w:rPr>
          <w:rFonts w:hint="eastAsia" w:ascii="仿宋_GB2312" w:hAnsi="仿宋_GB2312" w:eastAsia="仿宋_GB2312" w:cs="仿宋_GB2312"/>
          <w:sz w:val="28"/>
          <w:szCs w:val="28"/>
          <w:lang w:val="en-US" w:eastAsia="zh-CN" w:bidi="ar-SA"/>
        </w:rPr>
        <w:t>服务主体名称</w:t>
      </w:r>
      <w:r>
        <w:rPr>
          <w:rFonts w:hint="eastAsia" w:ascii="仿宋_GB2312" w:hAnsi="仿宋_GB2312" w:eastAsia="仿宋_GB2312" w:cs="仿宋_GB2312"/>
          <w:sz w:val="28"/>
          <w:szCs w:val="28"/>
          <w:lang w:bidi="ar-SA"/>
        </w:rPr>
        <w:t xml:space="preserve">：                        </w:t>
      </w:r>
      <w:r>
        <w:rPr>
          <w:rFonts w:hint="eastAsia" w:ascii="仿宋_GB2312" w:hAnsi="仿宋_GB2312" w:eastAsia="仿宋_GB2312" w:cs="仿宋_GB2312"/>
          <w:sz w:val="28"/>
          <w:szCs w:val="28"/>
          <w:lang w:val="en-US" w:eastAsia="zh-CN" w:bidi="ar-SA"/>
        </w:rPr>
        <w:t xml:space="preserve">                           </w:t>
      </w:r>
      <w:r>
        <w:rPr>
          <w:rFonts w:hint="eastAsia" w:ascii="仿宋_GB2312" w:hAnsi="仿宋_GB2312" w:eastAsia="仿宋_GB2312" w:cs="仿宋_GB2312"/>
          <w:sz w:val="28"/>
          <w:szCs w:val="28"/>
          <w:lang w:bidi="ar-SA"/>
        </w:rPr>
        <w:t>机构代码：</w:t>
      </w:r>
    </w:p>
    <w:tbl>
      <w:tblPr>
        <w:tblStyle w:val="10"/>
        <w:tblpPr w:leftFromText="180" w:rightFromText="180" w:vertAnchor="text" w:horzAnchor="page" w:tblpX="1887" w:tblpY="298"/>
        <w:tblOverlap w:val="never"/>
        <w:tblW w:w="144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gridCol w:w="691"/>
        <w:gridCol w:w="1267"/>
        <w:gridCol w:w="2640"/>
        <w:gridCol w:w="2173"/>
        <w:gridCol w:w="947"/>
        <w:gridCol w:w="1253"/>
        <w:gridCol w:w="1093"/>
        <w:gridCol w:w="1370"/>
        <w:gridCol w:w="1275"/>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45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bidi="ar-SA"/>
              </w:rPr>
              <w:t>序号</w:t>
            </w:r>
          </w:p>
        </w:tc>
        <w:tc>
          <w:tcPr>
            <w:tcW w:w="691"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bidi="ar-SA"/>
              </w:rPr>
              <w:t>村别</w:t>
            </w:r>
          </w:p>
        </w:tc>
        <w:tc>
          <w:tcPr>
            <w:tcW w:w="1267" w:type="dxa"/>
            <w:vMerge w:val="restart"/>
            <w:shd w:val="clear" w:color="auto" w:fill="auto"/>
            <w:vAlign w:val="center"/>
          </w:tcPr>
          <w:p>
            <w:pPr>
              <w:spacing w:line="400" w:lineRule="exact"/>
              <w:jc w:val="center"/>
              <w:rPr>
                <w:rFonts w:hint="default" w:ascii="仿宋_GB2312" w:hAnsi="仿宋_GB2312" w:eastAsia="仿宋_GB2312" w:cs="仿宋_GB2312"/>
                <w:kern w:val="2"/>
                <w:sz w:val="24"/>
                <w:szCs w:val="22"/>
                <w:lang w:val="en-US" w:eastAsia="zh-CN" w:bidi="ar-SA"/>
              </w:rPr>
            </w:pPr>
            <w:r>
              <w:rPr>
                <w:rFonts w:hint="eastAsia" w:ascii="仿宋_GB2312" w:hAnsi="仿宋_GB2312" w:eastAsia="仿宋_GB2312" w:cs="仿宋_GB2312"/>
                <w:sz w:val="24"/>
                <w:szCs w:val="24"/>
                <w:vertAlign w:val="baseline"/>
                <w:lang w:val="en-US" w:eastAsia="zh-CN" w:bidi="ar-SA"/>
              </w:rPr>
              <w:t>小农户/规模经营主体名称</w:t>
            </w:r>
          </w:p>
        </w:tc>
        <w:tc>
          <w:tcPr>
            <w:tcW w:w="2640" w:type="dxa"/>
            <w:vMerge w:val="restart"/>
            <w:shd w:val="clear" w:color="auto" w:fill="auto"/>
            <w:vAlign w:val="center"/>
          </w:tcPr>
          <w:p>
            <w:pPr>
              <w:spacing w:line="400" w:lineRule="exact"/>
              <w:jc w:val="center"/>
              <w:rPr>
                <w:rFonts w:hint="default" w:ascii="仿宋_GB2312" w:hAnsi="仿宋_GB2312" w:eastAsia="仿宋_GB2312" w:cs="仿宋_GB2312"/>
                <w:kern w:val="2"/>
                <w:sz w:val="24"/>
                <w:szCs w:val="22"/>
                <w:lang w:val="en-US" w:eastAsia="zh-CN" w:bidi="ar-SA"/>
              </w:rPr>
            </w:pPr>
            <w:r>
              <w:rPr>
                <w:rFonts w:hint="eastAsia" w:ascii="仿宋_GB2312" w:hAnsi="仿宋_GB2312" w:eastAsia="仿宋_GB2312" w:cs="仿宋_GB2312"/>
                <w:sz w:val="24"/>
              </w:rPr>
              <w:t>身份证号</w:t>
            </w:r>
            <w:r>
              <w:rPr>
                <w:rFonts w:hint="eastAsia" w:ascii="仿宋_GB2312" w:hAnsi="仿宋_GB2312" w:eastAsia="仿宋_GB2312" w:cs="仿宋_GB2312"/>
                <w:sz w:val="24"/>
                <w:lang w:val="en-US" w:eastAsia="zh-CN"/>
              </w:rPr>
              <w:t>/统一代码证</w:t>
            </w:r>
          </w:p>
        </w:tc>
        <w:tc>
          <w:tcPr>
            <w:tcW w:w="2173"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bidi="ar-SA"/>
              </w:rPr>
              <w:t>一卡通账号</w:t>
            </w:r>
          </w:p>
        </w:tc>
        <w:tc>
          <w:tcPr>
            <w:tcW w:w="947"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bidi="ar-SA"/>
              </w:rPr>
              <w:t>作业</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bidi="ar-SA"/>
              </w:rPr>
              <w:t>类型</w:t>
            </w:r>
          </w:p>
        </w:tc>
        <w:tc>
          <w:tcPr>
            <w:tcW w:w="1253"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bidi="ar-SA"/>
              </w:rPr>
              <w:t>补助标准</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bidi="ar-SA"/>
              </w:rPr>
              <w:t>（元/亩）</w:t>
            </w:r>
          </w:p>
        </w:tc>
        <w:tc>
          <w:tcPr>
            <w:tcW w:w="1093"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bidi="ar-SA"/>
              </w:rPr>
              <w:t>作业量</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bidi="ar-SA"/>
              </w:rPr>
              <w:t>（亩）</w:t>
            </w:r>
          </w:p>
        </w:tc>
        <w:tc>
          <w:tcPr>
            <w:tcW w:w="137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bidi="ar-SA"/>
              </w:rPr>
              <w:t>补助总金额（元）</w:t>
            </w:r>
          </w:p>
        </w:tc>
        <w:tc>
          <w:tcPr>
            <w:tcW w:w="252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bidi="ar-SA"/>
              </w:rPr>
              <w:t>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5" w:hRule="atLeast"/>
        </w:trPr>
        <w:tc>
          <w:tcPr>
            <w:tcW w:w="4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24"/>
                <w:szCs w:val="24"/>
              </w:rPr>
            </w:pPr>
          </w:p>
        </w:tc>
        <w:tc>
          <w:tcPr>
            <w:tcW w:w="69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24"/>
                <w:szCs w:val="24"/>
              </w:rPr>
            </w:pPr>
          </w:p>
        </w:tc>
        <w:tc>
          <w:tcPr>
            <w:tcW w:w="126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24"/>
                <w:szCs w:val="24"/>
              </w:rPr>
            </w:pPr>
          </w:p>
        </w:tc>
        <w:tc>
          <w:tcPr>
            <w:tcW w:w="264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24"/>
                <w:szCs w:val="24"/>
              </w:rPr>
            </w:pPr>
          </w:p>
        </w:tc>
        <w:tc>
          <w:tcPr>
            <w:tcW w:w="217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24"/>
                <w:szCs w:val="24"/>
              </w:rPr>
            </w:pPr>
          </w:p>
        </w:tc>
        <w:tc>
          <w:tcPr>
            <w:tcW w:w="94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24"/>
                <w:szCs w:val="24"/>
              </w:rPr>
            </w:pPr>
          </w:p>
        </w:tc>
        <w:tc>
          <w:tcPr>
            <w:tcW w:w="125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24"/>
                <w:szCs w:val="24"/>
              </w:rPr>
            </w:pPr>
          </w:p>
        </w:tc>
        <w:tc>
          <w:tcPr>
            <w:tcW w:w="109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24"/>
                <w:szCs w:val="24"/>
              </w:rPr>
            </w:pPr>
          </w:p>
        </w:tc>
        <w:tc>
          <w:tcPr>
            <w:tcW w:w="137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24"/>
                <w:szCs w:val="24"/>
              </w:rPr>
            </w:pPr>
          </w:p>
        </w:tc>
        <w:tc>
          <w:tcPr>
            <w:tcW w:w="12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bidi="ar-SA"/>
              </w:rPr>
              <w:t>主体补助（40%）</w:t>
            </w:r>
          </w:p>
        </w:tc>
        <w:tc>
          <w:tcPr>
            <w:tcW w:w="124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bidi="ar-SA"/>
              </w:rPr>
              <w:t>对象补助（60%）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 w:type="dxa"/>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vertAlign w:val="baseline"/>
                <w:lang w:val="en-US" w:eastAsia="zh-CN" w:bidi="ar-SA"/>
              </w:rPr>
            </w:pPr>
          </w:p>
        </w:tc>
        <w:tc>
          <w:tcPr>
            <w:tcW w:w="691" w:type="dxa"/>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vertAlign w:val="baseline"/>
                <w:lang w:val="en-US" w:eastAsia="zh-CN" w:bidi="ar-SA"/>
              </w:rPr>
            </w:pPr>
          </w:p>
        </w:tc>
        <w:tc>
          <w:tcPr>
            <w:tcW w:w="1267" w:type="dxa"/>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vertAlign w:val="baseline"/>
                <w:lang w:val="en-US" w:eastAsia="zh-CN" w:bidi="ar-SA"/>
              </w:rPr>
            </w:pPr>
          </w:p>
        </w:tc>
        <w:tc>
          <w:tcPr>
            <w:tcW w:w="2640" w:type="dxa"/>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vertAlign w:val="baseline"/>
                <w:lang w:val="en-US" w:eastAsia="zh-CN" w:bidi="ar-SA"/>
              </w:rPr>
            </w:pPr>
          </w:p>
        </w:tc>
        <w:tc>
          <w:tcPr>
            <w:tcW w:w="2173" w:type="dxa"/>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vertAlign w:val="baseline"/>
                <w:lang w:val="en-US" w:eastAsia="zh-CN" w:bidi="ar-SA"/>
              </w:rPr>
            </w:pPr>
          </w:p>
        </w:tc>
        <w:tc>
          <w:tcPr>
            <w:tcW w:w="947" w:type="dxa"/>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vertAlign w:val="baseline"/>
                <w:lang w:val="en-US" w:eastAsia="zh-CN" w:bidi="ar-SA"/>
              </w:rPr>
            </w:pPr>
          </w:p>
        </w:tc>
        <w:tc>
          <w:tcPr>
            <w:tcW w:w="1253" w:type="dxa"/>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vertAlign w:val="baseline"/>
                <w:lang w:val="en-US" w:eastAsia="zh-CN" w:bidi="ar-SA"/>
              </w:rPr>
            </w:pPr>
          </w:p>
        </w:tc>
        <w:tc>
          <w:tcPr>
            <w:tcW w:w="1093" w:type="dxa"/>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vertAlign w:val="baseline"/>
                <w:lang w:val="en-US" w:eastAsia="zh-CN" w:bidi="ar-SA"/>
              </w:rPr>
            </w:pPr>
          </w:p>
        </w:tc>
        <w:tc>
          <w:tcPr>
            <w:tcW w:w="1370" w:type="dxa"/>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vertAlign w:val="baseline"/>
                <w:lang w:val="en-US" w:eastAsia="zh-CN" w:bidi="ar-SA"/>
              </w:rPr>
            </w:pPr>
          </w:p>
        </w:tc>
        <w:tc>
          <w:tcPr>
            <w:tcW w:w="1275" w:type="dxa"/>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vertAlign w:val="baseline"/>
                <w:lang w:val="en-US" w:eastAsia="zh-CN" w:bidi="ar-SA"/>
              </w:rPr>
            </w:pPr>
          </w:p>
        </w:tc>
        <w:tc>
          <w:tcPr>
            <w:tcW w:w="1245" w:type="dxa"/>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 w:type="dxa"/>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vertAlign w:val="baseline"/>
                <w:lang w:val="en-US" w:eastAsia="zh-CN" w:bidi="ar-SA"/>
              </w:rPr>
            </w:pPr>
          </w:p>
        </w:tc>
        <w:tc>
          <w:tcPr>
            <w:tcW w:w="691" w:type="dxa"/>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vertAlign w:val="baseline"/>
                <w:lang w:val="en-US" w:eastAsia="zh-CN" w:bidi="ar-SA"/>
              </w:rPr>
            </w:pPr>
          </w:p>
        </w:tc>
        <w:tc>
          <w:tcPr>
            <w:tcW w:w="1267" w:type="dxa"/>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vertAlign w:val="baseline"/>
                <w:lang w:val="en-US" w:eastAsia="zh-CN" w:bidi="ar-SA"/>
              </w:rPr>
            </w:pPr>
          </w:p>
        </w:tc>
        <w:tc>
          <w:tcPr>
            <w:tcW w:w="2640" w:type="dxa"/>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vertAlign w:val="baseline"/>
                <w:lang w:val="en-US" w:eastAsia="zh-CN" w:bidi="ar-SA"/>
              </w:rPr>
            </w:pPr>
          </w:p>
        </w:tc>
        <w:tc>
          <w:tcPr>
            <w:tcW w:w="2173" w:type="dxa"/>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vertAlign w:val="baseline"/>
                <w:lang w:val="en-US" w:eastAsia="zh-CN" w:bidi="ar-SA"/>
              </w:rPr>
            </w:pPr>
          </w:p>
        </w:tc>
        <w:tc>
          <w:tcPr>
            <w:tcW w:w="947" w:type="dxa"/>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vertAlign w:val="baseline"/>
                <w:lang w:val="en-US" w:eastAsia="zh-CN" w:bidi="ar-SA"/>
              </w:rPr>
            </w:pPr>
          </w:p>
        </w:tc>
        <w:tc>
          <w:tcPr>
            <w:tcW w:w="1253" w:type="dxa"/>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vertAlign w:val="baseline"/>
                <w:lang w:val="en-US" w:eastAsia="zh-CN" w:bidi="ar-SA"/>
              </w:rPr>
            </w:pPr>
          </w:p>
        </w:tc>
        <w:tc>
          <w:tcPr>
            <w:tcW w:w="1093" w:type="dxa"/>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vertAlign w:val="baseline"/>
                <w:lang w:val="en-US" w:eastAsia="zh-CN" w:bidi="ar-SA"/>
              </w:rPr>
            </w:pPr>
          </w:p>
        </w:tc>
        <w:tc>
          <w:tcPr>
            <w:tcW w:w="1370" w:type="dxa"/>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vertAlign w:val="baseline"/>
                <w:lang w:val="en-US" w:eastAsia="zh-CN" w:bidi="ar-SA"/>
              </w:rPr>
            </w:pPr>
          </w:p>
        </w:tc>
        <w:tc>
          <w:tcPr>
            <w:tcW w:w="1275" w:type="dxa"/>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vertAlign w:val="baseline"/>
                <w:lang w:val="en-US" w:eastAsia="zh-CN" w:bidi="ar-SA"/>
              </w:rPr>
            </w:pPr>
          </w:p>
        </w:tc>
        <w:tc>
          <w:tcPr>
            <w:tcW w:w="1245" w:type="dxa"/>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 w:type="dxa"/>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vertAlign w:val="baseline"/>
                <w:lang w:val="en-US" w:eastAsia="zh-CN" w:bidi="ar-SA"/>
              </w:rPr>
            </w:pPr>
          </w:p>
        </w:tc>
        <w:tc>
          <w:tcPr>
            <w:tcW w:w="691" w:type="dxa"/>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vertAlign w:val="baseline"/>
                <w:lang w:val="en-US" w:eastAsia="zh-CN" w:bidi="ar-SA"/>
              </w:rPr>
            </w:pPr>
          </w:p>
        </w:tc>
        <w:tc>
          <w:tcPr>
            <w:tcW w:w="1267" w:type="dxa"/>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vertAlign w:val="baseline"/>
                <w:lang w:val="en-US" w:eastAsia="zh-CN" w:bidi="ar-SA"/>
              </w:rPr>
            </w:pPr>
          </w:p>
        </w:tc>
        <w:tc>
          <w:tcPr>
            <w:tcW w:w="2640" w:type="dxa"/>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vertAlign w:val="baseline"/>
                <w:lang w:val="en-US" w:eastAsia="zh-CN" w:bidi="ar-SA"/>
              </w:rPr>
            </w:pPr>
          </w:p>
        </w:tc>
        <w:tc>
          <w:tcPr>
            <w:tcW w:w="2173" w:type="dxa"/>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vertAlign w:val="baseline"/>
                <w:lang w:val="en-US" w:eastAsia="zh-CN" w:bidi="ar-SA"/>
              </w:rPr>
            </w:pPr>
          </w:p>
        </w:tc>
        <w:tc>
          <w:tcPr>
            <w:tcW w:w="947" w:type="dxa"/>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vertAlign w:val="baseline"/>
                <w:lang w:val="en-US" w:eastAsia="zh-CN" w:bidi="ar-SA"/>
              </w:rPr>
            </w:pPr>
          </w:p>
        </w:tc>
        <w:tc>
          <w:tcPr>
            <w:tcW w:w="1253" w:type="dxa"/>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vertAlign w:val="baseline"/>
                <w:lang w:val="en-US" w:eastAsia="zh-CN" w:bidi="ar-SA"/>
              </w:rPr>
            </w:pPr>
          </w:p>
        </w:tc>
        <w:tc>
          <w:tcPr>
            <w:tcW w:w="1093" w:type="dxa"/>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vertAlign w:val="baseline"/>
                <w:lang w:val="en-US" w:eastAsia="zh-CN" w:bidi="ar-SA"/>
              </w:rPr>
            </w:pPr>
          </w:p>
        </w:tc>
        <w:tc>
          <w:tcPr>
            <w:tcW w:w="1370" w:type="dxa"/>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vertAlign w:val="baseline"/>
                <w:lang w:val="en-US" w:eastAsia="zh-CN" w:bidi="ar-SA"/>
              </w:rPr>
            </w:pPr>
          </w:p>
        </w:tc>
        <w:tc>
          <w:tcPr>
            <w:tcW w:w="1275" w:type="dxa"/>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vertAlign w:val="baseline"/>
                <w:lang w:val="en-US" w:eastAsia="zh-CN" w:bidi="ar-SA"/>
              </w:rPr>
            </w:pPr>
          </w:p>
        </w:tc>
        <w:tc>
          <w:tcPr>
            <w:tcW w:w="1245" w:type="dxa"/>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 w:type="dxa"/>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vertAlign w:val="baseline"/>
                <w:lang w:val="en-US" w:eastAsia="zh-CN" w:bidi="ar-SA"/>
              </w:rPr>
            </w:pPr>
          </w:p>
        </w:tc>
        <w:tc>
          <w:tcPr>
            <w:tcW w:w="691" w:type="dxa"/>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vertAlign w:val="baseline"/>
                <w:lang w:val="en-US" w:eastAsia="zh-CN" w:bidi="ar-SA"/>
              </w:rPr>
            </w:pPr>
          </w:p>
        </w:tc>
        <w:tc>
          <w:tcPr>
            <w:tcW w:w="1267" w:type="dxa"/>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vertAlign w:val="baseline"/>
                <w:lang w:val="en-US" w:eastAsia="zh-CN" w:bidi="ar-SA"/>
              </w:rPr>
            </w:pPr>
          </w:p>
        </w:tc>
        <w:tc>
          <w:tcPr>
            <w:tcW w:w="2640" w:type="dxa"/>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vertAlign w:val="baseline"/>
                <w:lang w:val="en-US" w:eastAsia="zh-CN" w:bidi="ar-SA"/>
              </w:rPr>
            </w:pPr>
          </w:p>
        </w:tc>
        <w:tc>
          <w:tcPr>
            <w:tcW w:w="2173" w:type="dxa"/>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vertAlign w:val="baseline"/>
                <w:lang w:val="en-US" w:eastAsia="zh-CN" w:bidi="ar-SA"/>
              </w:rPr>
            </w:pPr>
          </w:p>
        </w:tc>
        <w:tc>
          <w:tcPr>
            <w:tcW w:w="947" w:type="dxa"/>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vertAlign w:val="baseline"/>
                <w:lang w:val="en-US" w:eastAsia="zh-CN" w:bidi="ar-SA"/>
              </w:rPr>
            </w:pPr>
          </w:p>
        </w:tc>
        <w:tc>
          <w:tcPr>
            <w:tcW w:w="1253" w:type="dxa"/>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vertAlign w:val="baseline"/>
                <w:lang w:val="en-US" w:eastAsia="zh-CN" w:bidi="ar-SA"/>
              </w:rPr>
            </w:pPr>
          </w:p>
        </w:tc>
        <w:tc>
          <w:tcPr>
            <w:tcW w:w="1093" w:type="dxa"/>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vertAlign w:val="baseline"/>
                <w:lang w:val="en-US" w:eastAsia="zh-CN" w:bidi="ar-SA"/>
              </w:rPr>
            </w:pPr>
          </w:p>
        </w:tc>
        <w:tc>
          <w:tcPr>
            <w:tcW w:w="1370" w:type="dxa"/>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vertAlign w:val="baseline"/>
                <w:lang w:val="en-US" w:eastAsia="zh-CN" w:bidi="ar-SA"/>
              </w:rPr>
            </w:pPr>
          </w:p>
        </w:tc>
        <w:tc>
          <w:tcPr>
            <w:tcW w:w="1275" w:type="dxa"/>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vertAlign w:val="baseline"/>
                <w:lang w:val="en-US" w:eastAsia="zh-CN" w:bidi="ar-SA"/>
              </w:rPr>
            </w:pPr>
          </w:p>
        </w:tc>
        <w:tc>
          <w:tcPr>
            <w:tcW w:w="1245" w:type="dxa"/>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 w:type="dxa"/>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vertAlign w:val="baseline"/>
                <w:lang w:val="en-US" w:eastAsia="zh-CN" w:bidi="ar-SA"/>
              </w:rPr>
            </w:pPr>
          </w:p>
        </w:tc>
        <w:tc>
          <w:tcPr>
            <w:tcW w:w="691" w:type="dxa"/>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vertAlign w:val="baseline"/>
                <w:lang w:val="en-US" w:eastAsia="zh-CN" w:bidi="ar-SA"/>
              </w:rPr>
            </w:pPr>
          </w:p>
        </w:tc>
        <w:tc>
          <w:tcPr>
            <w:tcW w:w="1267" w:type="dxa"/>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vertAlign w:val="baseline"/>
                <w:lang w:val="en-US" w:eastAsia="zh-CN" w:bidi="ar-SA"/>
              </w:rPr>
            </w:pPr>
          </w:p>
        </w:tc>
        <w:tc>
          <w:tcPr>
            <w:tcW w:w="2640" w:type="dxa"/>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vertAlign w:val="baseline"/>
                <w:lang w:val="en-US" w:eastAsia="zh-CN" w:bidi="ar-SA"/>
              </w:rPr>
            </w:pPr>
          </w:p>
        </w:tc>
        <w:tc>
          <w:tcPr>
            <w:tcW w:w="2173" w:type="dxa"/>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vertAlign w:val="baseline"/>
                <w:lang w:val="en-US" w:eastAsia="zh-CN" w:bidi="ar-SA"/>
              </w:rPr>
            </w:pPr>
          </w:p>
        </w:tc>
        <w:tc>
          <w:tcPr>
            <w:tcW w:w="947" w:type="dxa"/>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vertAlign w:val="baseline"/>
                <w:lang w:val="en-US" w:eastAsia="zh-CN" w:bidi="ar-SA"/>
              </w:rPr>
            </w:pPr>
          </w:p>
        </w:tc>
        <w:tc>
          <w:tcPr>
            <w:tcW w:w="1253" w:type="dxa"/>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vertAlign w:val="baseline"/>
                <w:lang w:val="en-US" w:eastAsia="zh-CN" w:bidi="ar-SA"/>
              </w:rPr>
            </w:pPr>
          </w:p>
        </w:tc>
        <w:tc>
          <w:tcPr>
            <w:tcW w:w="1093" w:type="dxa"/>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vertAlign w:val="baseline"/>
                <w:lang w:val="en-US" w:eastAsia="zh-CN" w:bidi="ar-SA"/>
              </w:rPr>
            </w:pPr>
          </w:p>
        </w:tc>
        <w:tc>
          <w:tcPr>
            <w:tcW w:w="1370" w:type="dxa"/>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vertAlign w:val="baseline"/>
                <w:lang w:val="en-US" w:eastAsia="zh-CN" w:bidi="ar-SA"/>
              </w:rPr>
            </w:pPr>
          </w:p>
        </w:tc>
        <w:tc>
          <w:tcPr>
            <w:tcW w:w="1275" w:type="dxa"/>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vertAlign w:val="baseline"/>
                <w:lang w:val="en-US" w:eastAsia="zh-CN" w:bidi="ar-SA"/>
              </w:rPr>
            </w:pPr>
          </w:p>
        </w:tc>
        <w:tc>
          <w:tcPr>
            <w:tcW w:w="1245" w:type="dxa"/>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 w:type="dxa"/>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vertAlign w:val="baseline"/>
                <w:lang w:val="en-US" w:eastAsia="zh-CN" w:bidi="ar-SA"/>
              </w:rPr>
            </w:pPr>
          </w:p>
        </w:tc>
        <w:tc>
          <w:tcPr>
            <w:tcW w:w="691" w:type="dxa"/>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vertAlign w:val="baseline"/>
                <w:lang w:val="en-US" w:eastAsia="zh-CN" w:bidi="ar-SA"/>
              </w:rPr>
            </w:pPr>
          </w:p>
        </w:tc>
        <w:tc>
          <w:tcPr>
            <w:tcW w:w="1267" w:type="dxa"/>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vertAlign w:val="baseline"/>
                <w:lang w:val="en-US" w:eastAsia="zh-CN" w:bidi="ar-SA"/>
              </w:rPr>
            </w:pPr>
          </w:p>
        </w:tc>
        <w:tc>
          <w:tcPr>
            <w:tcW w:w="2640" w:type="dxa"/>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vertAlign w:val="baseline"/>
                <w:lang w:val="en-US" w:eastAsia="zh-CN" w:bidi="ar-SA"/>
              </w:rPr>
            </w:pPr>
          </w:p>
        </w:tc>
        <w:tc>
          <w:tcPr>
            <w:tcW w:w="2173" w:type="dxa"/>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vertAlign w:val="baseline"/>
                <w:lang w:val="en-US" w:eastAsia="zh-CN" w:bidi="ar-SA"/>
              </w:rPr>
            </w:pPr>
          </w:p>
        </w:tc>
        <w:tc>
          <w:tcPr>
            <w:tcW w:w="947" w:type="dxa"/>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vertAlign w:val="baseline"/>
                <w:lang w:val="en-US" w:eastAsia="zh-CN" w:bidi="ar-SA"/>
              </w:rPr>
            </w:pPr>
          </w:p>
        </w:tc>
        <w:tc>
          <w:tcPr>
            <w:tcW w:w="1253" w:type="dxa"/>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vertAlign w:val="baseline"/>
                <w:lang w:val="en-US" w:eastAsia="zh-CN" w:bidi="ar-SA"/>
              </w:rPr>
            </w:pPr>
          </w:p>
        </w:tc>
        <w:tc>
          <w:tcPr>
            <w:tcW w:w="1093" w:type="dxa"/>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vertAlign w:val="baseline"/>
                <w:lang w:val="en-US" w:eastAsia="zh-CN" w:bidi="ar-SA"/>
              </w:rPr>
            </w:pPr>
          </w:p>
        </w:tc>
        <w:tc>
          <w:tcPr>
            <w:tcW w:w="1370" w:type="dxa"/>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vertAlign w:val="baseline"/>
                <w:lang w:val="en-US" w:eastAsia="zh-CN" w:bidi="ar-SA"/>
              </w:rPr>
            </w:pPr>
          </w:p>
        </w:tc>
        <w:tc>
          <w:tcPr>
            <w:tcW w:w="1275" w:type="dxa"/>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vertAlign w:val="baseline"/>
                <w:lang w:val="en-US" w:eastAsia="zh-CN" w:bidi="ar-SA"/>
              </w:rPr>
            </w:pPr>
          </w:p>
        </w:tc>
        <w:tc>
          <w:tcPr>
            <w:tcW w:w="1245" w:type="dxa"/>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 w:type="dxa"/>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vertAlign w:val="baseline"/>
                <w:lang w:val="en-US" w:eastAsia="zh-CN" w:bidi="ar-SA"/>
              </w:rPr>
            </w:pPr>
          </w:p>
        </w:tc>
        <w:tc>
          <w:tcPr>
            <w:tcW w:w="691" w:type="dxa"/>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vertAlign w:val="baseline"/>
                <w:lang w:val="en-US" w:eastAsia="zh-CN" w:bidi="ar-SA"/>
              </w:rPr>
            </w:pPr>
          </w:p>
        </w:tc>
        <w:tc>
          <w:tcPr>
            <w:tcW w:w="1267" w:type="dxa"/>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vertAlign w:val="baseline"/>
                <w:lang w:val="en-US" w:eastAsia="zh-CN" w:bidi="ar-SA"/>
              </w:rPr>
            </w:pPr>
          </w:p>
        </w:tc>
        <w:tc>
          <w:tcPr>
            <w:tcW w:w="2640" w:type="dxa"/>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vertAlign w:val="baseline"/>
                <w:lang w:val="en-US" w:eastAsia="zh-CN" w:bidi="ar-SA"/>
              </w:rPr>
            </w:pPr>
          </w:p>
        </w:tc>
        <w:tc>
          <w:tcPr>
            <w:tcW w:w="2173" w:type="dxa"/>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vertAlign w:val="baseline"/>
                <w:lang w:val="en-US" w:eastAsia="zh-CN" w:bidi="ar-SA"/>
              </w:rPr>
            </w:pPr>
          </w:p>
        </w:tc>
        <w:tc>
          <w:tcPr>
            <w:tcW w:w="947" w:type="dxa"/>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vertAlign w:val="baseline"/>
                <w:lang w:val="en-US" w:eastAsia="zh-CN" w:bidi="ar-SA"/>
              </w:rPr>
            </w:pPr>
          </w:p>
        </w:tc>
        <w:tc>
          <w:tcPr>
            <w:tcW w:w="1253" w:type="dxa"/>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vertAlign w:val="baseline"/>
                <w:lang w:val="en-US" w:eastAsia="zh-CN" w:bidi="ar-SA"/>
              </w:rPr>
            </w:pPr>
          </w:p>
        </w:tc>
        <w:tc>
          <w:tcPr>
            <w:tcW w:w="1093" w:type="dxa"/>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vertAlign w:val="baseline"/>
                <w:lang w:val="en-US" w:eastAsia="zh-CN" w:bidi="ar-SA"/>
              </w:rPr>
            </w:pPr>
          </w:p>
        </w:tc>
        <w:tc>
          <w:tcPr>
            <w:tcW w:w="1370" w:type="dxa"/>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vertAlign w:val="baseline"/>
                <w:lang w:val="en-US" w:eastAsia="zh-CN" w:bidi="ar-SA"/>
              </w:rPr>
            </w:pPr>
          </w:p>
        </w:tc>
        <w:tc>
          <w:tcPr>
            <w:tcW w:w="1275" w:type="dxa"/>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vertAlign w:val="baseline"/>
                <w:lang w:val="en-US" w:eastAsia="zh-CN" w:bidi="ar-SA"/>
              </w:rPr>
            </w:pPr>
          </w:p>
        </w:tc>
        <w:tc>
          <w:tcPr>
            <w:tcW w:w="1245" w:type="dxa"/>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0" w:type="dxa"/>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vertAlign w:val="baseline"/>
                <w:lang w:val="en-US" w:eastAsia="zh-CN" w:bidi="ar-SA"/>
              </w:rPr>
            </w:pPr>
          </w:p>
        </w:tc>
        <w:tc>
          <w:tcPr>
            <w:tcW w:w="8971" w:type="dxa"/>
            <w:gridSpan w:val="6"/>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bidi="ar-SA"/>
              </w:rPr>
            </w:pPr>
            <w:r>
              <w:rPr>
                <w:rFonts w:hint="eastAsia" w:ascii="仿宋_GB2312" w:hAnsi="仿宋_GB2312" w:eastAsia="仿宋_GB2312" w:cs="仿宋_GB2312"/>
                <w:sz w:val="24"/>
                <w:szCs w:val="24"/>
                <w:lang w:val="en-US" w:eastAsia="zh-CN"/>
              </w:rPr>
              <w:t>合  计</w:t>
            </w:r>
          </w:p>
        </w:tc>
        <w:tc>
          <w:tcPr>
            <w:tcW w:w="1093" w:type="dxa"/>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vertAlign w:val="baseline"/>
                <w:lang w:val="en-US" w:eastAsia="zh-CN" w:bidi="ar-SA"/>
              </w:rPr>
            </w:pPr>
          </w:p>
        </w:tc>
        <w:tc>
          <w:tcPr>
            <w:tcW w:w="1370" w:type="dxa"/>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vertAlign w:val="baseline"/>
                <w:lang w:val="en-US" w:eastAsia="zh-CN" w:bidi="ar-SA"/>
              </w:rPr>
            </w:pPr>
          </w:p>
        </w:tc>
        <w:tc>
          <w:tcPr>
            <w:tcW w:w="1275" w:type="dxa"/>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vertAlign w:val="baseline"/>
                <w:lang w:val="en-US" w:eastAsia="zh-CN" w:bidi="ar-SA"/>
              </w:rPr>
            </w:pPr>
          </w:p>
        </w:tc>
        <w:tc>
          <w:tcPr>
            <w:tcW w:w="1245" w:type="dxa"/>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vertAlign w:val="baseline"/>
                <w:lang w:val="en-US" w:eastAsia="zh-CN" w:bidi="ar-SA"/>
              </w:rPr>
            </w:pPr>
          </w:p>
        </w:tc>
      </w:tr>
    </w:tbl>
    <w:p>
      <w:pPr>
        <w:spacing w:line="400" w:lineRule="exact"/>
        <w:rPr>
          <w:rFonts w:hint="eastAsia" w:ascii="仿宋_GB2312" w:hAnsi="仿宋_GB2312" w:eastAsia="仿宋_GB2312" w:cs="仿宋_GB231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8"/>
          <w:szCs w:val="28"/>
          <w:lang w:val="en-US" w:eastAsia="zh-CN" w:bidi="ar-SA"/>
        </w:rPr>
      </w:pPr>
      <w:r>
        <w:rPr>
          <w:rFonts w:hint="eastAsia" w:ascii="仿宋_GB2312" w:hAnsi="仿宋_GB2312" w:eastAsia="仿宋_GB2312" w:cs="仿宋_GB2312"/>
          <w:sz w:val="28"/>
          <w:szCs w:val="28"/>
          <w:lang w:val="en-US" w:eastAsia="zh-CN" w:bidi="ar-SA"/>
        </w:rPr>
        <w:t>服务主体法人签字：                 乡镇经办人签字：                 乡镇人民政府（签字盖章）：</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default" w:ascii="仿宋_GB2312" w:hAnsi="仿宋_GB2312" w:eastAsia="仿宋_GB2312" w:cs="仿宋_GB2312"/>
          <w:color w:val="000000"/>
          <w:sz w:val="28"/>
          <w:szCs w:val="28"/>
          <w:lang w:val="en-US" w:eastAsia="zh-CN"/>
        </w:rPr>
        <w:sectPr>
          <w:footerReference r:id="rId4" w:type="default"/>
          <w:pgSz w:w="16838" w:h="11906" w:orient="landscape"/>
          <w:pgMar w:top="1440" w:right="1803" w:bottom="1440" w:left="1803" w:header="851" w:footer="992" w:gutter="0"/>
          <w:pgBorders>
            <w:top w:val="none" w:sz="0" w:space="0"/>
            <w:left w:val="none" w:sz="0" w:space="0"/>
            <w:bottom w:val="none" w:sz="0" w:space="0"/>
            <w:right w:val="none" w:sz="0" w:space="0"/>
          </w:pgBorders>
          <w:pgNumType w:fmt="decimal"/>
          <w:cols w:space="720" w:num="1"/>
          <w:docGrid w:type="lines" w:linePitch="319" w:charSpace="0"/>
        </w:sectPr>
      </w:pPr>
      <w:r>
        <w:rPr>
          <w:rFonts w:hint="eastAsia" w:ascii="仿宋_GB2312" w:hAnsi="仿宋_GB2312" w:eastAsia="仿宋_GB2312" w:cs="仿宋_GB2312"/>
          <w:color w:val="000000"/>
          <w:sz w:val="28"/>
          <w:szCs w:val="28"/>
          <w:lang w:val="en-US" w:eastAsia="zh-CN"/>
        </w:rPr>
        <w:t xml:space="preserve">年  </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日</w:t>
      </w:r>
      <w:r>
        <w:rPr>
          <w:rFonts w:hint="eastAsia" w:ascii="仿宋_GB2312" w:hAnsi="仿宋_GB2312" w:eastAsia="仿宋_GB2312" w:cs="仿宋_GB2312"/>
          <w:color w:val="000000"/>
          <w:sz w:val="28"/>
          <w:szCs w:val="28"/>
          <w:lang w:val="en-US" w:eastAsia="zh-CN"/>
        </w:rPr>
        <w:t xml:space="preserve">                                                                年  </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 xml:space="preserve">   </w:t>
      </w:r>
      <w:r>
        <w:rPr>
          <w:sz w:val="28"/>
        </w:rPr>
        <mc:AlternateContent>
          <mc:Choice Requires="wps">
            <w:drawing>
              <wp:anchor distT="0" distB="0" distL="114300" distR="114300" simplePos="0" relativeHeight="251666432" behindDoc="0" locked="0" layoutInCell="1" allowOverlap="1">
                <wp:simplePos x="0" y="0"/>
                <wp:positionH relativeFrom="column">
                  <wp:posOffset>-597535</wp:posOffset>
                </wp:positionH>
                <wp:positionV relativeFrom="paragraph">
                  <wp:posOffset>95885</wp:posOffset>
                </wp:positionV>
                <wp:extent cx="454660" cy="962660"/>
                <wp:effectExtent l="5080" t="4445" r="16510" b="23495"/>
                <wp:wrapNone/>
                <wp:docPr id="10" name="文本框 10"/>
                <wp:cNvGraphicFramePr/>
                <a:graphic xmlns:a="http://schemas.openxmlformats.org/drawingml/2006/main">
                  <a:graphicData uri="http://schemas.microsoft.com/office/word/2010/wordprocessingShape">
                    <wps:wsp>
                      <wps:cNvSpPr txBox="1"/>
                      <wps:spPr>
                        <a:xfrm>
                          <a:off x="547370" y="5661660"/>
                          <a:ext cx="454660" cy="96266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pPr>
                              <w:rPr>
                                <w:rFonts w:hint="eastAsia" w:ascii="宋体" w:hAnsi="宋体" w:eastAsia="宋体" w:cs="宋体"/>
                                <w:sz w:val="28"/>
                                <w:szCs w:val="28"/>
                                <w:lang w:val="en-US" w:eastAsia="zh-CN"/>
                              </w:rPr>
                            </w:pP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7.05pt;margin-top:7.55pt;height:75.8pt;width:35.8pt;z-index:251666432;mso-width-relative:page;mso-height-relative:page;" fillcolor="#FFFFFF [3201]" filled="t" stroked="t" coordsize="21600,21600" o:gfxdata="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2uK3k1wAAAAoBAAAPAAAAAAAAAAEAIAAAACIA&#10;AABkcnMvZG93bnJldi54bWxQSwECFAAUAAAACACHTuJAH67LgkMCAAB4BAAADgAAAAAAAAABACAA&#10;AAAmAQAAZHJzL2Uyb0RvYy54bWxQSwUGAAAAAAYABgBZAQAA2wUAAAAA&#10;">
                <v:fill on="t" focussize="0,0"/>
                <v:stroke weight="0.5pt" color="#FFFFFF [3212]" joinstyle="round"/>
                <v:imagedata o:title=""/>
                <o:lock v:ext="edit" aspectratio="f"/>
                <v:textbox style="layout-flow:vertical-ideographic;">
                  <w:txbxContent>
                    <w:p>
                      <w:pPr>
                        <w:rPr>
                          <w:rFonts w:hint="eastAsia" w:ascii="宋体" w:hAnsi="宋体" w:eastAsia="宋体" w:cs="宋体"/>
                          <w:sz w:val="28"/>
                          <w:szCs w:val="28"/>
                          <w:lang w:val="en-US" w:eastAsia="zh-CN"/>
                        </w:rPr>
                      </w:pP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黑体" w:hAnsi="黑体" w:eastAsia="黑体" w:cs="黑体"/>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附件5</w:t>
      </w:r>
    </w:p>
    <w:p>
      <w:pPr>
        <w:pStyle w:val="6"/>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简体" w:eastAsia="方正小标宋简体"/>
          <w:sz w:val="44"/>
          <w:szCs w:val="44"/>
        </w:rPr>
      </w:pPr>
      <w:r>
        <w:rPr>
          <w:rFonts w:hint="eastAsia" w:ascii="方正小标宋简体" w:eastAsia="方正小标宋简体"/>
          <w:sz w:val="44"/>
          <w:szCs w:val="44"/>
          <w:lang w:val="en-US" w:eastAsia="zh-CN"/>
        </w:rPr>
        <w:t>尤溪</w:t>
      </w:r>
      <w:r>
        <w:rPr>
          <w:rFonts w:hint="eastAsia" w:ascii="方正小标宋简体" w:eastAsia="方正小标宋简体"/>
          <w:sz w:val="44"/>
          <w:szCs w:val="44"/>
        </w:rPr>
        <w:t>县</w:t>
      </w:r>
      <w:r>
        <w:rPr>
          <w:rFonts w:hint="eastAsia" w:ascii="方正小标宋简体" w:eastAsia="方正小标宋简体"/>
          <w:sz w:val="44"/>
          <w:szCs w:val="44"/>
          <w:lang w:eastAsia="zh-CN"/>
        </w:rPr>
        <w:t>农业</w:t>
      </w:r>
      <w:r>
        <w:rPr>
          <w:rFonts w:hint="eastAsia" w:ascii="方正小标宋简体" w:eastAsia="方正小标宋简体"/>
          <w:sz w:val="44"/>
          <w:szCs w:val="44"/>
          <w:lang w:val="en-US" w:eastAsia="zh-CN"/>
        </w:rPr>
        <w:t>生产</w:t>
      </w:r>
      <w:r>
        <w:rPr>
          <w:rFonts w:hint="eastAsia" w:ascii="方正小标宋简体" w:eastAsia="方正小标宋简体"/>
          <w:sz w:val="44"/>
          <w:szCs w:val="44"/>
          <w:lang w:eastAsia="zh-CN"/>
        </w:rPr>
        <w:t>社会化</w:t>
      </w:r>
      <w:r>
        <w:rPr>
          <w:rFonts w:hint="eastAsia" w:ascii="方正小标宋简体" w:eastAsia="方正小标宋简体"/>
          <w:sz w:val="44"/>
          <w:szCs w:val="44"/>
        </w:rPr>
        <w:t>服务对象承诺书</w:t>
      </w:r>
    </w:p>
    <w:p>
      <w:pPr>
        <w:spacing w:line="360" w:lineRule="auto"/>
        <w:rPr>
          <w:rFonts w:hint="eastAsia" w:eastAsia="仿宋_GB2312"/>
          <w:sz w:val="32"/>
          <w:szCs w:val="32"/>
        </w:rPr>
      </w:pPr>
      <w:r>
        <w:rPr>
          <w:rFonts w:hint="eastAsia" w:eastAsia="仿宋_GB2312"/>
          <w:sz w:val="32"/>
          <w:szCs w:val="32"/>
        </w:rPr>
        <w:t>    </w:t>
      </w:r>
    </w:p>
    <w:p>
      <w:pPr>
        <w:spacing w:line="360" w:lineRule="auto"/>
        <w:rPr>
          <w:rFonts w:hint="eastAsia" w:eastAsia="仿宋_GB2312"/>
          <w:sz w:val="32"/>
          <w:szCs w:val="32"/>
        </w:rPr>
      </w:pPr>
    </w:p>
    <w:p>
      <w:pPr>
        <w:snapToGrid w:val="0"/>
        <w:spacing w:line="408" w:lineRule="auto"/>
        <w:ind w:firstLine="640" w:firstLineChars="200"/>
        <w:jc w:val="left"/>
        <w:rPr>
          <w:rFonts w:hint="eastAsia" w:ascii="仿宋_GB2312" w:eastAsia="仿宋_GB2312"/>
          <w:sz w:val="32"/>
          <w:szCs w:val="32"/>
        </w:rPr>
      </w:pPr>
      <w:r>
        <w:rPr>
          <w:rFonts w:hint="eastAsia" w:ascii="仿宋_GB2312" w:eastAsia="仿宋_GB2312"/>
          <w:sz w:val="32"/>
          <w:szCs w:val="32"/>
        </w:rPr>
        <w:t>我是</w:t>
      </w:r>
      <w:r>
        <w:rPr>
          <w:rFonts w:hint="eastAsia" w:eastAsia="仿宋_GB2312"/>
          <w:sz w:val="32"/>
          <w:szCs w:val="32"/>
          <w:u w:val="single"/>
        </w:rPr>
        <w:t xml:space="preserve">  </w:t>
      </w:r>
      <w:r>
        <w:rPr>
          <w:rFonts w:hint="eastAsia" w:eastAsia="仿宋_GB2312"/>
          <w:sz w:val="32"/>
          <w:szCs w:val="32"/>
          <w:u w:val="single"/>
          <w:lang w:val="en-US" w:eastAsia="zh-CN"/>
        </w:rPr>
        <w:t xml:space="preserve">          </w:t>
      </w:r>
      <w:r>
        <w:rPr>
          <w:rFonts w:hint="eastAsia" w:eastAsia="仿宋_GB2312"/>
          <w:sz w:val="32"/>
          <w:szCs w:val="32"/>
        </w:rPr>
        <w:t>（</w:t>
      </w:r>
      <w:r>
        <w:rPr>
          <w:rFonts w:hint="eastAsia" w:eastAsia="仿宋_GB2312"/>
          <w:sz w:val="32"/>
          <w:szCs w:val="32"/>
          <w:lang w:val="en-US" w:eastAsia="zh-CN"/>
        </w:rPr>
        <w:t>小</w:t>
      </w:r>
      <w:r>
        <w:rPr>
          <w:rFonts w:hint="eastAsia" w:eastAsia="仿宋_GB2312"/>
          <w:sz w:val="32"/>
          <w:szCs w:val="32"/>
        </w:rPr>
        <w:t>农户</w:t>
      </w:r>
      <w:r>
        <w:rPr>
          <w:rFonts w:hint="eastAsia" w:eastAsia="仿宋_GB2312"/>
          <w:sz w:val="32"/>
          <w:szCs w:val="32"/>
          <w:lang w:val="en-US" w:eastAsia="zh-CN"/>
        </w:rPr>
        <w:t>/规模经营主体</w:t>
      </w:r>
      <w:r>
        <w:rPr>
          <w:rFonts w:hint="eastAsia" w:eastAsia="仿宋_GB2312"/>
          <w:sz w:val="32"/>
          <w:szCs w:val="32"/>
        </w:rPr>
        <w:t>）</w:t>
      </w:r>
      <w:r>
        <w:rPr>
          <w:rFonts w:hint="eastAsia" w:ascii="仿宋_GB2312" w:eastAsia="仿宋_GB2312"/>
          <w:sz w:val="32"/>
          <w:szCs w:val="32"/>
        </w:rPr>
        <w:t>，</w:t>
      </w:r>
      <w:r>
        <w:rPr>
          <w:rFonts w:hint="eastAsia" w:eastAsia="仿宋_GB2312"/>
          <w:sz w:val="32"/>
          <w:szCs w:val="32"/>
        </w:rPr>
        <w:t>服务主体</w:t>
      </w:r>
      <w:r>
        <w:rPr>
          <w:rFonts w:hint="eastAsia" w:eastAsia="仿宋_GB2312"/>
          <w:sz w:val="32"/>
          <w:szCs w:val="32"/>
          <w:lang w:eastAsia="zh-CN"/>
        </w:rPr>
        <w:t>（</w:t>
      </w:r>
      <w:r>
        <w:rPr>
          <w:rFonts w:hint="eastAsia" w:eastAsia="仿宋_GB2312"/>
          <w:sz w:val="32"/>
          <w:szCs w:val="32"/>
          <w:u w:val="single"/>
          <w:lang w:val="en-US" w:eastAsia="zh-CN"/>
        </w:rPr>
        <w:t xml:space="preserve">                    </w:t>
      </w:r>
      <w:r>
        <w:rPr>
          <w:rFonts w:hint="eastAsia" w:eastAsia="仿宋_GB2312"/>
          <w:sz w:val="32"/>
          <w:szCs w:val="32"/>
          <w:lang w:eastAsia="zh-CN"/>
        </w:rPr>
        <w:t>）</w:t>
      </w:r>
      <w:r>
        <w:rPr>
          <w:rFonts w:hint="eastAsia" w:eastAsia="仿宋_GB2312"/>
          <w:sz w:val="32"/>
          <w:szCs w:val="32"/>
          <w:lang w:val="en-US" w:eastAsia="zh-CN"/>
        </w:rPr>
        <w:t>于</w:t>
      </w:r>
      <w:r>
        <w:rPr>
          <w:rFonts w:hint="eastAsia" w:eastAsia="仿宋_GB2312"/>
          <w:sz w:val="32"/>
          <w:szCs w:val="32"/>
          <w:u w:val="single"/>
          <w:lang w:val="en-US" w:eastAsia="zh-CN"/>
        </w:rPr>
        <w:t xml:space="preserve">    </w:t>
      </w:r>
      <w:r>
        <w:rPr>
          <w:rFonts w:hint="eastAsia" w:eastAsia="仿宋_GB2312"/>
          <w:sz w:val="32"/>
          <w:szCs w:val="32"/>
          <w:u w:val="none"/>
          <w:lang w:val="en-US" w:eastAsia="zh-CN"/>
        </w:rPr>
        <w:t>年</w:t>
      </w:r>
      <w:r>
        <w:rPr>
          <w:rFonts w:hint="eastAsia" w:eastAsia="仿宋_GB2312"/>
          <w:sz w:val="32"/>
          <w:szCs w:val="32"/>
          <w:u w:val="single"/>
          <w:lang w:val="en-US" w:eastAsia="zh-CN"/>
        </w:rPr>
        <w:t xml:space="preserve">   </w:t>
      </w:r>
      <w:r>
        <w:rPr>
          <w:rFonts w:hint="eastAsia" w:eastAsia="仿宋_GB2312"/>
          <w:sz w:val="32"/>
          <w:szCs w:val="32"/>
          <w:u w:val="none"/>
          <w:lang w:val="en-US" w:eastAsia="zh-CN"/>
        </w:rPr>
        <w:t>月至</w:t>
      </w:r>
      <w:r>
        <w:rPr>
          <w:rFonts w:hint="eastAsia" w:eastAsia="仿宋_GB2312"/>
          <w:sz w:val="32"/>
          <w:szCs w:val="32"/>
          <w:u w:val="single"/>
          <w:lang w:val="en-US" w:eastAsia="zh-CN"/>
        </w:rPr>
        <w:t xml:space="preserve">    </w:t>
      </w:r>
      <w:r>
        <w:rPr>
          <w:rFonts w:hint="eastAsia" w:eastAsia="仿宋_GB2312"/>
          <w:sz w:val="32"/>
          <w:szCs w:val="32"/>
          <w:u w:val="none"/>
          <w:lang w:val="en-US" w:eastAsia="zh-CN"/>
        </w:rPr>
        <w:t>年</w:t>
      </w:r>
      <w:r>
        <w:rPr>
          <w:rFonts w:hint="eastAsia" w:eastAsia="仿宋_GB2312"/>
          <w:sz w:val="32"/>
          <w:szCs w:val="32"/>
          <w:u w:val="single"/>
          <w:lang w:val="en-US" w:eastAsia="zh-CN"/>
        </w:rPr>
        <w:t xml:space="preserve">   </w:t>
      </w:r>
      <w:r>
        <w:rPr>
          <w:rFonts w:hint="eastAsia" w:eastAsia="仿宋_GB2312"/>
          <w:sz w:val="32"/>
          <w:szCs w:val="32"/>
          <w:u w:val="none"/>
          <w:lang w:val="en-US" w:eastAsia="zh-CN"/>
        </w:rPr>
        <w:t>月</w:t>
      </w:r>
      <w:r>
        <w:rPr>
          <w:rFonts w:hint="eastAsia" w:ascii="仿宋_GB2312" w:eastAsia="仿宋_GB2312"/>
          <w:spacing w:val="0"/>
          <w:sz w:val="32"/>
          <w:szCs w:val="32"/>
        </w:rPr>
        <w:t>为我</w:t>
      </w:r>
      <w:r>
        <w:rPr>
          <w:rFonts w:hint="eastAsia" w:ascii="仿宋_GB2312" w:eastAsia="仿宋_GB2312"/>
          <w:spacing w:val="0"/>
          <w:sz w:val="32"/>
          <w:szCs w:val="32"/>
          <w:lang w:val="en-US" w:eastAsia="zh-CN"/>
        </w:rPr>
        <w:t>提供水稻（含制种）粮食作物</w:t>
      </w:r>
      <w:r>
        <w:rPr>
          <w:rFonts w:hint="eastAsia" w:ascii="仿宋_GB2312" w:hAnsi="仿宋_GB2312" w:eastAsia="仿宋_GB2312" w:cs="仿宋_GB2312"/>
          <w:spacing w:val="0"/>
          <w:sz w:val="32"/>
          <w:szCs w:val="32"/>
          <w:u w:val="none"/>
          <w:lang w:eastAsia="zh-CN"/>
        </w:rPr>
        <w:t>（</w:t>
      </w:r>
      <w:r>
        <w:rPr>
          <w:rFonts w:hint="eastAsia" w:ascii="仿宋_GB2312" w:hAnsi="仿宋_GB2312" w:eastAsia="仿宋_GB2312" w:cs="仿宋_GB2312"/>
          <w:spacing w:val="0"/>
          <w:sz w:val="32"/>
          <w:szCs w:val="32"/>
          <w:u w:val="none"/>
        </w:rPr>
        <w:t>机耕</w:t>
      </w:r>
      <w:r>
        <w:rPr>
          <w:rFonts w:hint="eastAsia" w:ascii="仿宋_GB2312" w:hAnsi="仿宋_GB2312" w:eastAsia="仿宋_GB2312" w:cs="仿宋_GB2312"/>
          <w:spacing w:val="0"/>
          <w:sz w:val="32"/>
          <w:szCs w:val="32"/>
          <w:u w:val="single"/>
          <w:lang w:val="en-US" w:eastAsia="zh-CN"/>
        </w:rPr>
        <w:t xml:space="preserve">       </w:t>
      </w:r>
      <w:r>
        <w:rPr>
          <w:rFonts w:hint="eastAsia" w:ascii="仿宋_GB2312" w:hAnsi="仿宋_GB2312" w:eastAsia="仿宋_GB2312" w:cs="仿宋_GB2312"/>
          <w:spacing w:val="0"/>
          <w:sz w:val="32"/>
          <w:szCs w:val="32"/>
          <w:u w:val="none"/>
          <w:lang w:val="en-US" w:eastAsia="zh-CN"/>
        </w:rPr>
        <w:t>亩</w:t>
      </w:r>
      <w:r>
        <w:rPr>
          <w:rFonts w:hint="eastAsia" w:ascii="仿宋_GB2312" w:hAnsi="仿宋_GB2312" w:eastAsia="仿宋_GB2312" w:cs="仿宋_GB2312"/>
          <w:spacing w:val="0"/>
          <w:sz w:val="32"/>
          <w:szCs w:val="32"/>
          <w:u w:val="none"/>
          <w:lang w:eastAsia="zh-CN"/>
        </w:rPr>
        <w:t>、</w:t>
      </w:r>
      <w:r>
        <w:rPr>
          <w:rFonts w:hint="eastAsia" w:ascii="仿宋_GB2312" w:hAnsi="仿宋_GB2312" w:eastAsia="仿宋_GB2312" w:cs="仿宋_GB2312"/>
          <w:spacing w:val="0"/>
          <w:sz w:val="32"/>
          <w:szCs w:val="32"/>
          <w:u w:val="none"/>
          <w:lang w:val="en-US" w:eastAsia="zh-CN"/>
        </w:rPr>
        <w:t>机插</w:t>
      </w:r>
      <w:r>
        <w:rPr>
          <w:rFonts w:hint="eastAsia" w:ascii="仿宋_GB2312" w:hAnsi="仿宋_GB2312" w:eastAsia="仿宋_GB2312" w:cs="仿宋_GB2312"/>
          <w:spacing w:val="0"/>
          <w:sz w:val="32"/>
          <w:szCs w:val="32"/>
          <w:u w:val="single"/>
          <w:lang w:val="en-US" w:eastAsia="zh-CN"/>
        </w:rPr>
        <w:t xml:space="preserve">       </w:t>
      </w:r>
      <w:r>
        <w:rPr>
          <w:rFonts w:hint="eastAsia" w:ascii="仿宋_GB2312" w:hAnsi="仿宋_GB2312" w:eastAsia="仿宋_GB2312" w:cs="仿宋_GB2312"/>
          <w:spacing w:val="0"/>
          <w:sz w:val="32"/>
          <w:szCs w:val="32"/>
          <w:u w:val="none"/>
          <w:lang w:val="en-US" w:eastAsia="zh-CN"/>
        </w:rPr>
        <w:t>亩、机收</w:t>
      </w:r>
      <w:r>
        <w:rPr>
          <w:rFonts w:hint="eastAsia" w:ascii="仿宋_GB2312" w:hAnsi="仿宋_GB2312" w:eastAsia="仿宋_GB2312" w:cs="仿宋_GB2312"/>
          <w:spacing w:val="0"/>
          <w:sz w:val="32"/>
          <w:szCs w:val="32"/>
          <w:u w:val="single"/>
          <w:lang w:val="en-US" w:eastAsia="zh-CN"/>
        </w:rPr>
        <w:t xml:space="preserve">     </w:t>
      </w:r>
      <w:r>
        <w:rPr>
          <w:rFonts w:hint="eastAsia" w:ascii="仿宋_GB2312" w:hAnsi="仿宋_GB2312" w:eastAsia="仿宋_GB2312" w:cs="仿宋_GB2312"/>
          <w:spacing w:val="0"/>
          <w:sz w:val="32"/>
          <w:szCs w:val="32"/>
          <w:u w:val="none"/>
          <w:lang w:val="en-US" w:eastAsia="zh-CN"/>
        </w:rPr>
        <w:t>亩）</w:t>
      </w:r>
      <w:r>
        <w:rPr>
          <w:rFonts w:hint="eastAsia" w:ascii="仿宋_GB2312" w:hAnsi="仿宋_GB2312" w:eastAsia="仿宋_GB2312" w:cs="仿宋_GB2312"/>
          <w:spacing w:val="0"/>
          <w:sz w:val="32"/>
          <w:szCs w:val="32"/>
        </w:rPr>
        <w:t>社会化</w:t>
      </w:r>
      <w:r>
        <w:rPr>
          <w:rFonts w:hint="eastAsia" w:ascii="仿宋_GB2312" w:hAnsi="仿宋_GB2312" w:eastAsia="仿宋_GB2312" w:cs="仿宋_GB2312"/>
          <w:spacing w:val="0"/>
          <w:sz w:val="32"/>
          <w:szCs w:val="32"/>
          <w:lang w:val="en-US" w:eastAsia="zh-CN"/>
        </w:rPr>
        <w:t>服务</w:t>
      </w:r>
      <w:r>
        <w:rPr>
          <w:rFonts w:hint="eastAsia" w:ascii="仿宋_GB2312" w:eastAsia="仿宋_GB2312"/>
          <w:spacing w:val="0"/>
          <w:sz w:val="32"/>
          <w:szCs w:val="32"/>
        </w:rPr>
        <w:t xml:space="preserve">。   </w:t>
      </w:r>
      <w:r>
        <w:rPr>
          <w:rFonts w:hint="eastAsia" w:ascii="仿宋_GB2312" w:eastAsia="仿宋_GB2312"/>
          <w:sz w:val="32"/>
          <w:szCs w:val="32"/>
        </w:rPr>
        <w:t xml:space="preserve">   </w:t>
      </w:r>
    </w:p>
    <w:p>
      <w:pPr>
        <w:snapToGrid w:val="0"/>
        <w:spacing w:line="408" w:lineRule="auto"/>
        <w:ind w:firstLine="640" w:firstLineChars="200"/>
        <w:rPr>
          <w:rFonts w:hint="eastAsia" w:ascii="仿宋_GB2312" w:eastAsia="仿宋_GB2312"/>
          <w:sz w:val="32"/>
          <w:szCs w:val="32"/>
        </w:rPr>
      </w:pPr>
      <w:r>
        <w:rPr>
          <w:rFonts w:hint="eastAsia" w:ascii="仿宋_GB2312" w:eastAsia="仿宋_GB2312"/>
          <w:sz w:val="32"/>
          <w:szCs w:val="32"/>
        </w:rPr>
        <w:t>我承诺所签字确认的实际作业量真实可靠，愿承担法律责任。我对其所提供的服务表示满意（ ）或不满意（ ）。</w:t>
      </w:r>
    </w:p>
    <w:p>
      <w:pPr>
        <w:spacing w:line="720" w:lineRule="exact"/>
        <w:rPr>
          <w:rFonts w:hint="eastAsia" w:ascii="仿宋_GB2312" w:eastAsia="仿宋_GB2312"/>
          <w:sz w:val="32"/>
          <w:szCs w:val="32"/>
        </w:rPr>
      </w:pPr>
      <w:r>
        <w:rPr>
          <w:rFonts w:hint="eastAsia" w:eastAsia="仿宋_GB2312"/>
          <w:sz w:val="32"/>
          <w:szCs w:val="32"/>
        </w:rPr>
        <w:t> </w:t>
      </w:r>
      <w:r>
        <w:rPr>
          <w:rFonts w:hint="eastAsia" w:ascii="仿宋_GB2312" w:eastAsia="仿宋_GB2312"/>
          <w:sz w:val="32"/>
          <w:szCs w:val="32"/>
        </w:rPr>
        <w:t xml:space="preserve"> </w:t>
      </w:r>
    </w:p>
    <w:p>
      <w:pPr>
        <w:spacing w:line="360" w:lineRule="auto"/>
        <w:ind w:firstLine="320" w:firstLineChars="100"/>
        <w:rPr>
          <w:rFonts w:hint="eastAsia" w:ascii="仿宋_GB2312" w:eastAsia="仿宋_GB2312"/>
          <w:sz w:val="32"/>
          <w:szCs w:val="32"/>
          <w:u w:val="single"/>
        </w:rPr>
      </w:pPr>
    </w:p>
    <w:p>
      <w:pPr>
        <w:spacing w:line="360" w:lineRule="auto"/>
        <w:ind w:firstLine="320" w:firstLineChars="100"/>
        <w:rPr>
          <w:rFonts w:hint="eastAsia" w:ascii="仿宋_GB2312" w:eastAsia="仿宋_GB2312"/>
          <w:sz w:val="32"/>
          <w:szCs w:val="32"/>
          <w:u w:val="single"/>
        </w:rPr>
      </w:pPr>
    </w:p>
    <w:p>
      <w:pPr>
        <w:spacing w:line="360" w:lineRule="auto"/>
        <w:ind w:firstLine="5440" w:firstLineChars="1700"/>
        <w:rPr>
          <w:rFonts w:hint="eastAsia" w:ascii="仿宋_GB2312" w:eastAsia="仿宋_GB2312"/>
          <w:sz w:val="32"/>
          <w:szCs w:val="32"/>
        </w:rPr>
      </w:pPr>
    </w:p>
    <w:p>
      <w:pPr>
        <w:spacing w:line="360" w:lineRule="auto"/>
        <w:ind w:firstLine="5440" w:firstLineChars="1700"/>
        <w:rPr>
          <w:rFonts w:hint="eastAsia" w:ascii="仿宋_GB2312" w:eastAsia="仿宋_GB2312"/>
          <w:sz w:val="32"/>
          <w:szCs w:val="32"/>
        </w:rPr>
      </w:pPr>
      <w:r>
        <w:rPr>
          <w:rFonts w:hint="eastAsia" w:ascii="仿宋_GB2312" w:eastAsia="仿宋_GB2312"/>
          <w:sz w:val="32"/>
          <w:szCs w:val="32"/>
        </w:rPr>
        <w:t>承诺人：</w:t>
      </w:r>
      <w:r>
        <w:rPr>
          <w:rFonts w:hint="eastAsia" w:eastAsia="仿宋_GB2312"/>
          <w:sz w:val="32"/>
          <w:szCs w:val="32"/>
        </w:rPr>
        <w:t>            </w:t>
      </w:r>
    </w:p>
    <w:p>
      <w:pPr>
        <w:spacing w:before="319" w:line="600" w:lineRule="exact"/>
        <w:jc w:val="center"/>
        <w:rPr>
          <w:rFonts w:hint="eastAsia" w:eastAsia="仿宋_GB2312"/>
          <w:sz w:val="32"/>
          <w:szCs w:val="32"/>
        </w:rPr>
      </w:pPr>
      <w:r>
        <w:rPr>
          <w:rFonts w:hint="eastAsia" w:eastAsia="仿宋_GB2312"/>
          <w:sz w:val="32"/>
          <w:szCs w:val="32"/>
        </w:rPr>
        <w:t xml:space="preserve">                                 </w:t>
      </w:r>
      <w:r>
        <w:rPr>
          <w:rFonts w:hint="eastAsia" w:ascii="仿宋_GB2312" w:eastAsia="仿宋_GB2312"/>
          <w:sz w:val="32"/>
          <w:szCs w:val="32"/>
        </w:rPr>
        <w:t xml:space="preserve">年 </w:t>
      </w:r>
      <w:r>
        <w:rPr>
          <w:rFonts w:hint="eastAsia" w:eastAsia="仿宋_GB2312"/>
          <w:sz w:val="32"/>
          <w:szCs w:val="32"/>
        </w:rPr>
        <w:t xml:space="preserve">    </w:t>
      </w:r>
      <w:r>
        <w:rPr>
          <w:rFonts w:hint="eastAsia" w:ascii="仿宋_GB2312" w:eastAsia="仿宋_GB2312"/>
          <w:sz w:val="32"/>
          <w:szCs w:val="32"/>
        </w:rPr>
        <w:t>月</w:t>
      </w:r>
      <w:r>
        <w:rPr>
          <w:rFonts w:hint="eastAsia" w:eastAsia="仿宋_GB2312"/>
          <w:sz w:val="32"/>
          <w:szCs w:val="32"/>
        </w:rPr>
        <w:t xml:space="preserve">     </w:t>
      </w:r>
      <w:r>
        <w:rPr>
          <w:rFonts w:hint="eastAsia" w:ascii="仿宋_GB2312" w:eastAsia="仿宋_GB2312"/>
          <w:sz w:val="32"/>
          <w:szCs w:val="32"/>
        </w:rPr>
        <w:t>日</w:t>
      </w:r>
      <w:r>
        <w:rPr>
          <w:rFonts w:hint="eastAsia" w:eastAsia="仿宋_GB2312"/>
          <w:sz w:val="32"/>
          <w:szCs w:val="32"/>
        </w:rPr>
        <w:t> </w:t>
      </w:r>
    </w:p>
    <w:p>
      <w:pPr>
        <w:spacing w:before="319" w:line="600" w:lineRule="exact"/>
        <w:jc w:val="center"/>
        <w:rPr>
          <w:rFonts w:hint="eastAsia" w:eastAsia="仿宋_GB2312"/>
          <w:sz w:val="32"/>
          <w:szCs w:val="32"/>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黑体" w:hAnsi="黑体" w:eastAsia="黑体" w:cs="黑体"/>
          <w:sz w:val="32"/>
          <w:szCs w:val="32"/>
          <w:u w:val="none"/>
          <w:lang w:val="en-US" w:eastAsia="zh-CN"/>
        </w:rPr>
      </w:pPr>
    </w:p>
    <w:p>
      <w:pPr>
        <w:pStyle w:val="6"/>
        <w:rPr>
          <w:rFonts w:hint="default"/>
          <w:lang w:val="en-US" w:eastAsia="zh-CN"/>
        </w:rPr>
      </w:pPr>
    </w:p>
    <w:p>
      <w:pPr>
        <w:spacing w:line="440" w:lineRule="exact"/>
        <w:rPr>
          <w:rFonts w:hint="default" w:ascii="黑体" w:eastAsia="黑体"/>
          <w:sz w:val="32"/>
          <w:szCs w:val="32"/>
          <w:lang w:val="en-US" w:eastAsia="zh-CN"/>
        </w:rPr>
      </w:pPr>
      <w:r>
        <w:rPr>
          <w:rFonts w:hint="eastAsia" w:ascii="黑体" w:eastAsia="黑体"/>
          <w:sz w:val="32"/>
          <w:szCs w:val="32"/>
          <w:lang w:val="en-US" w:eastAsia="zh-CN"/>
        </w:rPr>
        <w:t>附件6</w:t>
      </w:r>
    </w:p>
    <w:p>
      <w:pPr>
        <w:spacing w:line="440" w:lineRule="exact"/>
        <w:rPr>
          <w:rFonts w:hint="eastAsia" w:ascii="黑体" w:eastAsia="黑体"/>
          <w:sz w:val="32"/>
          <w:szCs w:val="32"/>
        </w:rPr>
      </w:pPr>
    </w:p>
    <w:p>
      <w:pPr>
        <w:spacing w:line="590" w:lineRule="exact"/>
        <w:jc w:val="center"/>
        <w:rPr>
          <w:rFonts w:hint="eastAsia" w:ascii="方正小标宋简体" w:eastAsia="方正小标宋简体"/>
          <w:color w:val="000000"/>
          <w:spacing w:val="0"/>
          <w:sz w:val="44"/>
          <w:szCs w:val="44"/>
        </w:rPr>
      </w:pPr>
      <w:r>
        <w:rPr>
          <w:rFonts w:hint="eastAsia" w:ascii="方正小标宋简体" w:eastAsia="方正小标宋简体"/>
          <w:color w:val="000000"/>
          <w:spacing w:val="0"/>
          <w:sz w:val="44"/>
          <w:szCs w:val="44"/>
        </w:rPr>
        <w:t>尤溪县</w:t>
      </w:r>
      <w:r>
        <w:rPr>
          <w:rFonts w:hint="eastAsia" w:ascii="方正小标宋简体" w:eastAsia="方正小标宋简体"/>
          <w:color w:val="000000"/>
          <w:spacing w:val="0"/>
          <w:sz w:val="44"/>
          <w:szCs w:val="44"/>
          <w:lang w:val="en-US" w:eastAsia="zh-CN"/>
        </w:rPr>
        <w:t>农业</w:t>
      </w:r>
      <w:r>
        <w:rPr>
          <w:rFonts w:hint="eastAsia" w:ascii="方正小标宋简体" w:eastAsia="方正小标宋简体"/>
          <w:color w:val="000000"/>
          <w:spacing w:val="0"/>
          <w:sz w:val="44"/>
          <w:szCs w:val="44"/>
        </w:rPr>
        <w:t>生产社会化服务主体承诺书</w:t>
      </w:r>
    </w:p>
    <w:p>
      <w:pPr>
        <w:spacing w:line="590" w:lineRule="exact"/>
        <w:jc w:val="both"/>
        <w:rPr>
          <w:rFonts w:hint="eastAsia" w:ascii="仿宋_GB2312" w:eastAsia="仿宋_GB2312"/>
          <w:spacing w:val="0"/>
          <w:sz w:val="32"/>
        </w:rPr>
      </w:pPr>
    </w:p>
    <w:p>
      <w:pPr>
        <w:keepNext w:val="0"/>
        <w:keepLines w:val="0"/>
        <w:pageBreakBefore w:val="0"/>
        <w:kinsoku/>
        <w:wordWrap/>
        <w:overflowPunct/>
        <w:topLinePunct w:val="0"/>
        <w:autoSpaceDE/>
        <w:autoSpaceDN/>
        <w:bidi w:val="0"/>
        <w:adjustRightInd/>
        <w:spacing w:line="360" w:lineRule="auto"/>
        <w:jc w:val="both"/>
        <w:rPr>
          <w:rFonts w:ascii="仿宋_GB2312" w:eastAsia="仿宋_GB2312"/>
          <w:spacing w:val="0"/>
          <w:sz w:val="32"/>
        </w:rPr>
      </w:pPr>
      <w:r>
        <w:rPr>
          <w:rFonts w:hint="eastAsia" w:ascii="仿宋_GB2312" w:eastAsia="仿宋_GB2312"/>
          <w:spacing w:val="0"/>
          <w:sz w:val="32"/>
          <w:lang w:val="en-US" w:eastAsia="zh-CN"/>
        </w:rPr>
        <w:t>尤溪县</w:t>
      </w:r>
      <w:r>
        <w:rPr>
          <w:rFonts w:hint="eastAsia" w:ascii="仿宋_GB2312" w:eastAsia="仿宋_GB2312"/>
          <w:spacing w:val="0"/>
          <w:sz w:val="32"/>
          <w:u w:val="single"/>
          <w:lang w:val="en-US" w:eastAsia="zh-CN"/>
        </w:rPr>
        <w:t xml:space="preserve">            </w:t>
      </w:r>
      <w:r>
        <w:rPr>
          <w:rFonts w:hint="eastAsia" w:ascii="仿宋_GB2312" w:eastAsia="仿宋_GB2312"/>
          <w:spacing w:val="0"/>
          <w:sz w:val="32"/>
          <w:u w:val="none"/>
          <w:lang w:val="en-US" w:eastAsia="zh-CN"/>
        </w:rPr>
        <w:t>乡（</w:t>
      </w:r>
      <w:r>
        <w:rPr>
          <w:rFonts w:hint="eastAsia" w:ascii="仿宋_GB2312" w:eastAsia="仿宋_GB2312"/>
          <w:spacing w:val="0"/>
          <w:sz w:val="32"/>
        </w:rPr>
        <w:t>镇</w:t>
      </w:r>
      <w:r>
        <w:rPr>
          <w:rFonts w:hint="eastAsia" w:ascii="仿宋_GB2312" w:eastAsia="仿宋_GB2312"/>
          <w:spacing w:val="0"/>
          <w:sz w:val="32"/>
          <w:lang w:eastAsia="zh-CN"/>
        </w:rPr>
        <w:t>）</w:t>
      </w:r>
      <w:r>
        <w:rPr>
          <w:rFonts w:hint="eastAsia" w:ascii="仿宋_GB2312" w:eastAsia="仿宋_GB2312"/>
          <w:spacing w:val="0"/>
          <w:sz w:val="32"/>
        </w:rPr>
        <w:t>人民政府：</w:t>
      </w:r>
    </w:p>
    <w:p>
      <w:pPr>
        <w:keepNext w:val="0"/>
        <w:keepLines w:val="0"/>
        <w:pageBreakBefore w:val="0"/>
        <w:kinsoku/>
        <w:wordWrap/>
        <w:overflowPunct/>
        <w:topLinePunct w:val="0"/>
        <w:autoSpaceDE/>
        <w:autoSpaceDN/>
        <w:bidi w:val="0"/>
        <w:adjustRightInd/>
        <w:spacing w:line="360" w:lineRule="auto"/>
        <w:ind w:firstLine="640" w:firstLineChars="200"/>
        <w:jc w:val="left"/>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rPr>
        <w:t>本单位郑重承诺</w:t>
      </w:r>
      <w:r>
        <w:rPr>
          <w:rFonts w:hint="eastAsia" w:ascii="仿宋_GB2312" w:hAnsi="仿宋_GB2312" w:eastAsia="仿宋_GB2312" w:cs="仿宋_GB2312"/>
          <w:spacing w:val="0"/>
          <w:sz w:val="32"/>
          <w:szCs w:val="32"/>
          <w:lang w:eastAsia="zh-CN"/>
        </w:rPr>
        <w:t>，</w:t>
      </w:r>
      <w:r>
        <w:rPr>
          <w:rFonts w:hint="eastAsia" w:eastAsia="仿宋_GB2312"/>
          <w:sz w:val="32"/>
          <w:szCs w:val="32"/>
          <w:u w:val="single"/>
          <w:lang w:val="en-US" w:eastAsia="zh-CN"/>
        </w:rPr>
        <w:t xml:space="preserve">     </w:t>
      </w:r>
      <w:r>
        <w:rPr>
          <w:rFonts w:hint="eastAsia" w:eastAsia="仿宋_GB2312"/>
          <w:sz w:val="32"/>
          <w:szCs w:val="32"/>
          <w:u w:val="none"/>
          <w:lang w:val="en-US" w:eastAsia="zh-CN"/>
        </w:rPr>
        <w:t>年</w:t>
      </w:r>
      <w:r>
        <w:rPr>
          <w:rFonts w:hint="eastAsia" w:eastAsia="仿宋_GB2312"/>
          <w:sz w:val="32"/>
          <w:szCs w:val="32"/>
          <w:u w:val="single"/>
          <w:lang w:val="en-US" w:eastAsia="zh-CN"/>
        </w:rPr>
        <w:t xml:space="preserve">    </w:t>
      </w:r>
      <w:r>
        <w:rPr>
          <w:rFonts w:hint="eastAsia" w:eastAsia="仿宋_GB2312"/>
          <w:sz w:val="32"/>
          <w:szCs w:val="32"/>
          <w:u w:val="none"/>
          <w:lang w:val="en-US" w:eastAsia="zh-CN"/>
        </w:rPr>
        <w:t>月至</w:t>
      </w:r>
      <w:r>
        <w:rPr>
          <w:rFonts w:hint="eastAsia" w:eastAsia="仿宋_GB2312"/>
          <w:sz w:val="32"/>
          <w:szCs w:val="32"/>
          <w:u w:val="single"/>
          <w:lang w:val="en-US" w:eastAsia="zh-CN"/>
        </w:rPr>
        <w:t xml:space="preserve">     </w:t>
      </w:r>
      <w:r>
        <w:rPr>
          <w:rFonts w:hint="eastAsia" w:eastAsia="仿宋_GB2312"/>
          <w:sz w:val="32"/>
          <w:szCs w:val="32"/>
          <w:u w:val="none"/>
          <w:lang w:val="en-US" w:eastAsia="zh-CN"/>
        </w:rPr>
        <w:t>年</w:t>
      </w:r>
      <w:r>
        <w:rPr>
          <w:rFonts w:hint="eastAsia" w:eastAsia="仿宋_GB2312"/>
          <w:sz w:val="32"/>
          <w:szCs w:val="32"/>
          <w:u w:val="single"/>
          <w:lang w:val="en-US" w:eastAsia="zh-CN"/>
        </w:rPr>
        <w:t xml:space="preserve">    </w:t>
      </w:r>
      <w:r>
        <w:rPr>
          <w:rFonts w:hint="eastAsia" w:eastAsia="仿宋_GB2312"/>
          <w:sz w:val="32"/>
          <w:szCs w:val="32"/>
          <w:u w:val="none"/>
          <w:lang w:val="en-US" w:eastAsia="zh-CN"/>
        </w:rPr>
        <w:t>月</w:t>
      </w:r>
      <w:r>
        <w:rPr>
          <w:rFonts w:hint="eastAsia" w:ascii="仿宋_GB2312" w:hAnsi="仿宋_GB2312" w:eastAsia="仿宋_GB2312" w:cs="仿宋_GB2312"/>
          <w:spacing w:val="0"/>
          <w:sz w:val="32"/>
          <w:szCs w:val="32"/>
          <w:lang w:val="en-US" w:eastAsia="zh-CN"/>
        </w:rPr>
        <w:t xml:space="preserve">在你乡镇 </w:t>
      </w:r>
      <w:r>
        <w:rPr>
          <w:rFonts w:hint="eastAsia" w:ascii="仿宋_GB2312" w:hAnsi="仿宋_GB2312" w:eastAsia="仿宋_GB2312" w:cs="仿宋_GB2312"/>
          <w:spacing w:val="0"/>
          <w:sz w:val="32"/>
          <w:szCs w:val="32"/>
          <w:u w:val="single"/>
          <w:lang w:val="en-US" w:eastAsia="zh-CN"/>
        </w:rPr>
        <w:t xml:space="preserve">            </w:t>
      </w:r>
      <w:r>
        <w:rPr>
          <w:rFonts w:hint="eastAsia" w:ascii="仿宋_GB2312" w:hAnsi="仿宋_GB2312" w:eastAsia="仿宋_GB2312" w:cs="仿宋_GB2312"/>
          <w:spacing w:val="0"/>
          <w:sz w:val="32"/>
          <w:szCs w:val="32"/>
          <w:lang w:val="en-US" w:eastAsia="zh-CN"/>
        </w:rPr>
        <w:t>开展农业</w:t>
      </w:r>
      <w:r>
        <w:rPr>
          <w:rFonts w:hint="eastAsia" w:ascii="仿宋_GB2312" w:hAnsi="仿宋_GB2312" w:eastAsia="仿宋_GB2312" w:cs="仿宋_GB2312"/>
          <w:spacing w:val="0"/>
          <w:sz w:val="32"/>
          <w:szCs w:val="32"/>
        </w:rPr>
        <w:t>社会化服务</w:t>
      </w:r>
      <w:r>
        <w:rPr>
          <w:rFonts w:hint="eastAsia" w:ascii="仿宋_GB2312" w:hAnsi="仿宋_GB2312" w:eastAsia="仿宋_GB2312" w:cs="仿宋_GB2312"/>
          <w:spacing w:val="0"/>
          <w:sz w:val="32"/>
          <w:szCs w:val="32"/>
          <w:lang w:eastAsia="zh-CN"/>
        </w:rPr>
        <w:t>，</w:t>
      </w:r>
      <w:r>
        <w:rPr>
          <w:rFonts w:hint="eastAsia" w:ascii="仿宋_GB2312" w:eastAsia="仿宋_GB2312" w:cs="仿宋_GB2312"/>
          <w:color w:val="auto"/>
          <w:spacing w:val="0"/>
          <w:sz w:val="32"/>
          <w:szCs w:val="32"/>
          <w:lang w:val="en-US" w:eastAsia="zh-CN"/>
        </w:rPr>
        <w:t>系统导出作业面积</w:t>
      </w:r>
      <w:r>
        <w:rPr>
          <w:rFonts w:hint="eastAsia" w:ascii="仿宋_GB2312" w:eastAsia="仿宋_GB2312"/>
          <w:color w:val="000000"/>
          <w:spacing w:val="0"/>
          <w:kern w:val="0"/>
          <w:sz w:val="32"/>
          <w:szCs w:val="32"/>
        </w:rPr>
        <w:t>、</w:t>
      </w:r>
      <w:r>
        <w:rPr>
          <w:rFonts w:hint="eastAsia" w:ascii="仿宋_GB2312" w:eastAsia="仿宋_GB2312"/>
          <w:color w:val="000000"/>
          <w:spacing w:val="0"/>
          <w:kern w:val="0"/>
          <w:sz w:val="32"/>
          <w:szCs w:val="32"/>
          <w:lang w:val="en-US" w:eastAsia="zh-CN"/>
        </w:rPr>
        <w:t>作业轨迹或服务</w:t>
      </w:r>
      <w:r>
        <w:rPr>
          <w:rFonts w:hint="eastAsia" w:ascii="仿宋_GB2312" w:hAnsi="仿宋_GB2312" w:eastAsia="仿宋_GB2312" w:cs="仿宋_GB2312"/>
          <w:spacing w:val="0"/>
          <w:sz w:val="32"/>
          <w:szCs w:val="32"/>
        </w:rPr>
        <w:t>合同及农户的生产作业量等申报材料和申报数据，真实、合法、有效，</w:t>
      </w:r>
      <w:r>
        <w:rPr>
          <w:rFonts w:hint="eastAsia" w:ascii="仿宋_GB2312" w:hAnsi="仿宋_GB2312" w:eastAsia="仿宋_GB2312" w:cs="仿宋_GB2312"/>
          <w:spacing w:val="0"/>
          <w:sz w:val="32"/>
          <w:szCs w:val="32"/>
          <w:lang w:val="en-US" w:eastAsia="zh-CN"/>
        </w:rPr>
        <w:t>不以同一项目多头申报，重复申报</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若有虚报，愿承担相应责任。</w:t>
      </w:r>
    </w:p>
    <w:p>
      <w:pPr>
        <w:pStyle w:val="6"/>
        <w:keepNext w:val="0"/>
        <w:keepLines w:val="0"/>
        <w:pageBreakBefore w:val="0"/>
        <w:kinsoku/>
        <w:wordWrap/>
        <w:overflowPunct/>
        <w:topLinePunct w:val="0"/>
        <w:autoSpaceDE/>
        <w:autoSpaceDN/>
        <w:bidi w:val="0"/>
        <w:adjustRightInd/>
        <w:spacing w:line="360" w:lineRule="auto"/>
        <w:rPr>
          <w:rFonts w:hint="eastAsia" w:ascii="仿宋_GB2312" w:hAnsi="仿宋_GB2312" w:eastAsia="仿宋_GB2312" w:cs="仿宋_GB2312"/>
          <w:spacing w:val="0"/>
          <w:sz w:val="32"/>
          <w:szCs w:val="32"/>
          <w:lang w:eastAsia="zh-CN"/>
        </w:rPr>
      </w:pPr>
    </w:p>
    <w:p>
      <w:pPr>
        <w:keepNext w:val="0"/>
        <w:keepLines w:val="0"/>
        <w:pageBreakBefore w:val="0"/>
        <w:kinsoku/>
        <w:wordWrap/>
        <w:overflowPunct/>
        <w:topLinePunct w:val="0"/>
        <w:autoSpaceDE/>
        <w:autoSpaceDN/>
        <w:bidi w:val="0"/>
        <w:adjustRightInd/>
        <w:spacing w:line="360" w:lineRule="auto"/>
        <w:ind w:firstLine="645"/>
        <w:jc w:val="left"/>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pacing w:line="360" w:lineRule="auto"/>
        <w:ind w:firstLine="645"/>
        <w:jc w:val="left"/>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pacing w:line="360" w:lineRule="auto"/>
        <w:ind w:firstLine="960" w:firstLineChars="300"/>
        <w:jc w:val="left"/>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pacing w:line="360" w:lineRule="auto"/>
        <w:ind w:left="958" w:leftChars="456" w:firstLine="0" w:firstLine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服务主体：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公章</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负责人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pacing w:line="360" w:lineRule="auto"/>
        <w:ind w:firstLine="4800" w:firstLineChars="1500"/>
        <w:jc w:val="left"/>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pacing w:line="360" w:lineRule="auto"/>
        <w:ind w:firstLine="4800" w:firstLineChars="15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p>
      <w:pPr>
        <w:pStyle w:val="6"/>
        <w:rPr>
          <w:rFonts w:hint="eastAsia"/>
        </w:rPr>
      </w:pPr>
    </w:p>
    <w:p>
      <w:pPr>
        <w:spacing w:line="440" w:lineRule="exact"/>
        <w:rPr>
          <w:rFonts w:hint="eastAsia" w:ascii="黑体" w:eastAsia="黑体"/>
          <w:sz w:val="32"/>
          <w:szCs w:val="32"/>
        </w:rPr>
      </w:pPr>
    </w:p>
    <w:p>
      <w:pPr>
        <w:spacing w:line="440" w:lineRule="exact"/>
        <w:rPr>
          <w:rFonts w:hint="eastAsia" w:ascii="黑体" w:eastAsia="黑体"/>
          <w:sz w:val="32"/>
          <w:szCs w:val="32"/>
        </w:rPr>
      </w:pPr>
    </w:p>
    <w:p>
      <w:pPr>
        <w:pStyle w:val="6"/>
        <w:rPr>
          <w:rFonts w:hint="eastAsia"/>
        </w:rPr>
      </w:pPr>
    </w:p>
    <w:p>
      <w:pPr>
        <w:spacing w:line="440" w:lineRule="exact"/>
        <w:rPr>
          <w:rFonts w:hint="eastAsia" w:ascii="黑体" w:eastAsia="黑体"/>
          <w:sz w:val="32"/>
          <w:szCs w:val="32"/>
        </w:rPr>
      </w:pPr>
    </w:p>
    <w:p>
      <w:pPr>
        <w:spacing w:line="440" w:lineRule="exact"/>
        <w:rPr>
          <w:rFonts w:hint="eastAsia" w:ascii="黑体" w:eastAsia="黑体"/>
          <w:sz w:val="32"/>
          <w:szCs w:val="32"/>
        </w:rPr>
      </w:pPr>
    </w:p>
    <w:p>
      <w:pPr>
        <w:spacing w:line="440" w:lineRule="exact"/>
        <w:rPr>
          <w:rFonts w:hint="eastAsia" w:ascii="黑体" w:eastAsia="黑体"/>
          <w:sz w:val="32"/>
          <w:szCs w:val="32"/>
          <w:lang w:val="en-US" w:eastAsia="zh-CN"/>
        </w:rPr>
      </w:pPr>
      <w:r>
        <w:rPr>
          <w:rFonts w:hint="eastAsia" w:ascii="黑体" w:eastAsia="黑体"/>
          <w:sz w:val="32"/>
          <w:szCs w:val="32"/>
        </w:rPr>
        <w:t>附件</w:t>
      </w:r>
      <w:r>
        <w:rPr>
          <w:rFonts w:hint="eastAsia" w:ascii="黑体" w:eastAsia="黑体"/>
          <w:sz w:val="32"/>
          <w:szCs w:val="32"/>
          <w:lang w:val="en-US" w:eastAsia="zh-CN"/>
        </w:rPr>
        <w:t>7</w:t>
      </w:r>
    </w:p>
    <w:p>
      <w:pPr>
        <w:spacing w:line="440" w:lineRule="exact"/>
        <w:rPr>
          <w:rFonts w:hint="eastAsia" w:ascii="黑体" w:eastAsia="黑体"/>
          <w:sz w:val="32"/>
          <w:szCs w:val="32"/>
          <w:lang w:val="en-US" w:eastAsia="zh-CN"/>
        </w:rPr>
      </w:pPr>
    </w:p>
    <w:p>
      <w:pPr>
        <w:spacing w:before="159" w:after="319" w:line="560" w:lineRule="exact"/>
        <w:jc w:val="center"/>
        <w:rPr>
          <w:rFonts w:hint="eastAsia" w:ascii="方正小标宋简体" w:eastAsia="方正小标宋简体"/>
          <w:spacing w:val="0"/>
          <w:sz w:val="36"/>
          <w:szCs w:val="36"/>
        </w:rPr>
      </w:pPr>
      <w:r>
        <w:rPr>
          <w:rFonts w:hint="eastAsia" w:ascii="方正小标宋简体" w:eastAsia="方正小标宋简体"/>
          <w:spacing w:val="0"/>
          <w:sz w:val="36"/>
          <w:szCs w:val="36"/>
          <w:u w:val="none"/>
          <w:lang w:val="en-US" w:eastAsia="zh-CN"/>
        </w:rPr>
        <w:t>尤溪</w:t>
      </w:r>
      <w:r>
        <w:rPr>
          <w:rFonts w:hint="eastAsia" w:ascii="方正小标宋简体" w:eastAsia="方正小标宋简体"/>
          <w:spacing w:val="0"/>
          <w:sz w:val="36"/>
          <w:szCs w:val="36"/>
        </w:rPr>
        <w:t>县</w:t>
      </w:r>
      <w:r>
        <w:rPr>
          <w:rFonts w:hint="eastAsia" w:ascii="方正小标宋简体" w:eastAsia="方正小标宋简体"/>
          <w:spacing w:val="0"/>
          <w:sz w:val="36"/>
          <w:szCs w:val="36"/>
          <w:lang w:eastAsia="zh-CN"/>
        </w:rPr>
        <w:t>农业</w:t>
      </w:r>
      <w:r>
        <w:rPr>
          <w:rFonts w:hint="eastAsia" w:ascii="方正小标宋简体" w:eastAsia="方正小标宋简体"/>
          <w:spacing w:val="0"/>
          <w:sz w:val="36"/>
          <w:szCs w:val="36"/>
          <w:lang w:val="en-US" w:eastAsia="zh-CN"/>
        </w:rPr>
        <w:t>生产</w:t>
      </w:r>
      <w:r>
        <w:rPr>
          <w:rFonts w:hint="eastAsia" w:ascii="方正小标宋简体" w:eastAsia="方正小标宋简体"/>
          <w:spacing w:val="0"/>
          <w:sz w:val="36"/>
          <w:szCs w:val="36"/>
          <w:lang w:eastAsia="zh-CN"/>
        </w:rPr>
        <w:t>社会化</w:t>
      </w:r>
      <w:r>
        <w:rPr>
          <w:rFonts w:hint="eastAsia" w:ascii="方正小标宋简体" w:eastAsia="方正小标宋简体"/>
          <w:spacing w:val="0"/>
          <w:sz w:val="36"/>
          <w:szCs w:val="36"/>
        </w:rPr>
        <w:t>服务作业补助资金结算表</w:t>
      </w:r>
    </w:p>
    <w:tbl>
      <w:tblPr>
        <w:tblStyle w:val="9"/>
        <w:tblW w:w="9280" w:type="dxa"/>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625"/>
        <w:gridCol w:w="2065"/>
        <w:gridCol w:w="46"/>
        <w:gridCol w:w="1915"/>
        <w:gridCol w:w="1765"/>
        <w:gridCol w:w="186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47" w:hRule="atLeast"/>
          <w:jc w:val="center"/>
        </w:trPr>
        <w:tc>
          <w:tcPr>
            <w:tcW w:w="1625" w:type="dxa"/>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组织名称</w:t>
            </w:r>
          </w:p>
        </w:tc>
        <w:tc>
          <w:tcPr>
            <w:tcW w:w="7655" w:type="dxa"/>
            <w:gridSpan w:val="5"/>
            <w:noWrap w:val="0"/>
            <w:vAlign w:val="center"/>
          </w:tcPr>
          <w:p>
            <w:pPr>
              <w:jc w:val="center"/>
              <w:rPr>
                <w:rFonts w:hint="eastAsia" w:ascii="仿宋_GB2312" w:hAnsi="仿宋_GB2312" w:eastAsia="仿宋_GB2312" w:cs="仿宋_GB2312"/>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88" w:hRule="atLeast"/>
          <w:jc w:val="center"/>
        </w:trPr>
        <w:tc>
          <w:tcPr>
            <w:tcW w:w="1625" w:type="dxa"/>
            <w:noWrap w:val="0"/>
            <w:vAlign w:val="center"/>
          </w:tcPr>
          <w:p>
            <w:pPr>
              <w:ind w:firstLine="360" w:firstLineChars="15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组织性质</w:t>
            </w:r>
          </w:p>
        </w:tc>
        <w:tc>
          <w:tcPr>
            <w:tcW w:w="7655" w:type="dxa"/>
            <w:gridSpan w:val="5"/>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1"/>
                <w:szCs w:val="21"/>
              </w:rPr>
              <w:t>农村集体经济组织□</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专业化农业服务组织□</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服务型农民合作社□</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lang w:eastAsia="zh-CN"/>
              </w:rPr>
              <w:t>家庭农场</w:t>
            </w:r>
            <w:r>
              <w:rPr>
                <w:rFonts w:hint="eastAsia" w:ascii="仿宋_GB2312" w:hAnsi="仿宋_GB2312" w:eastAsia="仿宋_GB2312" w:cs="仿宋_GB2312"/>
                <w:sz w:val="21"/>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96" w:hRule="atLeast"/>
          <w:jc w:val="center"/>
        </w:trPr>
        <w:tc>
          <w:tcPr>
            <w:tcW w:w="1625" w:type="dxa"/>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负责人姓名</w:t>
            </w:r>
          </w:p>
        </w:tc>
        <w:tc>
          <w:tcPr>
            <w:tcW w:w="2111" w:type="dxa"/>
            <w:gridSpan w:val="2"/>
            <w:noWrap w:val="0"/>
            <w:vAlign w:val="center"/>
          </w:tcPr>
          <w:p>
            <w:pPr>
              <w:jc w:val="center"/>
              <w:rPr>
                <w:rFonts w:hint="eastAsia" w:ascii="仿宋_GB2312" w:hAnsi="仿宋_GB2312" w:eastAsia="仿宋_GB2312" w:cs="仿宋_GB2312"/>
                <w:sz w:val="24"/>
                <w:szCs w:val="24"/>
              </w:rPr>
            </w:pPr>
          </w:p>
        </w:tc>
        <w:tc>
          <w:tcPr>
            <w:tcW w:w="1915" w:type="dxa"/>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身份证号码</w:t>
            </w:r>
          </w:p>
        </w:tc>
        <w:tc>
          <w:tcPr>
            <w:tcW w:w="3629" w:type="dxa"/>
            <w:gridSpan w:val="2"/>
            <w:noWrap w:val="0"/>
            <w:vAlign w:val="center"/>
          </w:tcPr>
          <w:p>
            <w:pPr>
              <w:jc w:val="center"/>
              <w:rPr>
                <w:rFonts w:hint="eastAsia" w:ascii="仿宋_GB2312" w:hAnsi="仿宋_GB2312" w:eastAsia="仿宋_GB2312" w:cs="仿宋_GB2312"/>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89" w:hRule="atLeast"/>
          <w:jc w:val="center"/>
        </w:trPr>
        <w:tc>
          <w:tcPr>
            <w:tcW w:w="1625" w:type="dxa"/>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住  址</w:t>
            </w:r>
          </w:p>
        </w:tc>
        <w:tc>
          <w:tcPr>
            <w:tcW w:w="7655" w:type="dxa"/>
            <w:gridSpan w:val="5"/>
            <w:noWrap w:val="0"/>
            <w:vAlign w:val="center"/>
          </w:tcPr>
          <w:p>
            <w:pPr>
              <w:jc w:val="center"/>
              <w:rPr>
                <w:rFonts w:hint="eastAsia" w:ascii="仿宋_GB2312" w:hAnsi="仿宋_GB2312" w:eastAsia="仿宋_GB2312" w:cs="仿宋_GB2312"/>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22" w:hRule="atLeast"/>
          <w:jc w:val="center"/>
        </w:trPr>
        <w:tc>
          <w:tcPr>
            <w:tcW w:w="162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宋体" w:eastAsia="仿宋_GB2312"/>
                <w:sz w:val="24"/>
                <w:szCs w:val="24"/>
              </w:rPr>
            </w:pPr>
            <w:r>
              <w:rPr>
                <w:rFonts w:hint="eastAsia" w:ascii="仿宋_GB2312" w:hAnsi="宋体" w:eastAsia="仿宋_GB2312"/>
                <w:sz w:val="24"/>
                <w:szCs w:val="24"/>
              </w:rPr>
              <w:t>核定补助作业量及补助资金</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_GB2312" w:hAnsi="宋体" w:eastAsia="仿宋_GB2312"/>
                <w:sz w:val="24"/>
                <w:szCs w:val="24"/>
              </w:rPr>
            </w:pPr>
            <w:r>
              <w:rPr>
                <w:rFonts w:hint="eastAsia" w:ascii="仿宋_GB2312" w:hAnsi="宋体" w:eastAsia="仿宋_GB2312"/>
                <w:sz w:val="24"/>
                <w:szCs w:val="24"/>
              </w:rPr>
              <w:t>（作物类型：</w:t>
            </w:r>
          </w:p>
          <w:p>
            <w:pPr>
              <w:jc w:val="center"/>
              <w:rPr>
                <w:rFonts w:hint="eastAsia" w:ascii="仿宋_GB2312" w:hAnsi="仿宋_GB2312" w:eastAsia="仿宋_GB2312" w:cs="仿宋_GB2312"/>
                <w:sz w:val="24"/>
                <w:szCs w:val="24"/>
              </w:rPr>
            </w:pPr>
            <w:r>
              <w:rPr>
                <w:rFonts w:hint="eastAsia" w:ascii="仿宋_GB2312" w:hAnsi="宋体" w:eastAsia="仿宋_GB2312"/>
                <w:sz w:val="24"/>
                <w:szCs w:val="24"/>
                <w:u w:val="single"/>
                <w:lang w:val="en-US" w:eastAsia="zh-CN"/>
              </w:rPr>
              <w:t xml:space="preserve">        </w:t>
            </w:r>
            <w:r>
              <w:rPr>
                <w:rFonts w:ascii="仿宋_GB2312" w:hAnsi="宋体" w:eastAsia="仿宋_GB2312"/>
                <w:sz w:val="24"/>
                <w:szCs w:val="24"/>
                <w:u w:val="single"/>
              </w:rPr>
              <w:t xml:space="preserve">  </w:t>
            </w:r>
            <w:r>
              <w:rPr>
                <w:rFonts w:hint="eastAsia" w:ascii="仿宋_GB2312" w:hAnsi="宋体" w:eastAsia="仿宋_GB2312"/>
                <w:sz w:val="24"/>
                <w:szCs w:val="24"/>
              </w:rPr>
              <w:t>）</w:t>
            </w:r>
          </w:p>
        </w:tc>
        <w:tc>
          <w:tcPr>
            <w:tcW w:w="206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内容</w:t>
            </w:r>
          </w:p>
        </w:tc>
        <w:tc>
          <w:tcPr>
            <w:tcW w:w="196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val="0"/>
                <w:bCs w:val="0"/>
                <w:sz w:val="24"/>
                <w:szCs w:val="24"/>
              </w:rPr>
              <w:t>单价（元/亩</w:t>
            </w:r>
            <w:r>
              <w:rPr>
                <w:rFonts w:hint="eastAsia" w:ascii="仿宋_GB2312" w:hAnsi="仿宋_GB2312" w:eastAsia="仿宋_GB2312" w:cs="仿宋_GB2312"/>
                <w:b w:val="0"/>
                <w:bCs w:val="0"/>
                <w:sz w:val="24"/>
                <w:szCs w:val="24"/>
                <w:lang w:eastAsia="zh-CN"/>
              </w:rPr>
              <w:t>）</w:t>
            </w:r>
          </w:p>
        </w:tc>
        <w:tc>
          <w:tcPr>
            <w:tcW w:w="176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作业量（亩）</w:t>
            </w:r>
          </w:p>
        </w:tc>
        <w:tc>
          <w:tcPr>
            <w:tcW w:w="1864"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val="0"/>
                <w:bCs w:val="0"/>
                <w:sz w:val="24"/>
                <w:szCs w:val="24"/>
              </w:rPr>
              <w:t>金额（元）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61" w:hRule="atLeast"/>
          <w:jc w:val="center"/>
        </w:trPr>
        <w:tc>
          <w:tcPr>
            <w:tcW w:w="1625" w:type="dxa"/>
            <w:vMerge w:val="continue"/>
            <w:noWrap w:val="0"/>
            <w:vAlign w:val="center"/>
          </w:tcPr>
          <w:p>
            <w:pPr>
              <w:rPr>
                <w:rFonts w:hint="eastAsia" w:ascii="仿宋_GB2312" w:hAnsi="仿宋_GB2312" w:eastAsia="仿宋_GB2312" w:cs="仿宋_GB2312"/>
                <w:sz w:val="24"/>
                <w:szCs w:val="24"/>
              </w:rPr>
            </w:pPr>
          </w:p>
        </w:tc>
        <w:tc>
          <w:tcPr>
            <w:tcW w:w="206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机  插</w:t>
            </w:r>
          </w:p>
        </w:tc>
        <w:tc>
          <w:tcPr>
            <w:tcW w:w="1961" w:type="dxa"/>
            <w:gridSpan w:val="2"/>
            <w:noWrap w:val="0"/>
            <w:vAlign w:val="center"/>
          </w:tcPr>
          <w:p>
            <w:pPr>
              <w:jc w:val="center"/>
              <w:rPr>
                <w:rFonts w:hint="eastAsia" w:ascii="仿宋_GB2312" w:hAnsi="仿宋_GB2312" w:eastAsia="仿宋_GB2312" w:cs="仿宋_GB2312"/>
                <w:sz w:val="24"/>
                <w:szCs w:val="24"/>
              </w:rPr>
            </w:pPr>
          </w:p>
        </w:tc>
        <w:tc>
          <w:tcPr>
            <w:tcW w:w="1765" w:type="dxa"/>
            <w:noWrap w:val="0"/>
            <w:vAlign w:val="center"/>
          </w:tcPr>
          <w:p>
            <w:pPr>
              <w:jc w:val="center"/>
              <w:rPr>
                <w:rFonts w:hint="eastAsia" w:ascii="仿宋_GB2312" w:hAnsi="仿宋_GB2312" w:eastAsia="仿宋_GB2312" w:cs="仿宋_GB2312"/>
                <w:sz w:val="24"/>
                <w:szCs w:val="24"/>
              </w:rPr>
            </w:pPr>
          </w:p>
        </w:tc>
        <w:tc>
          <w:tcPr>
            <w:tcW w:w="1864" w:type="dxa"/>
            <w:noWrap w:val="0"/>
            <w:vAlign w:val="center"/>
          </w:tcPr>
          <w:p>
            <w:pPr>
              <w:jc w:val="center"/>
              <w:rPr>
                <w:rFonts w:hint="eastAsia" w:ascii="仿宋_GB2312" w:hAnsi="仿宋_GB2312" w:eastAsia="仿宋_GB2312" w:cs="仿宋_GB2312"/>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39" w:hRule="atLeast"/>
          <w:jc w:val="center"/>
        </w:trPr>
        <w:tc>
          <w:tcPr>
            <w:tcW w:w="1625" w:type="dxa"/>
            <w:vMerge w:val="continue"/>
            <w:noWrap w:val="0"/>
            <w:vAlign w:val="center"/>
          </w:tcPr>
          <w:p>
            <w:pPr>
              <w:rPr>
                <w:rFonts w:hint="eastAsia" w:ascii="仿宋_GB2312" w:hAnsi="仿宋_GB2312" w:eastAsia="仿宋_GB2312" w:cs="仿宋_GB2312"/>
                <w:sz w:val="24"/>
                <w:szCs w:val="24"/>
              </w:rPr>
            </w:pPr>
          </w:p>
        </w:tc>
        <w:tc>
          <w:tcPr>
            <w:tcW w:w="206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机</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14:textFill>
                  <w14:solidFill>
                    <w14:schemeClr w14:val="tx1"/>
                  </w14:solidFill>
                </w14:textFill>
              </w:rPr>
              <w:t>耕</w:t>
            </w:r>
          </w:p>
        </w:tc>
        <w:tc>
          <w:tcPr>
            <w:tcW w:w="1961" w:type="dxa"/>
            <w:gridSpan w:val="2"/>
            <w:noWrap w:val="0"/>
            <w:vAlign w:val="center"/>
          </w:tcPr>
          <w:p>
            <w:pPr>
              <w:jc w:val="center"/>
              <w:rPr>
                <w:rFonts w:hint="eastAsia" w:ascii="仿宋_GB2312" w:hAnsi="仿宋_GB2312" w:eastAsia="仿宋_GB2312" w:cs="仿宋_GB2312"/>
                <w:sz w:val="24"/>
                <w:szCs w:val="24"/>
              </w:rPr>
            </w:pPr>
          </w:p>
        </w:tc>
        <w:tc>
          <w:tcPr>
            <w:tcW w:w="1765" w:type="dxa"/>
            <w:noWrap w:val="0"/>
            <w:vAlign w:val="center"/>
          </w:tcPr>
          <w:p>
            <w:pPr>
              <w:jc w:val="center"/>
              <w:rPr>
                <w:rFonts w:hint="eastAsia" w:ascii="仿宋_GB2312" w:hAnsi="仿宋_GB2312" w:eastAsia="仿宋_GB2312" w:cs="仿宋_GB2312"/>
                <w:sz w:val="24"/>
                <w:szCs w:val="24"/>
              </w:rPr>
            </w:pPr>
          </w:p>
        </w:tc>
        <w:tc>
          <w:tcPr>
            <w:tcW w:w="1864" w:type="dxa"/>
            <w:noWrap w:val="0"/>
            <w:vAlign w:val="center"/>
          </w:tcPr>
          <w:p>
            <w:pPr>
              <w:jc w:val="center"/>
              <w:rPr>
                <w:rFonts w:hint="eastAsia" w:ascii="仿宋_GB2312" w:hAnsi="仿宋_GB2312" w:eastAsia="仿宋_GB2312" w:cs="仿宋_GB2312"/>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65" w:hRule="atLeast"/>
          <w:jc w:val="center"/>
        </w:trPr>
        <w:tc>
          <w:tcPr>
            <w:tcW w:w="1625" w:type="dxa"/>
            <w:vMerge w:val="continue"/>
            <w:noWrap w:val="0"/>
            <w:vAlign w:val="center"/>
          </w:tcPr>
          <w:p>
            <w:pPr>
              <w:rPr>
                <w:rFonts w:hint="eastAsia" w:ascii="仿宋_GB2312" w:hAnsi="仿宋_GB2312" w:eastAsia="仿宋_GB2312" w:cs="仿宋_GB2312"/>
                <w:sz w:val="24"/>
                <w:szCs w:val="24"/>
              </w:rPr>
            </w:pPr>
          </w:p>
        </w:tc>
        <w:tc>
          <w:tcPr>
            <w:tcW w:w="206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机</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14:textFill>
                  <w14:solidFill>
                    <w14:schemeClr w14:val="tx1"/>
                  </w14:solidFill>
                </w14:textFill>
              </w:rPr>
              <w:t>收</w:t>
            </w:r>
          </w:p>
        </w:tc>
        <w:tc>
          <w:tcPr>
            <w:tcW w:w="1961" w:type="dxa"/>
            <w:gridSpan w:val="2"/>
            <w:noWrap w:val="0"/>
            <w:vAlign w:val="center"/>
          </w:tcPr>
          <w:p>
            <w:pPr>
              <w:jc w:val="center"/>
              <w:rPr>
                <w:rFonts w:hint="eastAsia" w:ascii="仿宋_GB2312" w:hAnsi="仿宋_GB2312" w:eastAsia="仿宋_GB2312" w:cs="仿宋_GB2312"/>
                <w:sz w:val="24"/>
                <w:szCs w:val="24"/>
              </w:rPr>
            </w:pPr>
          </w:p>
        </w:tc>
        <w:tc>
          <w:tcPr>
            <w:tcW w:w="1765" w:type="dxa"/>
            <w:noWrap w:val="0"/>
            <w:vAlign w:val="center"/>
          </w:tcPr>
          <w:p>
            <w:pPr>
              <w:jc w:val="center"/>
              <w:rPr>
                <w:rFonts w:hint="eastAsia" w:ascii="仿宋_GB2312" w:hAnsi="仿宋_GB2312" w:eastAsia="仿宋_GB2312" w:cs="仿宋_GB2312"/>
                <w:sz w:val="24"/>
                <w:szCs w:val="24"/>
              </w:rPr>
            </w:pPr>
          </w:p>
        </w:tc>
        <w:tc>
          <w:tcPr>
            <w:tcW w:w="1864" w:type="dxa"/>
            <w:noWrap w:val="0"/>
            <w:vAlign w:val="center"/>
          </w:tcPr>
          <w:p>
            <w:pPr>
              <w:jc w:val="center"/>
              <w:rPr>
                <w:rFonts w:hint="eastAsia" w:ascii="仿宋_GB2312" w:hAnsi="仿宋_GB2312" w:eastAsia="仿宋_GB2312" w:cs="仿宋_GB2312"/>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56" w:hRule="atLeast"/>
          <w:jc w:val="center"/>
        </w:trPr>
        <w:tc>
          <w:tcPr>
            <w:tcW w:w="1625" w:type="dxa"/>
            <w:vMerge w:val="continue"/>
            <w:noWrap w:val="0"/>
            <w:vAlign w:val="center"/>
          </w:tcPr>
          <w:p>
            <w:pPr>
              <w:rPr>
                <w:rFonts w:hint="eastAsia" w:ascii="仿宋_GB2312" w:hAnsi="仿宋_GB2312" w:eastAsia="仿宋_GB2312" w:cs="仿宋_GB2312"/>
                <w:sz w:val="24"/>
                <w:szCs w:val="24"/>
              </w:rPr>
            </w:pPr>
          </w:p>
        </w:tc>
        <w:tc>
          <w:tcPr>
            <w:tcW w:w="4026" w:type="dxa"/>
            <w:gridSpan w:val="3"/>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合  计</w:t>
            </w:r>
          </w:p>
        </w:tc>
        <w:tc>
          <w:tcPr>
            <w:tcW w:w="1765" w:type="dxa"/>
            <w:noWrap w:val="0"/>
            <w:vAlign w:val="center"/>
          </w:tcPr>
          <w:p>
            <w:pPr>
              <w:jc w:val="center"/>
              <w:rPr>
                <w:rFonts w:hint="eastAsia" w:ascii="仿宋_GB2312" w:hAnsi="仿宋_GB2312" w:eastAsia="仿宋_GB2312" w:cs="仿宋_GB2312"/>
                <w:sz w:val="24"/>
                <w:szCs w:val="24"/>
              </w:rPr>
            </w:pPr>
          </w:p>
        </w:tc>
        <w:tc>
          <w:tcPr>
            <w:tcW w:w="1864" w:type="dxa"/>
            <w:noWrap w:val="0"/>
            <w:vAlign w:val="center"/>
          </w:tcPr>
          <w:p>
            <w:pPr>
              <w:jc w:val="center"/>
              <w:rPr>
                <w:rFonts w:hint="eastAsia" w:ascii="仿宋_GB2312" w:hAnsi="仿宋_GB2312" w:eastAsia="仿宋_GB2312" w:cs="仿宋_GB2312"/>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397" w:hRule="atLeast"/>
          <w:jc w:val="center"/>
        </w:trPr>
        <w:tc>
          <w:tcPr>
            <w:tcW w:w="162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县</w:t>
            </w:r>
            <w:r>
              <w:rPr>
                <w:rFonts w:hint="eastAsia" w:ascii="仿宋_GB2312" w:hAnsi="仿宋_GB2312" w:eastAsia="仿宋_GB2312" w:cs="仿宋_GB2312"/>
                <w:sz w:val="24"/>
                <w:szCs w:val="24"/>
                <w:lang w:eastAsia="zh-CN"/>
              </w:rPr>
              <w:t>农业农村局</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审核意见</w:t>
            </w:r>
          </w:p>
        </w:tc>
        <w:tc>
          <w:tcPr>
            <w:tcW w:w="7655" w:type="dxa"/>
            <w:gridSpan w:val="5"/>
            <w:noWrap w:val="0"/>
            <w:vAlign w:val="top"/>
          </w:tcPr>
          <w:p>
            <w:pPr>
              <w:pStyle w:val="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val="0"/>
                <w:bCs w:val="0"/>
                <w:sz w:val="24"/>
                <w:szCs w:val="24"/>
                <w:lang w:val="en-US" w:eastAsia="zh-CN"/>
              </w:rPr>
            </w:pPr>
          </w:p>
          <w:p>
            <w:pPr>
              <w:pStyle w:val="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val="0"/>
                <w:bCs w:val="0"/>
                <w:sz w:val="24"/>
                <w:szCs w:val="24"/>
                <w:lang w:val="en-US" w:eastAsia="zh-CN"/>
              </w:rPr>
            </w:pPr>
          </w:p>
          <w:p>
            <w:pPr>
              <w:pStyle w:val="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val="0"/>
                <w:bCs w:val="0"/>
                <w:sz w:val="24"/>
                <w:szCs w:val="24"/>
                <w:lang w:val="en-US" w:eastAsia="zh-CN"/>
              </w:rPr>
            </w:pPr>
          </w:p>
          <w:p>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经办人：                分管领导：         （盖章）</w:t>
            </w: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rPr>
              <w:t>年   月   日</w:t>
            </w:r>
            <w:r>
              <w:rPr>
                <w:rFonts w:hint="eastAsia" w:ascii="仿宋_GB2312" w:hAnsi="仿宋_GB2312" w:eastAsia="仿宋_GB2312" w:cs="仿宋_GB2312"/>
                <w:sz w:val="24"/>
                <w:szCs w:val="24"/>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982" w:hRule="atLeast"/>
          <w:jc w:val="center"/>
        </w:trPr>
        <w:tc>
          <w:tcPr>
            <w:tcW w:w="162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县</w:t>
            </w:r>
            <w:r>
              <w:rPr>
                <w:rFonts w:hint="eastAsia" w:ascii="仿宋_GB2312" w:hAnsi="仿宋_GB2312" w:eastAsia="仿宋_GB2312" w:cs="仿宋_GB2312"/>
                <w:sz w:val="24"/>
                <w:szCs w:val="24"/>
                <w:lang w:eastAsia="zh-CN"/>
              </w:rPr>
              <w:t>财政局</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审核意见</w:t>
            </w:r>
          </w:p>
        </w:tc>
        <w:tc>
          <w:tcPr>
            <w:tcW w:w="7655" w:type="dxa"/>
            <w:gridSpan w:val="5"/>
            <w:noWrap w:val="0"/>
            <w:vAlign w:val="to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pPr>
              <w:pStyle w:val="6"/>
              <w:rPr>
                <w:rFonts w:hint="eastAsia"/>
                <w:sz w:val="24"/>
                <w:szCs w:val="24"/>
              </w:rPr>
            </w:pPr>
          </w:p>
          <w:p>
            <w:pPr>
              <w:pStyle w:val="6"/>
              <w:rPr>
                <w:rFonts w:hint="eastAsia"/>
                <w:sz w:val="24"/>
                <w:szCs w:val="24"/>
              </w:rPr>
            </w:pPr>
          </w:p>
          <w:p>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经办人：                分管领导：         （盖章）</w:t>
            </w: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rPr>
              <w:t>年   月   日</w:t>
            </w:r>
            <w:r>
              <w:rPr>
                <w:rFonts w:hint="eastAsia" w:ascii="仿宋_GB2312" w:hAnsi="仿宋_GB2312" w:eastAsia="仿宋_GB2312" w:cs="仿宋_GB2312"/>
                <w:sz w:val="24"/>
                <w:szCs w:val="24"/>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500" w:hRule="atLeast"/>
          <w:jc w:val="center"/>
        </w:trPr>
        <w:tc>
          <w:tcPr>
            <w:tcW w:w="1625" w:type="dxa"/>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  注</w:t>
            </w:r>
          </w:p>
        </w:tc>
        <w:tc>
          <w:tcPr>
            <w:tcW w:w="7655" w:type="dxa"/>
            <w:gridSpan w:val="5"/>
            <w:noWrap w:val="0"/>
            <w:vAlign w:val="top"/>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ascii="仿宋_GB2312" w:hAnsi="宋体" w:eastAsia="仿宋_GB2312"/>
                <w:sz w:val="24"/>
                <w:szCs w:val="24"/>
              </w:rPr>
            </w:pPr>
            <w:r>
              <w:rPr>
                <w:rFonts w:hint="eastAsia" w:ascii="仿宋_GB2312" w:hAnsi="宋体" w:eastAsia="仿宋_GB2312"/>
                <w:sz w:val="24"/>
                <w:szCs w:val="24"/>
              </w:rPr>
              <w:t>服务主体结算金额合计：</w:t>
            </w:r>
            <w:r>
              <w:rPr>
                <w:rFonts w:ascii="仿宋_GB2312" w:hAnsi="宋体" w:eastAsia="仿宋_GB2312"/>
                <w:sz w:val="24"/>
                <w:szCs w:val="24"/>
              </w:rPr>
              <w:t xml:space="preserve">           </w:t>
            </w:r>
            <w:r>
              <w:rPr>
                <w:rFonts w:hint="eastAsia" w:ascii="仿宋_GB2312" w:hAnsi="宋体" w:eastAsia="仿宋_GB2312"/>
                <w:sz w:val="24"/>
                <w:szCs w:val="24"/>
              </w:rPr>
              <w:t>元</w:t>
            </w:r>
          </w:p>
          <w:p>
            <w:pPr>
              <w:spacing w:line="480" w:lineRule="auto"/>
              <w:jc w:val="both"/>
              <w:rPr>
                <w:rFonts w:hint="eastAsia" w:ascii="仿宋_GB2312" w:hAnsi="仿宋_GB2312" w:eastAsia="仿宋_GB2312" w:cs="仿宋_GB2312"/>
                <w:sz w:val="24"/>
                <w:szCs w:val="24"/>
              </w:rPr>
            </w:pPr>
            <w:r>
              <w:rPr>
                <w:rFonts w:hint="eastAsia" w:ascii="仿宋_GB2312" w:hAnsi="宋体" w:eastAsia="仿宋_GB2312"/>
                <w:sz w:val="24"/>
                <w:szCs w:val="24"/>
              </w:rPr>
              <w:t>服务对象结算金额合计：</w:t>
            </w:r>
            <w:r>
              <w:rPr>
                <w:rFonts w:ascii="仿宋_GB2312" w:hAnsi="宋体" w:eastAsia="仿宋_GB2312"/>
                <w:sz w:val="24"/>
                <w:szCs w:val="24"/>
              </w:rPr>
              <w:t xml:space="preserve">           </w:t>
            </w:r>
            <w:r>
              <w:rPr>
                <w:rFonts w:hint="eastAsia" w:ascii="仿宋_GB2312" w:hAnsi="宋体" w:eastAsia="仿宋_GB2312"/>
                <w:sz w:val="24"/>
                <w:szCs w:val="24"/>
              </w:rPr>
              <w:t>元</w:t>
            </w:r>
          </w:p>
        </w:tc>
      </w:tr>
    </w:tbl>
    <w:p>
      <w:pPr>
        <w:keepNext w:val="0"/>
        <w:keepLines w:val="0"/>
        <w:pageBreakBefore w:val="0"/>
        <w:widowControl w:val="0"/>
        <w:tabs>
          <w:tab w:val="left" w:pos="923"/>
        </w:tabs>
        <w:kinsoku/>
        <w:wordWrap/>
        <w:overflowPunct/>
        <w:topLinePunct w:val="0"/>
        <w:autoSpaceDE/>
        <w:autoSpaceDN/>
        <w:bidi w:val="0"/>
        <w:spacing w:before="0" w:beforeLines="0" w:after="0" w:afterLines="0" w:line="520" w:lineRule="exact"/>
        <w:ind w:right="0" w:rightChars="0"/>
        <w:jc w:val="both"/>
        <w:textAlignment w:val="auto"/>
        <w:outlineLvl w:val="9"/>
        <w:rPr>
          <w:rFonts w:hint="eastAsia" w:ascii="黑体" w:eastAsia="黑体"/>
          <w:sz w:val="32"/>
          <w:szCs w:val="32"/>
          <w:lang w:val="en-US" w:eastAsia="zh-CN"/>
        </w:rPr>
        <w:sectPr>
          <w:footerReference r:id="rId5" w:type="default"/>
          <w:pgSz w:w="11906" w:h="16838"/>
          <w:pgMar w:top="1928" w:right="1531" w:bottom="1757" w:left="1531" w:header="851" w:footer="992" w:gutter="0"/>
          <w:pgBorders>
            <w:top w:val="none" w:sz="0" w:space="0"/>
            <w:left w:val="none" w:sz="0" w:space="0"/>
            <w:bottom w:val="none" w:sz="0" w:space="0"/>
            <w:right w:val="none" w:sz="0" w:space="0"/>
          </w:pgBorders>
          <w:pgNumType w:fmt="decimal" w:start="13"/>
          <w:cols w:space="720" w:num="1"/>
          <w:docGrid w:type="lines" w:linePitch="319" w:charSpace="0"/>
        </w:sectPr>
      </w:pPr>
    </w:p>
    <w:p>
      <w:pPr>
        <w:keepNext w:val="0"/>
        <w:keepLines w:val="0"/>
        <w:pageBreakBefore w:val="0"/>
        <w:widowControl w:val="0"/>
        <w:kinsoku/>
        <w:wordWrap/>
        <w:overflowPunct/>
        <w:topLinePunct w:val="0"/>
        <w:autoSpaceDE/>
        <w:autoSpaceDN/>
        <w:bidi w:val="0"/>
        <w:spacing w:before="0" w:beforeLines="0" w:after="0" w:afterLines="0" w:line="590" w:lineRule="exact"/>
        <w:ind w:left="0" w:leftChars="0" w:right="0" w:rightChars="0"/>
        <w:jc w:val="both"/>
        <w:textAlignment w:val="auto"/>
        <w:outlineLvl w:val="9"/>
        <w:rPr>
          <w:rFonts w:hint="eastAsia" w:ascii="黑体" w:eastAsia="黑体"/>
          <w:sz w:val="32"/>
          <w:szCs w:val="32"/>
          <w:lang w:val="en-US" w:eastAsia="zh-CN"/>
        </w:rPr>
      </w:pPr>
      <w:r>
        <w:rPr>
          <w:rFonts w:hint="eastAsia" w:ascii="黑体" w:eastAsia="黑体"/>
          <w:sz w:val="32"/>
          <w:szCs w:val="32"/>
        </w:rPr>
        <w:t>附件</w:t>
      </w:r>
      <w:r>
        <w:rPr>
          <w:rFonts w:hint="eastAsia" w:ascii="黑体" w:eastAsia="黑体"/>
          <w:sz w:val="32"/>
          <w:szCs w:val="32"/>
          <w:lang w:val="en-US" w:eastAsia="zh-CN"/>
        </w:rPr>
        <w:t>8</w:t>
      </w:r>
    </w:p>
    <w:p>
      <w:pPr>
        <w:pStyle w:val="6"/>
        <w:keepNext w:val="0"/>
        <w:keepLines w:val="0"/>
        <w:pageBreakBefore w:val="0"/>
        <w:widowControl w:val="0"/>
        <w:kinsoku/>
        <w:wordWrap/>
        <w:overflowPunct/>
        <w:topLinePunct w:val="0"/>
        <w:bidi w:val="0"/>
        <w:spacing w:line="59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spacing w:before="0" w:beforeLines="0" w:after="0" w:afterLines="0" w:line="590" w:lineRule="exact"/>
        <w:ind w:left="0" w:leftChars="0" w:right="0" w:rightChars="0"/>
        <w:jc w:val="center"/>
        <w:textAlignment w:val="auto"/>
        <w:outlineLvl w:val="9"/>
        <w:rPr>
          <w:rFonts w:hint="eastAsia" w:ascii="方正小标宋简体" w:hAnsi="方正小标宋简体" w:eastAsia="方正小标宋简体" w:cs="方正小标宋简体"/>
          <w:b w:val="0"/>
          <w:bCs w:val="0"/>
          <w:i w:val="0"/>
          <w:iCs w:val="0"/>
          <w:caps w:val="0"/>
          <w:color w:val="000000"/>
          <w:spacing w:val="0"/>
          <w:sz w:val="44"/>
          <w:szCs w:val="44"/>
          <w:shd w:val="clear" w:color="auto" w:fill="FFFFFF"/>
        </w:rPr>
      </w:pPr>
      <w:r>
        <w:rPr>
          <w:rFonts w:hint="eastAsia" w:ascii="方正小标宋简体" w:hAnsi="方正小标宋简体" w:eastAsia="方正小标宋简体" w:cs="方正小标宋简体"/>
          <w:b w:val="0"/>
          <w:bCs w:val="0"/>
          <w:i w:val="0"/>
          <w:iCs w:val="0"/>
          <w:caps w:val="0"/>
          <w:color w:val="000000"/>
          <w:spacing w:val="0"/>
          <w:sz w:val="44"/>
          <w:szCs w:val="44"/>
          <w:shd w:val="clear" w:color="auto" w:fill="FFFFFF"/>
        </w:rPr>
        <w:t>202</w:t>
      </w:r>
      <w:r>
        <w:rPr>
          <w:rFonts w:hint="eastAsia" w:ascii="方正小标宋简体" w:hAnsi="方正小标宋简体" w:eastAsia="方正小标宋简体" w:cs="方正小标宋简体"/>
          <w:b w:val="0"/>
          <w:bCs w:val="0"/>
          <w:i w:val="0"/>
          <w:iCs w:val="0"/>
          <w:caps w:val="0"/>
          <w:color w:val="000000"/>
          <w:spacing w:val="0"/>
          <w:sz w:val="44"/>
          <w:szCs w:val="44"/>
          <w:shd w:val="clear" w:color="auto" w:fill="FFFFFF"/>
          <w:lang w:val="en-US" w:eastAsia="zh-CN"/>
        </w:rPr>
        <w:t>6</w:t>
      </w:r>
      <w:r>
        <w:rPr>
          <w:rFonts w:hint="eastAsia" w:ascii="方正小标宋简体" w:hAnsi="方正小标宋简体" w:eastAsia="方正小标宋简体" w:cs="方正小标宋简体"/>
          <w:b w:val="0"/>
          <w:bCs w:val="0"/>
          <w:i w:val="0"/>
          <w:iCs w:val="0"/>
          <w:caps w:val="0"/>
          <w:color w:val="000000"/>
          <w:spacing w:val="0"/>
          <w:sz w:val="44"/>
          <w:szCs w:val="44"/>
          <w:shd w:val="clear" w:color="auto" w:fill="FFFFFF"/>
        </w:rPr>
        <w:t>年农业生产</w:t>
      </w:r>
      <w:r>
        <w:rPr>
          <w:rFonts w:hint="eastAsia" w:ascii="方正小标宋简体" w:hAnsi="方正小标宋简体" w:eastAsia="方正小标宋简体" w:cs="方正小标宋简体"/>
          <w:b w:val="0"/>
          <w:bCs w:val="0"/>
          <w:i w:val="0"/>
          <w:iCs w:val="0"/>
          <w:caps w:val="0"/>
          <w:color w:val="000000"/>
          <w:spacing w:val="0"/>
          <w:sz w:val="44"/>
          <w:szCs w:val="44"/>
          <w:shd w:val="clear" w:color="auto" w:fill="FFFFFF"/>
          <w:lang w:val="en-US" w:eastAsia="zh-CN"/>
        </w:rPr>
        <w:t>社会化服务</w:t>
      </w:r>
      <w:r>
        <w:rPr>
          <w:rFonts w:ascii="Times New Roman" w:hAnsi="Times New Roman" w:eastAsia="方正小标宋简体" w:cs="Times New Roman"/>
          <w:bCs/>
          <w:spacing w:val="-23"/>
          <w:sz w:val="44"/>
          <w:szCs w:val="52"/>
        </w:rPr>
        <w:t>项目</w:t>
      </w:r>
    </w:p>
    <w:p>
      <w:pPr>
        <w:keepNext w:val="0"/>
        <w:keepLines w:val="0"/>
        <w:pageBreakBefore w:val="0"/>
        <w:widowControl w:val="0"/>
        <w:kinsoku/>
        <w:wordWrap/>
        <w:overflowPunct/>
        <w:topLinePunct w:val="0"/>
        <w:autoSpaceDE/>
        <w:autoSpaceDN/>
        <w:bidi w:val="0"/>
        <w:spacing w:before="0" w:beforeLines="0" w:after="0" w:afterLines="0" w:line="590" w:lineRule="exact"/>
        <w:ind w:left="0" w:leftChars="0" w:right="0" w:rightChars="0"/>
        <w:jc w:val="center"/>
        <w:textAlignment w:val="auto"/>
        <w:outlineLvl w:val="9"/>
        <w:rPr>
          <w:rFonts w:ascii="方正小标宋简体" w:eastAsia="方正小标宋简体"/>
          <w:bCs/>
          <w:sz w:val="44"/>
          <w:szCs w:val="44"/>
        </w:rPr>
      </w:pPr>
      <w:r>
        <w:rPr>
          <w:rFonts w:hint="eastAsia" w:ascii="方正小标宋简体" w:eastAsia="方正小标宋简体"/>
          <w:bCs/>
          <w:sz w:val="44"/>
          <w:szCs w:val="44"/>
          <w:lang w:val="en-US" w:eastAsia="zh-CN"/>
        </w:rPr>
        <w:t>业务指导小</w:t>
      </w:r>
      <w:r>
        <w:rPr>
          <w:rFonts w:hint="eastAsia" w:ascii="方正小标宋简体" w:eastAsia="方正小标宋简体"/>
          <w:bCs/>
          <w:sz w:val="44"/>
          <w:szCs w:val="44"/>
        </w:rPr>
        <w:t>组</w:t>
      </w:r>
    </w:p>
    <w:p>
      <w:pPr>
        <w:keepNext w:val="0"/>
        <w:keepLines w:val="0"/>
        <w:pageBreakBefore w:val="0"/>
        <w:widowControl w:val="0"/>
        <w:kinsoku/>
        <w:wordWrap/>
        <w:overflowPunct/>
        <w:topLinePunct w:val="0"/>
        <w:autoSpaceDE w:val="0"/>
        <w:autoSpaceDN w:val="0"/>
        <w:bidi w:val="0"/>
        <w:adjustRightInd w:val="0"/>
        <w:spacing w:before="0" w:after="0" w:line="590" w:lineRule="exact"/>
        <w:ind w:right="0"/>
        <w:jc w:val="center"/>
        <w:textAlignment w:val="auto"/>
        <w:outlineLvl w:val="9"/>
        <w:rPr>
          <w:rFonts w:hint="eastAsia" w:ascii="方正小标宋简体" w:hAnsi="方正小标宋简体" w:eastAsia="方正小标宋简体" w:cs="方正小标宋简体"/>
          <w:spacing w:val="-11"/>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组  长: 林宜连  </w:t>
      </w:r>
      <w:r>
        <w:rPr>
          <w:rFonts w:hint="eastAsia" w:ascii="仿宋_GB2312" w:eastAsia="仿宋_GB2312"/>
          <w:sz w:val="32"/>
          <w:szCs w:val="32"/>
        </w:rPr>
        <w:t>县</w:t>
      </w:r>
      <w:r>
        <w:rPr>
          <w:rFonts w:hint="eastAsia" w:ascii="仿宋_GB2312" w:eastAsia="仿宋_GB2312"/>
          <w:sz w:val="32"/>
          <w:szCs w:val="32"/>
          <w:lang w:val="en-US" w:eastAsia="zh-CN"/>
        </w:rPr>
        <w:t>农村经济经营服务中心</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成  员：林  祁  县农业技术推广站</w:t>
      </w:r>
    </w:p>
    <w:p>
      <w:pPr>
        <w:pStyle w:val="6"/>
        <w:keepNext w:val="0"/>
        <w:keepLines w:val="0"/>
        <w:pageBreakBefore w:val="0"/>
        <w:widowControl w:val="0"/>
        <w:kinsoku/>
        <w:wordWrap/>
        <w:overflowPunct/>
        <w:topLinePunct w:val="0"/>
        <w:autoSpaceDE/>
        <w:autoSpaceDN/>
        <w:bidi w:val="0"/>
        <w:adjustRightInd/>
        <w:spacing w:line="590" w:lineRule="exac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彭传尧  县食用菌技术推广站</w:t>
      </w:r>
    </w:p>
    <w:p>
      <w:pPr>
        <w:pStyle w:val="6"/>
        <w:keepNext w:val="0"/>
        <w:keepLines w:val="0"/>
        <w:pageBreakBefore w:val="0"/>
        <w:widowControl w:val="0"/>
        <w:kinsoku/>
        <w:wordWrap/>
        <w:overflowPunct/>
        <w:topLinePunct w:val="0"/>
        <w:autoSpaceDE/>
        <w:autoSpaceDN/>
        <w:bidi w:val="0"/>
        <w:adjustRightInd/>
        <w:spacing w:line="590" w:lineRule="exact"/>
        <w:ind w:firstLine="1920" w:firstLineChars="6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张伍仁  县果树站</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朱振柳  县科教股</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jc w:val="left"/>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        倪  丹  县农广校 </w:t>
      </w:r>
    </w:p>
    <w:p>
      <w:pPr>
        <w:keepNext w:val="0"/>
        <w:keepLines w:val="0"/>
        <w:pageBreakBefore w:val="0"/>
        <w:widowControl w:val="0"/>
        <w:kinsoku/>
        <w:wordWrap/>
        <w:overflowPunct/>
        <w:topLinePunct w:val="0"/>
        <w:autoSpaceDE/>
        <w:autoSpaceDN/>
        <w:bidi w:val="0"/>
        <w:adjustRightInd/>
        <w:snapToGrid w:val="0"/>
        <w:spacing w:line="590" w:lineRule="exact"/>
        <w:ind w:firstLine="1920" w:firstLineChars="6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李腾锋  县农机推广站</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张秉涯  县土肥站</w:t>
      </w:r>
    </w:p>
    <w:p>
      <w:pPr>
        <w:keepNext w:val="0"/>
        <w:keepLines w:val="0"/>
        <w:pageBreakBefore w:val="0"/>
        <w:widowControl w:val="0"/>
        <w:kinsoku/>
        <w:wordWrap/>
        <w:overflowPunct/>
        <w:topLinePunct w:val="0"/>
        <w:autoSpaceDE/>
        <w:autoSpaceDN/>
        <w:bidi w:val="0"/>
        <w:adjustRightInd/>
        <w:snapToGrid w:val="0"/>
        <w:spacing w:line="590" w:lineRule="exact"/>
        <w:ind w:firstLine="1920" w:firstLineChars="6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陈  晓  </w:t>
      </w:r>
      <w:r>
        <w:rPr>
          <w:rFonts w:hint="eastAsia" w:ascii="仿宋_GB2312" w:eastAsia="仿宋_GB2312"/>
          <w:sz w:val="32"/>
          <w:szCs w:val="32"/>
        </w:rPr>
        <w:t>县</w:t>
      </w:r>
      <w:r>
        <w:rPr>
          <w:rFonts w:hint="eastAsia" w:ascii="仿宋_GB2312" w:eastAsia="仿宋_GB2312"/>
          <w:sz w:val="32"/>
          <w:szCs w:val="32"/>
          <w:lang w:val="en-US" w:eastAsia="zh-CN"/>
        </w:rPr>
        <w:t>农村经济经营服务中心</w:t>
      </w:r>
    </w:p>
    <w:p>
      <w:pPr>
        <w:keepNext w:val="0"/>
        <w:keepLines w:val="0"/>
        <w:pageBreakBefore w:val="0"/>
        <w:widowControl w:val="0"/>
        <w:kinsoku/>
        <w:wordWrap/>
        <w:overflowPunct/>
        <w:topLinePunct w:val="0"/>
        <w:autoSpaceDE/>
        <w:autoSpaceDN/>
        <w:bidi w:val="0"/>
        <w:adjustRightInd/>
        <w:snapToGrid w:val="0"/>
        <w:spacing w:line="590" w:lineRule="exact"/>
        <w:ind w:firstLine="1920" w:firstLineChars="6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罗  妃  </w:t>
      </w:r>
      <w:r>
        <w:rPr>
          <w:rFonts w:hint="eastAsia" w:ascii="仿宋_GB2312" w:eastAsia="仿宋_GB2312"/>
          <w:sz w:val="32"/>
          <w:szCs w:val="32"/>
        </w:rPr>
        <w:t>县</w:t>
      </w:r>
      <w:r>
        <w:rPr>
          <w:rFonts w:hint="eastAsia" w:ascii="仿宋_GB2312" w:eastAsia="仿宋_GB2312"/>
          <w:sz w:val="32"/>
          <w:szCs w:val="32"/>
          <w:lang w:val="en-US" w:eastAsia="zh-CN"/>
        </w:rPr>
        <w:t>农村经济经营服务中心</w:t>
      </w:r>
    </w:p>
    <w:p>
      <w:pPr>
        <w:keepNext w:val="0"/>
        <w:keepLines w:val="0"/>
        <w:pageBreakBefore w:val="0"/>
        <w:widowControl w:val="0"/>
        <w:kinsoku/>
        <w:wordWrap/>
        <w:overflowPunct/>
        <w:topLinePunct w:val="0"/>
        <w:autoSpaceDE/>
        <w:autoSpaceDN/>
        <w:bidi w:val="0"/>
        <w:adjustRightInd/>
        <w:snapToGrid w:val="0"/>
        <w:spacing w:line="590" w:lineRule="exact"/>
        <w:ind w:firstLine="1920" w:firstLineChars="6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蔡桂妹</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县</w:t>
      </w:r>
      <w:r>
        <w:rPr>
          <w:rFonts w:hint="eastAsia" w:ascii="仿宋_GB2312" w:eastAsia="仿宋_GB2312"/>
          <w:sz w:val="32"/>
          <w:szCs w:val="32"/>
          <w:lang w:val="en-US" w:eastAsia="zh-CN"/>
        </w:rPr>
        <w:t>农村经济经营服务中心</w:t>
      </w:r>
    </w:p>
    <w:p>
      <w:pPr>
        <w:keepNext w:val="0"/>
        <w:keepLines w:val="0"/>
        <w:pageBreakBefore w:val="0"/>
        <w:widowControl w:val="0"/>
        <w:kinsoku/>
        <w:wordWrap/>
        <w:overflowPunct/>
        <w:topLinePunct w:val="0"/>
        <w:autoSpaceDE/>
        <w:autoSpaceDN/>
        <w:bidi w:val="0"/>
        <w:adjustRightInd/>
        <w:snapToGrid w:val="0"/>
        <w:spacing w:line="590" w:lineRule="exact"/>
        <w:ind w:firstLine="1920" w:firstLineChars="6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560" w:lineRule="exact"/>
        <w:ind w:firstLine="1920" w:firstLineChars="600"/>
        <w:jc w:val="left"/>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1920" w:firstLineChars="600"/>
        <w:jc w:val="left"/>
        <w:textAlignment w:val="auto"/>
        <w:rPr>
          <w:rFonts w:hint="default"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1920" w:firstLineChars="600"/>
        <w:jc w:val="left"/>
        <w:textAlignment w:val="auto"/>
        <w:rPr>
          <w:rFonts w:hint="eastAsia" w:ascii="仿宋_GB2312" w:eastAsia="仿宋_GB2312"/>
          <w:sz w:val="32"/>
          <w:szCs w:val="32"/>
          <w:lang w:val="en-US" w:eastAsia="zh-CN"/>
        </w:rPr>
      </w:pPr>
    </w:p>
    <w:p>
      <w:pPr>
        <w:pStyle w:val="2"/>
        <w:ind w:left="0" w:leftChars="0" w:firstLine="0" w:firstLineChars="0"/>
        <w:rPr>
          <w:rFonts w:hint="eastAsia"/>
        </w:rPr>
      </w:pPr>
    </w:p>
    <w:p>
      <w:pPr>
        <w:pBdr>
          <w:top w:val="single" w:color="auto" w:sz="12" w:space="1"/>
          <w:bottom w:val="single" w:color="auto" w:sz="12" w:space="1"/>
        </w:pBdr>
        <w:spacing w:line="592" w:lineRule="exact"/>
        <w:ind w:left="0" w:leftChars="0" w:firstLine="0" w:firstLineChars="0"/>
        <w:rPr>
          <w:rFonts w:hint="default" w:ascii="仿宋_GB2312" w:eastAsia="仿宋_GB2312"/>
          <w:sz w:val="32"/>
          <w:szCs w:val="32"/>
          <w:lang w:val="en-US" w:eastAsia="zh-CN"/>
        </w:rPr>
      </w:pP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 xml:space="preserve">尤溪县农业农村局办公室     </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 xml:space="preserve"> </w:t>
      </w:r>
      <w:r>
        <w:rPr>
          <w:rFonts w:hint="eastAsia" w:ascii="仿宋_GB2312" w:hAnsi="仿宋_GB2312" w:cs="仿宋_GB2312"/>
          <w:color w:val="000000"/>
          <w:sz w:val="28"/>
          <w:szCs w:val="28"/>
          <w:lang w:val="en-US" w:eastAsia="zh-CN"/>
        </w:rPr>
        <w:t xml:space="preserve"> </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 xml:space="preserve"> 20</w:t>
      </w: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lang w:val="en-US" w:eastAsia="zh-CN"/>
        </w:rPr>
        <w:t>6</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26</w:t>
      </w:r>
      <w:r>
        <w:rPr>
          <w:rFonts w:hint="eastAsia" w:ascii="仿宋_GB2312" w:hAnsi="仿宋_GB2312" w:eastAsia="仿宋_GB2312" w:cs="仿宋_GB2312"/>
          <w:color w:val="000000"/>
          <w:sz w:val="28"/>
          <w:szCs w:val="28"/>
        </w:rPr>
        <w:t>日印发</w:t>
      </w:r>
    </w:p>
    <w:sectPr>
      <w:footerReference r:id="rId6" w:type="default"/>
      <w:pgSz w:w="11906" w:h="16838"/>
      <w:pgMar w:top="1928" w:right="1531" w:bottom="1757"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-20955</wp:posOffset>
              </wp:positionV>
              <wp:extent cx="952500" cy="38862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52500" cy="3886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ind w:firstLine="280" w:firstLineChars="100"/>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65pt;height:30.6pt;width:75pt;mso-position-horizontal:outside;mso-position-horizontal-relative:margin;z-index:251662336;mso-width-relative:page;mso-height-relative:page;" filled="f" stroked="f" coordsize="21600,21600" o:gfxdata="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1ghAK1QAAAAYBAAAPAAAA&#10;AAAAAAEAIAAAACIAAABkcnMvZG93bnJldi54bWxQSwECFAAUAAAACACHTuJAoUskxRgCAAATBAAA&#10;DgAAAAAAAAABACAAAAAkAQAAZHJzL2Uyb0RvYy54bWxQSwUGAAAAAAYABgBZAQAArgUAAAAA&#10;">
              <v:fill on="f" focussize="0,0"/>
              <v:stroke on="f" weight="0.5pt"/>
              <v:imagedata o:title=""/>
              <o:lock v:ext="edit" aspectratio="f"/>
              <v:textbox inset="0mm,0mm,0mm,0mm">
                <w:txbxContent>
                  <w:p>
                    <w:pPr>
                      <w:pStyle w:val="7"/>
                      <w:ind w:firstLine="280" w:firstLineChars="100"/>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lang w:val="en-US" w:eastAsia="zh-CN"/>
                            </w:rPr>
                          </w:pPr>
                        </w:p>
                        <w:p>
                          <w:pPr>
                            <w:rPr>
                              <w:rFonts w:hint="eastAsia"/>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7"/>
                      <w:rPr>
                        <w:rFonts w:hint="eastAsia"/>
                        <w:lang w:val="en-US" w:eastAsia="zh-CN"/>
                      </w:rPr>
                    </w:pPr>
                  </w:p>
                  <w:p>
                    <w:pPr>
                      <w:rPr>
                        <w:rFonts w:hint="eastAsia"/>
                        <w:lang w:val="en-US"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-316865</wp:posOffset>
              </wp:positionV>
              <wp:extent cx="1042670" cy="46291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042670" cy="462915"/>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7"/>
                            <w:ind w:firstLine="280" w:firstLineChars="1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18</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24.95pt;height:36.45pt;width:82.1pt;mso-position-horizontal:outside;mso-position-horizontal-relative:margin;z-index:251666432;mso-width-relative:page;mso-height-relative:page;" filled="f" stroked="f" coordsize="21600,21600" o:gfxdata="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">
              <v:fill on="f" focussize="0,0"/>
              <v:stroke on="f" weight="0.5pt"/>
              <v:imagedata o:title=""/>
              <o:lock v:ext="edit" aspectratio="f"/>
              <v:textbox inset="0mm,0mm,0mm,0mm">
                <w:txbxContent>
                  <w:p>
                    <w:pPr>
                      <w:pStyle w:val="7"/>
                      <w:ind w:firstLine="280" w:firstLineChars="1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18</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-306070</wp:posOffset>
              </wp:positionV>
              <wp:extent cx="1054100" cy="45212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054100" cy="4521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ind w:firstLine="280" w:firstLineChars="100"/>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16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24.1pt;height:35.6pt;width:83pt;mso-position-horizontal:outside;mso-position-horizontal-relative:margin;z-index:251665408;mso-width-relative:page;mso-height-relative:page;" filled="f" stroked="f" coordsize="21600,21600" o:gfxdata="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DqqQHLVAAAABwEAAA8A&#10;AAAAAAAAAQAgAAAAIgAAAGRycy9kb3ducmV2LnhtbFBLAQIUABQAAAAIAIdO4kBr3kR7GgIAABYE&#10;AAAOAAAAAAAAAAEAIAAAACQBAABkcnMvZTJvRG9jLnhtbFBLBQYAAAAABgAGAFkBAACwBQAAAAA=&#10;">
              <v:fill on="f" focussize="0,0"/>
              <v:stroke on="f" weight="0.5pt"/>
              <v:imagedata o:title=""/>
              <o:lock v:ext="edit" aspectratio="f"/>
              <v:textbox inset="0mm,0mm,0mm,0mm">
                <w:txbxContent>
                  <w:p>
                    <w:pPr>
                      <w:pStyle w:val="7"/>
                      <w:ind w:firstLine="280" w:firstLineChars="100"/>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16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C9A5F"/>
    <w:multiLevelType w:val="singleLevel"/>
    <w:tmpl w:val="13CC9A5F"/>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xMGY4YzE5MGRlMDlmNzg4Mzg5MGFkZDA0MzJhM2QifQ=="/>
  </w:docVars>
  <w:rsids>
    <w:rsidRoot w:val="005320C2"/>
    <w:rsid w:val="00007565"/>
    <w:rsid w:val="000450C6"/>
    <w:rsid w:val="00046013"/>
    <w:rsid w:val="0005543D"/>
    <w:rsid w:val="00070FF0"/>
    <w:rsid w:val="00090461"/>
    <w:rsid w:val="00091DE5"/>
    <w:rsid w:val="000B1400"/>
    <w:rsid w:val="000B568E"/>
    <w:rsid w:val="001024F7"/>
    <w:rsid w:val="00104EF1"/>
    <w:rsid w:val="00114A9F"/>
    <w:rsid w:val="001254D5"/>
    <w:rsid w:val="001E0F13"/>
    <w:rsid w:val="001E3038"/>
    <w:rsid w:val="00223FE2"/>
    <w:rsid w:val="002D0343"/>
    <w:rsid w:val="00364B7D"/>
    <w:rsid w:val="003872E7"/>
    <w:rsid w:val="003873D4"/>
    <w:rsid w:val="00404D0D"/>
    <w:rsid w:val="00412B4A"/>
    <w:rsid w:val="004671C8"/>
    <w:rsid w:val="00490AE5"/>
    <w:rsid w:val="004B208C"/>
    <w:rsid w:val="00513C46"/>
    <w:rsid w:val="005320C2"/>
    <w:rsid w:val="00561E05"/>
    <w:rsid w:val="005A1D09"/>
    <w:rsid w:val="005C4FFB"/>
    <w:rsid w:val="0063712A"/>
    <w:rsid w:val="00663292"/>
    <w:rsid w:val="006E791B"/>
    <w:rsid w:val="00715947"/>
    <w:rsid w:val="007731C2"/>
    <w:rsid w:val="0077625A"/>
    <w:rsid w:val="007776D4"/>
    <w:rsid w:val="00784A8F"/>
    <w:rsid w:val="007A5CB8"/>
    <w:rsid w:val="007B1536"/>
    <w:rsid w:val="007C596D"/>
    <w:rsid w:val="007E3FF1"/>
    <w:rsid w:val="00892604"/>
    <w:rsid w:val="008A5190"/>
    <w:rsid w:val="008C58A1"/>
    <w:rsid w:val="008F7098"/>
    <w:rsid w:val="009424C3"/>
    <w:rsid w:val="00966407"/>
    <w:rsid w:val="00984B90"/>
    <w:rsid w:val="009960F9"/>
    <w:rsid w:val="009C74B9"/>
    <w:rsid w:val="00A00F14"/>
    <w:rsid w:val="00A91AB8"/>
    <w:rsid w:val="00AD7586"/>
    <w:rsid w:val="00AE2A71"/>
    <w:rsid w:val="00B50811"/>
    <w:rsid w:val="00B772F7"/>
    <w:rsid w:val="00BF5EB3"/>
    <w:rsid w:val="00C26015"/>
    <w:rsid w:val="00C45651"/>
    <w:rsid w:val="00C64ED5"/>
    <w:rsid w:val="00C80611"/>
    <w:rsid w:val="00CA7085"/>
    <w:rsid w:val="00CA7AAB"/>
    <w:rsid w:val="00CF2000"/>
    <w:rsid w:val="00D005F8"/>
    <w:rsid w:val="00D26FAC"/>
    <w:rsid w:val="00D44370"/>
    <w:rsid w:val="00D538E0"/>
    <w:rsid w:val="00DD350B"/>
    <w:rsid w:val="00DE4422"/>
    <w:rsid w:val="00DE509F"/>
    <w:rsid w:val="00E36B84"/>
    <w:rsid w:val="00E4508A"/>
    <w:rsid w:val="00EC3979"/>
    <w:rsid w:val="00EF4CFF"/>
    <w:rsid w:val="00F023A3"/>
    <w:rsid w:val="00F04A3F"/>
    <w:rsid w:val="00F6297C"/>
    <w:rsid w:val="00F71AD4"/>
    <w:rsid w:val="00FA2C1D"/>
    <w:rsid w:val="01374C0C"/>
    <w:rsid w:val="03205654"/>
    <w:rsid w:val="05755BC8"/>
    <w:rsid w:val="06B926BC"/>
    <w:rsid w:val="0A272162"/>
    <w:rsid w:val="0DF43970"/>
    <w:rsid w:val="10650D24"/>
    <w:rsid w:val="267C4028"/>
    <w:rsid w:val="2C9D5A02"/>
    <w:rsid w:val="2CC8310A"/>
    <w:rsid w:val="2CEC26A0"/>
    <w:rsid w:val="372C3422"/>
    <w:rsid w:val="3DD8110A"/>
    <w:rsid w:val="3F1B2726"/>
    <w:rsid w:val="43505BFE"/>
    <w:rsid w:val="454C6F0E"/>
    <w:rsid w:val="483262E6"/>
    <w:rsid w:val="4A730B59"/>
    <w:rsid w:val="4BE71E49"/>
    <w:rsid w:val="4BF03578"/>
    <w:rsid w:val="4C89719B"/>
    <w:rsid w:val="563D478F"/>
    <w:rsid w:val="5B7573BB"/>
    <w:rsid w:val="60613DD3"/>
    <w:rsid w:val="6A066264"/>
    <w:rsid w:val="7CA95688"/>
    <w:rsid w:val="7F086D47"/>
    <w:rsid w:val="7F4532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3"/>
    <w:basedOn w:val="1"/>
    <w:next w:val="1"/>
    <w:link w:val="15"/>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paragraph" w:styleId="5">
    <w:name w:val="heading 5"/>
    <w:basedOn w:val="1"/>
    <w:next w:val="1"/>
    <w:link w:val="16"/>
    <w:qFormat/>
    <w:uiPriority w:val="9"/>
    <w:pPr>
      <w:widowControl/>
      <w:spacing w:before="100" w:beforeAutospacing="1" w:after="100" w:afterAutospacing="1"/>
      <w:jc w:val="left"/>
      <w:outlineLvl w:val="4"/>
    </w:pPr>
    <w:rPr>
      <w:rFonts w:ascii="宋体" w:hAnsi="宋体" w:eastAsia="宋体" w:cs="宋体"/>
      <w:b/>
      <w:bCs/>
      <w:kern w:val="0"/>
      <w:sz w:val="20"/>
      <w:szCs w:val="20"/>
    </w:rPr>
  </w:style>
  <w:style w:type="character" w:default="1" w:styleId="11">
    <w:name w:val="Default Paragraph Font"/>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rFonts w:ascii="Calibri" w:hAnsi="Calibri" w:eastAsia="宋体" w:cs="Times New Roman"/>
    </w:rPr>
  </w:style>
  <w:style w:type="paragraph" w:styleId="3">
    <w:name w:val="Body Text Indent"/>
    <w:basedOn w:val="1"/>
    <w:qFormat/>
    <w:uiPriority w:val="0"/>
    <w:pPr>
      <w:ind w:firstLine="540" w:firstLineChars="180"/>
    </w:pPr>
    <w:rPr>
      <w:rFonts w:ascii="仿宋_GB2312" w:hAnsi="Times New Roman" w:eastAsia="仿宋_GB2312"/>
      <w:sz w:val="30"/>
      <w:szCs w:val="20"/>
      <w:u w:val="single"/>
    </w:rPr>
  </w:style>
  <w:style w:type="paragraph" w:styleId="6">
    <w:name w:val="Balloon Text"/>
    <w:basedOn w:val="1"/>
    <w:qFormat/>
    <w:uiPriority w:val="0"/>
    <w:rPr>
      <w:sz w:val="18"/>
    </w:rPr>
  </w:style>
  <w:style w:type="paragraph" w:styleId="7">
    <w:name w:val="footer"/>
    <w:basedOn w:val="1"/>
    <w:next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2">
    <w:name w:val="Hyperlink"/>
    <w:basedOn w:val="11"/>
    <w:semiHidden/>
    <w:unhideWhenUsed/>
    <w:qFormat/>
    <w:uiPriority w:val="99"/>
    <w:rPr>
      <w:color w:val="0000FF"/>
      <w:u w:val="single"/>
    </w:rPr>
  </w:style>
  <w:style w:type="character" w:customStyle="1" w:styleId="13">
    <w:name w:val="页眉 Char"/>
    <w:basedOn w:val="11"/>
    <w:link w:val="8"/>
    <w:qFormat/>
    <w:uiPriority w:val="99"/>
    <w:rPr>
      <w:sz w:val="18"/>
      <w:szCs w:val="18"/>
    </w:rPr>
  </w:style>
  <w:style w:type="character" w:customStyle="1" w:styleId="14">
    <w:name w:val="页脚 Char"/>
    <w:basedOn w:val="11"/>
    <w:link w:val="7"/>
    <w:qFormat/>
    <w:uiPriority w:val="99"/>
    <w:rPr>
      <w:sz w:val="18"/>
      <w:szCs w:val="18"/>
    </w:rPr>
  </w:style>
  <w:style w:type="character" w:customStyle="1" w:styleId="15">
    <w:name w:val="标题 3 Char"/>
    <w:basedOn w:val="11"/>
    <w:link w:val="4"/>
    <w:qFormat/>
    <w:uiPriority w:val="9"/>
    <w:rPr>
      <w:rFonts w:ascii="宋体" w:hAnsi="宋体" w:eastAsia="宋体" w:cs="宋体"/>
      <w:b/>
      <w:bCs/>
      <w:kern w:val="0"/>
      <w:sz w:val="27"/>
      <w:szCs w:val="27"/>
    </w:rPr>
  </w:style>
  <w:style w:type="character" w:customStyle="1" w:styleId="16">
    <w:name w:val="标题 5 Char"/>
    <w:basedOn w:val="11"/>
    <w:link w:val="5"/>
    <w:qFormat/>
    <w:uiPriority w:val="9"/>
    <w:rPr>
      <w:rFonts w:ascii="宋体" w:hAnsi="宋体" w:eastAsia="宋体" w:cs="宋体"/>
      <w:b/>
      <w:bCs/>
      <w:kern w:val="0"/>
      <w:sz w:val="20"/>
      <w:szCs w:val="20"/>
    </w:rPr>
  </w:style>
  <w:style w:type="character" w:customStyle="1" w:styleId="17">
    <w:name w:val="apple-converted-space"/>
    <w:basedOn w:val="11"/>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262</Words>
  <Characters>278</Characters>
  <Lines>14</Lines>
  <Paragraphs>5</Paragraphs>
  <TotalTime>8</TotalTime>
  <ScaleCrop>false</ScaleCrop>
  <LinksUpToDate>false</LinksUpToDate>
  <CharactersWithSpaces>330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2018-05-07T12:29:00Z</dcterms:created>
  <dc:creator>卢煌道</dc:creator>
  <cp:lastModifiedBy>Administrator</cp:lastModifiedBy>
  <cp:lastPrinted>2026-03-02T02:24:00Z</cp:lastPrinted>
  <dcterms:modified xsi:type="dcterms:W3CDTF">2026-03-06T00:38:18Z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A3CF75369A14427A8FD4154985BEEE98_13</vt:lpwstr>
  </property>
  <property fmtid="{D5CDD505-2E9C-101B-9397-08002B2CF9AE}" pid="4" name="KSOTemplateDocerSaveRecord">
    <vt:lpwstr>eyJoZGlkIjoiMjYxMGY4YzE5MGRlMDlmNzg4Mzg5MGFkZDA0MzJhM2QiLCJ1c2VySWQiOiIzNTQ1NzA1MDIifQ==</vt:lpwstr>
  </property>
</Properties>
</file>