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84" w:rsidRDefault="003C1884" w:rsidP="003C1884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3C1884" w:rsidRDefault="003C1884" w:rsidP="003C1884">
      <w:pPr>
        <w:rPr>
          <w:rFonts w:ascii="宋体" w:eastAsia="仿宋_GB2312" w:hAnsi="宋体" w:hint="eastAsia"/>
          <w:sz w:val="28"/>
          <w:szCs w:val="28"/>
        </w:rPr>
      </w:pPr>
    </w:p>
    <w:p w:rsidR="003C1884" w:rsidRDefault="003C1884" w:rsidP="003C188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</w:rPr>
        <w:t>尤溪县财政局</w:t>
      </w:r>
    </w:p>
    <w:p w:rsidR="003C1884" w:rsidRDefault="003C1884" w:rsidP="003C188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</w:rPr>
        <w:t>现行有效的行政规范性文件目录</w:t>
      </w:r>
    </w:p>
    <w:p w:rsidR="003C1884" w:rsidRDefault="003C1884" w:rsidP="003C1884">
      <w:pPr>
        <w:jc w:val="center"/>
        <w:rPr>
          <w:rFonts w:ascii="仿宋_GB2312" w:eastAsia="仿宋_GB2312" w:hAnsi="Times New Roman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hint="eastAsia"/>
          <w:color w:val="333333"/>
          <w:shd w:val="clear" w:color="auto" w:fill="FFFFFF"/>
        </w:rPr>
        <w:t>（共</w:t>
      </w:r>
      <w:r>
        <w:rPr>
          <w:rFonts w:ascii="仿宋_GB2312" w:hint="eastAsia"/>
          <w:color w:val="333333"/>
          <w:shd w:val="clear" w:color="auto" w:fill="FFFFFF"/>
        </w:rPr>
        <w:t>1</w:t>
      </w:r>
      <w:r>
        <w:rPr>
          <w:rFonts w:ascii="仿宋_GB2312" w:hint="eastAsia"/>
          <w:color w:val="333333"/>
          <w:shd w:val="clear" w:color="auto" w:fill="FFFFFF"/>
        </w:rPr>
        <w:t>件）</w:t>
      </w:r>
    </w:p>
    <w:p w:rsidR="003C1884" w:rsidRDefault="003C1884" w:rsidP="003C1884">
      <w:pPr>
        <w:jc w:val="center"/>
        <w:rPr>
          <w:rFonts w:ascii="仿宋_GB2312" w:hint="eastAsia"/>
          <w:color w:val="333333"/>
          <w:shd w:val="clear" w:color="auto" w:fill="FFFFFF"/>
        </w:rPr>
      </w:pPr>
    </w:p>
    <w:p w:rsidR="003C1884" w:rsidRDefault="003C1884" w:rsidP="003C1884">
      <w:pPr>
        <w:ind w:firstLineChars="200" w:firstLine="420"/>
        <w:rPr>
          <w:rFonts w:ascii="仿宋_GB2312" w:hint="eastAsia"/>
          <w:color w:val="333333"/>
          <w:shd w:val="clear" w:color="auto" w:fill="FFFFFF"/>
        </w:rPr>
      </w:pPr>
      <w:r>
        <w:rPr>
          <w:rFonts w:ascii="仿宋_GB2312" w:hint="eastAsia"/>
          <w:color w:val="333333"/>
          <w:shd w:val="clear" w:color="auto" w:fill="FFFFFF"/>
        </w:rPr>
        <w:t>1.</w:t>
      </w:r>
      <w:r>
        <w:rPr>
          <w:rFonts w:ascii="仿宋_GB2312" w:hint="eastAsia"/>
          <w:color w:val="333333"/>
          <w:shd w:val="clear" w:color="auto" w:fill="FFFFFF"/>
        </w:rPr>
        <w:t>《尤溪县财政局关于印发〈尤溪县县直行政事业单位国有资产处置管理实施办法〉的通知》（尤财行〔</w:t>
      </w:r>
      <w:r>
        <w:rPr>
          <w:rFonts w:ascii="仿宋_GB2312" w:hint="eastAsia"/>
          <w:color w:val="333333"/>
          <w:shd w:val="clear" w:color="auto" w:fill="FFFFFF"/>
        </w:rPr>
        <w:t>2022</w:t>
      </w:r>
      <w:r>
        <w:rPr>
          <w:rFonts w:ascii="仿宋_GB2312" w:hint="eastAsia"/>
          <w:color w:val="333333"/>
          <w:shd w:val="clear" w:color="auto" w:fill="FFFFFF"/>
        </w:rPr>
        <w:t>〕</w:t>
      </w:r>
      <w:r>
        <w:rPr>
          <w:rFonts w:ascii="仿宋_GB2312" w:hint="eastAsia"/>
          <w:color w:val="333333"/>
          <w:shd w:val="clear" w:color="auto" w:fill="FFFFFF"/>
        </w:rPr>
        <w:t>4</w:t>
      </w:r>
      <w:r>
        <w:rPr>
          <w:rFonts w:ascii="仿宋_GB2312" w:hint="eastAsia"/>
          <w:color w:val="333333"/>
          <w:shd w:val="clear" w:color="auto" w:fill="FFFFFF"/>
        </w:rPr>
        <w:t>号）</w:t>
      </w:r>
    </w:p>
    <w:p w:rsidR="003C1884" w:rsidRDefault="003C1884" w:rsidP="003C1884">
      <w:pPr>
        <w:rPr>
          <w:rFonts w:ascii="仿宋_GB2312" w:hint="eastAsia"/>
          <w:color w:val="333333"/>
          <w:shd w:val="clear" w:color="auto" w:fill="FFFFFF"/>
        </w:rPr>
      </w:pPr>
    </w:p>
    <w:p w:rsidR="003C1884" w:rsidRDefault="003C1884" w:rsidP="003C1884">
      <w:pPr>
        <w:rPr>
          <w:rFonts w:ascii="仿宋_GB2312" w:hint="eastAsia"/>
          <w:color w:val="333333"/>
          <w:shd w:val="clear" w:color="auto" w:fill="FFFFFF"/>
        </w:rPr>
      </w:pPr>
    </w:p>
    <w:p w:rsidR="003C1884" w:rsidRDefault="003C1884" w:rsidP="003C1884">
      <w:pPr>
        <w:rPr>
          <w:rFonts w:ascii="仿宋_GB2312" w:hint="eastAsia"/>
          <w:color w:val="333333"/>
          <w:shd w:val="clear" w:color="auto" w:fill="FFFFFF"/>
        </w:rPr>
      </w:pPr>
    </w:p>
    <w:p w:rsidR="003C1884" w:rsidRDefault="003C1884" w:rsidP="003C1884">
      <w:pPr>
        <w:rPr>
          <w:rFonts w:ascii="仿宋_GB2312" w:hint="eastAsia"/>
          <w:color w:val="333333"/>
          <w:shd w:val="clear" w:color="auto" w:fill="FFFFFF"/>
        </w:rPr>
      </w:pPr>
    </w:p>
    <w:p w:rsidR="003C1884" w:rsidRDefault="003C1884" w:rsidP="003C1884">
      <w:pPr>
        <w:rPr>
          <w:rFonts w:ascii="仿宋_GB2312" w:hint="eastAsia"/>
          <w:color w:val="333333"/>
          <w:shd w:val="clear" w:color="auto" w:fill="FFFFFF"/>
        </w:rPr>
      </w:pPr>
    </w:p>
    <w:p w:rsidR="003C1884" w:rsidRDefault="003C1884" w:rsidP="003C1884">
      <w:pPr>
        <w:rPr>
          <w:rFonts w:ascii="仿宋_GB2312" w:hint="eastAsia"/>
          <w:color w:val="333333"/>
          <w:shd w:val="clear" w:color="auto" w:fill="FFFFFF"/>
        </w:rPr>
      </w:pPr>
    </w:p>
    <w:p w:rsidR="003C1884" w:rsidRDefault="003C1884" w:rsidP="003C1884">
      <w:pPr>
        <w:rPr>
          <w:rFonts w:ascii="仿宋_GB2312" w:hint="eastAsia"/>
          <w:color w:val="333333"/>
          <w:shd w:val="clear" w:color="auto" w:fill="FFFFFF"/>
        </w:rPr>
      </w:pPr>
    </w:p>
    <w:p w:rsidR="003C1884" w:rsidRDefault="003C1884" w:rsidP="003C1884">
      <w:pPr>
        <w:rPr>
          <w:rFonts w:ascii="仿宋_GB2312" w:hint="eastAsia"/>
          <w:color w:val="333333"/>
          <w:shd w:val="clear" w:color="auto" w:fill="FFFFFF"/>
        </w:rPr>
      </w:pPr>
    </w:p>
    <w:p w:rsidR="003C1884" w:rsidRDefault="003C1884" w:rsidP="003C1884">
      <w:pPr>
        <w:rPr>
          <w:rFonts w:ascii="仿宋_GB2312" w:hint="eastAsia"/>
          <w:color w:val="333333"/>
          <w:shd w:val="clear" w:color="auto" w:fill="FFFFFF"/>
        </w:rPr>
      </w:pPr>
    </w:p>
    <w:p w:rsidR="003C1884" w:rsidRDefault="003C1884" w:rsidP="003C1884">
      <w:pPr>
        <w:rPr>
          <w:rFonts w:ascii="仿宋_GB2312" w:hint="eastAsia"/>
          <w:color w:val="333333"/>
          <w:shd w:val="clear" w:color="auto" w:fill="FFFFFF"/>
        </w:rPr>
      </w:pPr>
    </w:p>
    <w:p w:rsidR="003C1884" w:rsidRDefault="003C1884" w:rsidP="003C1884">
      <w:pPr>
        <w:rPr>
          <w:rFonts w:ascii="仿宋_GB2312" w:hint="eastAsia"/>
          <w:color w:val="333333"/>
          <w:shd w:val="clear" w:color="auto" w:fill="FFFFFF"/>
        </w:rPr>
      </w:pPr>
    </w:p>
    <w:p w:rsidR="003C1884" w:rsidRDefault="003C1884" w:rsidP="003C1884">
      <w:pPr>
        <w:rPr>
          <w:rFonts w:ascii="仿宋_GB2312" w:hint="eastAsia"/>
          <w:color w:val="333333"/>
          <w:shd w:val="clear" w:color="auto" w:fill="FFFFFF"/>
        </w:rPr>
      </w:pPr>
    </w:p>
    <w:p w:rsidR="003C1884" w:rsidRDefault="003C1884" w:rsidP="003C1884">
      <w:pPr>
        <w:pStyle w:val="20"/>
        <w:ind w:leftChars="0" w:left="640"/>
        <w:rPr>
          <w:rFonts w:hint="eastAsia"/>
        </w:rPr>
      </w:pPr>
    </w:p>
    <w:p w:rsidR="00915978" w:rsidRPr="003C1884" w:rsidRDefault="00915978" w:rsidP="003C1884">
      <w:pPr>
        <w:rPr>
          <w:szCs w:val="28"/>
        </w:rPr>
      </w:pPr>
    </w:p>
    <w:sectPr w:rsidR="00915978" w:rsidRPr="003C1884" w:rsidSect="00915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5519"/>
    <w:rsid w:val="003C1884"/>
    <w:rsid w:val="00585519"/>
    <w:rsid w:val="0080215F"/>
    <w:rsid w:val="00915978"/>
    <w:rsid w:val="00927998"/>
    <w:rsid w:val="00F8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85519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semiHidden/>
    <w:unhideWhenUsed/>
    <w:rsid w:val="00585519"/>
    <w:pPr>
      <w:ind w:leftChars="200" w:left="420"/>
    </w:pPr>
  </w:style>
  <w:style w:type="paragraph" w:styleId="20">
    <w:name w:val="Body Text Indent 2"/>
    <w:basedOn w:val="a"/>
    <w:link w:val="2Char"/>
    <w:semiHidden/>
    <w:unhideWhenUsed/>
    <w:qFormat/>
    <w:rsid w:val="003C1884"/>
    <w:pPr>
      <w:spacing w:after="120" w:line="480" w:lineRule="auto"/>
      <w:ind w:leftChars="200" w:left="420"/>
    </w:pPr>
    <w:rPr>
      <w:rFonts w:ascii="Times New Roman" w:eastAsia="仿宋_GB2312" w:hAnsi="Times New Roman"/>
      <w:color w:val="000000"/>
      <w:sz w:val="32"/>
      <w:szCs w:val="32"/>
    </w:rPr>
  </w:style>
  <w:style w:type="character" w:customStyle="1" w:styleId="2Char">
    <w:name w:val="正文文本缩进 2 Char"/>
    <w:basedOn w:val="a0"/>
    <w:link w:val="20"/>
    <w:semiHidden/>
    <w:rsid w:val="003C1884"/>
    <w:rPr>
      <w:rFonts w:ascii="Times New Roman" w:eastAsia="仿宋_GB2312" w:hAnsi="Times New Roman" w:cs="Times New Roman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CHINA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3</cp:revision>
  <dcterms:created xsi:type="dcterms:W3CDTF">2023-07-11T07:24:00Z</dcterms:created>
  <dcterms:modified xsi:type="dcterms:W3CDTF">2023-07-12T07:32:00Z</dcterms:modified>
</cp:coreProperties>
</file>