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0" w:line="560" w:lineRule="exact"/>
        <w:ind w:left="0" w:leftChars="0" w:firstLine="308" w:firstLineChars="100"/>
        <w:rPr>
          <w:rFonts w:hint="eastAsia" w:ascii="方正小标宋简体" w:hAnsi="仿宋_GB2312" w:eastAsia="方正小标宋简体" w:cs="仿宋_GB2312"/>
          <w:szCs w:val="32"/>
        </w:rPr>
      </w:pPr>
      <w:bookmarkStart w:id="0" w:name="_GoBack"/>
      <w:bookmarkEnd w:id="0"/>
      <w:r>
        <w:rPr>
          <w:rFonts w:hint="eastAsia" w:ascii="方正小标宋简体" w:hAnsi="仿宋_GB2312" w:eastAsia="方正小标宋简体" w:cs="仿宋_GB2312"/>
          <w:szCs w:val="32"/>
        </w:rPr>
        <w:t>附件1</w:t>
      </w:r>
    </w:p>
    <w:p>
      <w:pPr>
        <w:pStyle w:val="4"/>
        <w:spacing w:after="0" w:line="560" w:lineRule="exact"/>
        <w:ind w:left="0" w:leftChars="0" w:firstLine="0" w:firstLineChars="0"/>
        <w:jc w:val="center"/>
        <w:rPr>
          <w:rFonts w:hint="eastAsia" w:ascii="方正小标宋简体" w:hAnsi="仿宋_GB2312" w:eastAsia="方正小标宋简体" w:cs="仿宋_GB2312"/>
          <w:b/>
          <w:bCs/>
          <w:sz w:val="36"/>
          <w:szCs w:val="36"/>
        </w:rPr>
      </w:pPr>
    </w:p>
    <w:p>
      <w:pPr>
        <w:pStyle w:val="4"/>
        <w:spacing w:after="0" w:line="560" w:lineRule="exact"/>
        <w:ind w:left="0" w:leftChars="0" w:firstLine="0" w:firstLineChars="0"/>
        <w:jc w:val="center"/>
        <w:rPr>
          <w:rFonts w:hint="eastAsia" w:ascii="方正小标宋简体" w:hAnsi="仿宋" w:eastAsia="方正小标宋简体" w:cs="仿宋"/>
          <w:b/>
          <w:bCs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b/>
          <w:bCs/>
          <w:sz w:val="36"/>
          <w:szCs w:val="36"/>
        </w:rPr>
        <w:t>儿童化妆品专项整治行动</w:t>
      </w:r>
      <w:r>
        <w:rPr>
          <w:rFonts w:hint="eastAsia" w:ascii="方正小标宋简体" w:hAnsi="仿宋" w:eastAsia="方正小标宋简体" w:cs="仿宋"/>
          <w:b/>
          <w:bCs/>
          <w:sz w:val="36"/>
          <w:szCs w:val="36"/>
        </w:rPr>
        <w:t>工作协调小组</w:t>
      </w:r>
    </w:p>
    <w:p>
      <w:pPr>
        <w:pStyle w:val="4"/>
        <w:spacing w:line="480" w:lineRule="exact"/>
        <w:ind w:left="0" w:leftChars="0" w:firstLine="761" w:firstLineChars="247"/>
        <w:rPr>
          <w:rFonts w:hint="eastAsia" w:ascii="仿宋" w:hAnsi="仿宋" w:eastAsia="仿宋" w:cs="仿宋"/>
          <w:b/>
          <w:bCs/>
          <w:szCs w:val="32"/>
        </w:rPr>
      </w:pPr>
    </w:p>
    <w:p>
      <w:pPr>
        <w:pStyle w:val="4"/>
        <w:spacing w:line="480" w:lineRule="exact"/>
        <w:ind w:left="0" w:leftChars="0" w:firstLine="305" w:firstLineChars="99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一、组长：</w:t>
      </w:r>
      <w:r>
        <w:rPr>
          <w:rFonts w:hint="eastAsia" w:ascii="仿宋" w:hAnsi="仿宋" w:eastAsia="仿宋" w:cs="仿宋"/>
          <w:szCs w:val="32"/>
        </w:rPr>
        <w:t>局党组书记、局长  吴悌森</w:t>
      </w:r>
    </w:p>
    <w:p>
      <w:pPr>
        <w:pStyle w:val="4"/>
        <w:spacing w:line="480" w:lineRule="exact"/>
        <w:ind w:left="0" w:leftChars="0" w:firstLine="305" w:firstLineChars="99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二、副组长：</w:t>
      </w:r>
      <w:r>
        <w:rPr>
          <w:rFonts w:hint="eastAsia" w:ascii="仿宋" w:hAnsi="仿宋" w:eastAsia="仿宋" w:cs="仿宋"/>
          <w:szCs w:val="32"/>
        </w:rPr>
        <w:t>局党组成员、副局长  郑登禹</w:t>
      </w:r>
    </w:p>
    <w:p>
      <w:pPr>
        <w:pStyle w:val="4"/>
        <w:spacing w:line="480" w:lineRule="exact"/>
        <w:ind w:left="0" w:leftChars="0" w:firstLine="305" w:firstLineChars="99"/>
        <w:rPr>
          <w:rFonts w:hint="eastAsia" w:ascii="仿宋" w:hAnsi="仿宋" w:eastAsia="仿宋" w:cs="仿宋"/>
          <w:b/>
          <w:bCs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三、成员：</w:t>
      </w:r>
    </w:p>
    <w:p>
      <w:pPr>
        <w:pStyle w:val="4"/>
        <w:spacing w:line="480" w:lineRule="exact"/>
        <w:ind w:left="0" w:leftChars="0" w:firstLine="592" w:firstLineChars="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药品化妆品监管股  吴文海  </w:t>
      </w:r>
    </w:p>
    <w:p>
      <w:pPr>
        <w:pStyle w:val="4"/>
        <w:spacing w:line="480" w:lineRule="exact"/>
        <w:ind w:left="0" w:leftChars="0" w:firstLine="592" w:firstLineChars="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城关市场监管所  陈友堂</w:t>
      </w:r>
    </w:p>
    <w:p>
      <w:pPr>
        <w:pStyle w:val="4"/>
        <w:spacing w:line="480" w:lineRule="exact"/>
        <w:ind w:left="0" w:leftChars="0" w:firstLine="592" w:firstLineChars="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梅仙市场监管所  王其伟</w:t>
      </w:r>
    </w:p>
    <w:p>
      <w:pPr>
        <w:pStyle w:val="4"/>
        <w:spacing w:line="480" w:lineRule="exact"/>
        <w:ind w:left="0" w:leftChars="0" w:firstLine="592" w:firstLineChars="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西城市场监管所  卓传群</w:t>
      </w:r>
    </w:p>
    <w:p>
      <w:pPr>
        <w:pStyle w:val="4"/>
        <w:spacing w:line="480" w:lineRule="exact"/>
        <w:ind w:left="0" w:leftChars="0" w:firstLine="592" w:firstLineChars="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坂面市场监管所  邱华单</w:t>
      </w:r>
    </w:p>
    <w:p>
      <w:pPr>
        <w:pStyle w:val="4"/>
        <w:spacing w:line="480" w:lineRule="exact"/>
        <w:ind w:left="0" w:leftChars="0" w:firstLine="592" w:firstLineChars="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洋中市场监管所  余天旺</w:t>
      </w:r>
    </w:p>
    <w:p>
      <w:pPr>
        <w:pStyle w:val="4"/>
        <w:spacing w:line="480" w:lineRule="exact"/>
        <w:ind w:left="0" w:leftChars="0" w:firstLine="592" w:firstLineChars="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管前市场监管所  冯月婵</w:t>
      </w:r>
    </w:p>
    <w:p>
      <w:pPr>
        <w:pStyle w:val="4"/>
        <w:spacing w:line="480" w:lineRule="exact"/>
        <w:ind w:left="0" w:leftChars="0" w:firstLine="592" w:firstLineChars="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溪尾市场监管所  陈尤生</w:t>
      </w:r>
    </w:p>
    <w:p>
      <w:pPr>
        <w:pStyle w:val="4"/>
        <w:spacing w:line="480" w:lineRule="exact"/>
        <w:ind w:left="0" w:leftChars="0" w:firstLine="592" w:firstLineChars="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人事教育股   黄涛</w:t>
      </w:r>
    </w:p>
    <w:p>
      <w:pPr>
        <w:pStyle w:val="4"/>
        <w:spacing w:line="480" w:lineRule="exact"/>
        <w:ind w:left="0" w:leftChars="0" w:firstLine="592" w:firstLineChars="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政策法规科  吴光铮           </w:t>
      </w:r>
    </w:p>
    <w:p>
      <w:pPr>
        <w:pStyle w:val="4"/>
        <w:spacing w:line="480" w:lineRule="exact"/>
        <w:ind w:left="0" w:leftChars="0" w:firstLine="592" w:firstLineChars="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执法大队    林兴棉</w:t>
      </w:r>
    </w:p>
    <w:p>
      <w:pPr>
        <w:pStyle w:val="4"/>
        <w:spacing w:line="480" w:lineRule="exact"/>
        <w:ind w:left="0" w:leftChars="0" w:firstLine="592" w:firstLineChars="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消费者权益保护股  吴绍理   </w:t>
      </w:r>
    </w:p>
    <w:p>
      <w:pPr>
        <w:pStyle w:val="4"/>
        <w:spacing w:line="480" w:lineRule="exact"/>
        <w:ind w:left="0" w:leftChars="0" w:firstLine="0" w:firstLineChars="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协调小组办公室设置在药品化妆品监管股，负责专项整治行动的组织协调工作。</w:t>
      </w:r>
    </w:p>
    <w:p>
      <w:pPr>
        <w:pStyle w:val="4"/>
        <w:spacing w:line="480" w:lineRule="exact"/>
        <w:ind w:left="0" w:leftChars="0" w:firstLine="592" w:firstLineChars="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（备注:组成员的职责如有变动，由其接任者自然替补）</w:t>
      </w:r>
    </w:p>
    <w:p>
      <w:pPr>
        <w:spacing w:line="48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0F97"/>
    <w:rsid w:val="00010F97"/>
    <w:rsid w:val="002346CE"/>
    <w:rsid w:val="00423777"/>
    <w:rsid w:val="00731E0B"/>
    <w:rsid w:val="00813D06"/>
    <w:rsid w:val="00EF27F0"/>
    <w:rsid w:val="5F42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semiHidden/>
    <w:unhideWhenUsed/>
    <w:uiPriority w:val="99"/>
    <w:pPr>
      <w:spacing w:after="120"/>
      <w:ind w:left="420" w:leftChars="2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link w:val="11"/>
    <w:semiHidden/>
    <w:unhideWhenUsed/>
    <w:qFormat/>
    <w:uiPriority w:val="0"/>
    <w:pPr>
      <w:spacing w:line="240" w:lineRule="atLeast"/>
      <w:ind w:firstLine="420" w:firstLineChars="200"/>
    </w:pPr>
    <w:rPr>
      <w:rFonts w:eastAsia="仿宋_GB2312"/>
      <w:spacing w:val="-6"/>
      <w:sz w:val="32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正文文本缩进 Char"/>
    <w:basedOn w:val="6"/>
    <w:link w:val="2"/>
    <w:semiHidden/>
    <w:uiPriority w:val="99"/>
  </w:style>
  <w:style w:type="character" w:customStyle="1" w:styleId="11">
    <w:name w:val="正文首行缩进 2 Char"/>
    <w:basedOn w:val="10"/>
    <w:link w:val="4"/>
    <w:semiHidden/>
    <w:uiPriority w:val="0"/>
    <w:rPr>
      <w:rFonts w:eastAsia="仿宋_GB2312"/>
      <w:spacing w:val="-6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257</Characters>
  <Lines>2</Lines>
  <Paragraphs>1</Paragraphs>
  <TotalTime>5</TotalTime>
  <ScaleCrop>false</ScaleCrop>
  <LinksUpToDate>false</LinksUpToDate>
  <CharactersWithSpaces>301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2021-06-10T08:35:00Z</dcterms:created>
  <dc:creator>evecom</dc:creator>
  <cp:lastModifiedBy>陈新</cp:lastModifiedBy>
  <dcterms:modified xsi:type="dcterms:W3CDTF">2021-06-11T03:07:48Z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