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600" w:lineRule="exact"/>
        <w:rPr>
          <w:rFonts w:ascii="方正小标宋简体" w:hAnsi="方正小标宋简体" w:eastAsia="方正小标宋简体" w:cs="方正小标宋简体"/>
          <w:sz w:val="44"/>
          <w:szCs w:val="44"/>
        </w:rPr>
      </w:pPr>
      <w:bookmarkStart w:id="0" w:name="OLE_LINK3"/>
    </w:p>
    <w:p>
      <w:pPr>
        <w:topLinePunct/>
        <w:spacing w:line="600" w:lineRule="exact"/>
        <w:rPr>
          <w:rFonts w:ascii="方正小标宋简体" w:hAnsi="方正小标宋简体" w:eastAsia="方正小标宋简体" w:cs="方正小标宋简体"/>
          <w:sz w:val="44"/>
          <w:szCs w:val="44"/>
        </w:rPr>
      </w:pPr>
    </w:p>
    <w:p>
      <w:pPr>
        <w:topLinePunct/>
        <w:spacing w:line="600" w:lineRule="exact"/>
        <w:rPr>
          <w:rFonts w:ascii="方正小标宋简体" w:hAnsi="方正小标宋简体" w:eastAsia="方正小标宋简体" w:cs="方正小标宋简体"/>
          <w:sz w:val="44"/>
          <w:szCs w:val="44"/>
        </w:rPr>
      </w:pPr>
    </w:p>
    <w:p>
      <w:pPr>
        <w:topLinePunct/>
        <w:spacing w:line="600" w:lineRule="exact"/>
        <w:rPr>
          <w:rFonts w:ascii="方正小标宋简体" w:hAnsi="方正小标宋简体" w:eastAsia="方正小标宋简体" w:cs="方正小标宋简体"/>
          <w:sz w:val="44"/>
          <w:szCs w:val="44"/>
        </w:rPr>
      </w:pPr>
    </w:p>
    <w:p>
      <w:pPr>
        <w:topLinePunct/>
        <w:spacing w:line="600" w:lineRule="exact"/>
        <w:rPr>
          <w:rFonts w:ascii="方正小标宋简体" w:hAnsi="方正小标宋简体" w:eastAsia="方正小标宋简体" w:cs="方正小标宋简体"/>
          <w:sz w:val="44"/>
          <w:szCs w:val="44"/>
        </w:rPr>
      </w:pPr>
    </w:p>
    <w:p>
      <w:pPr>
        <w:topLinePunct/>
        <w:spacing w:line="600" w:lineRule="exact"/>
        <w:rPr>
          <w:rFonts w:ascii="方正小标宋简体" w:hAnsi="方正小标宋简体" w:eastAsia="方正小标宋简体" w:cs="方正小标宋简体"/>
          <w:sz w:val="44"/>
          <w:szCs w:val="44"/>
        </w:rPr>
      </w:pPr>
      <w:bookmarkStart w:id="5" w:name="_GoBack"/>
      <w:bookmarkEnd w:id="5"/>
    </w:p>
    <w:p>
      <w:pPr>
        <w:topLinePunct/>
        <w:spacing w:line="600" w:lineRule="exact"/>
        <w:rPr>
          <w:rFonts w:ascii="方正小标宋简体" w:hAnsi="方正小标宋简体" w:eastAsia="方正小标宋简体" w:cs="方正小标宋简体"/>
          <w:sz w:val="44"/>
          <w:szCs w:val="44"/>
        </w:rPr>
      </w:pPr>
    </w:p>
    <w:p>
      <w:pPr>
        <w:topLinePunct/>
        <w:spacing w:line="600" w:lineRule="exact"/>
        <w:jc w:val="center"/>
        <w:rPr>
          <w:rFonts w:ascii="仿宋_GB2312" w:hAnsi="仿宋_GB2312" w:eastAsia="仿宋_GB2312" w:cs="仿宋_GB2312"/>
          <w:sz w:val="32"/>
          <w:szCs w:val="32"/>
        </w:rPr>
      </w:pPr>
      <w:bookmarkStart w:id="1" w:name="OLE_LINK4"/>
      <w:r>
        <w:rPr>
          <w:rFonts w:hint="eastAsia" w:ascii="仿宋_GB2312" w:hAnsi="仿宋_GB2312" w:eastAsia="仿宋_GB2312" w:cs="仿宋_GB2312"/>
          <w:sz w:val="32"/>
          <w:szCs w:val="32"/>
        </w:rPr>
        <w:t>尤政规〔2026〕3号</w:t>
      </w:r>
    </w:p>
    <w:p>
      <w:pPr>
        <w:topLinePunct/>
        <w:spacing w:line="560" w:lineRule="exact"/>
        <w:rPr>
          <w:rFonts w:ascii="方正小标宋简体" w:hAnsi="方正小标宋简体" w:eastAsia="方正小标宋简体" w:cs="方正小标宋简体"/>
          <w:sz w:val="44"/>
          <w:szCs w:val="44"/>
        </w:rPr>
      </w:pPr>
    </w:p>
    <w:p>
      <w:pPr>
        <w:topLinePunct/>
        <w:spacing w:line="560" w:lineRule="exact"/>
        <w:rPr>
          <w:rFonts w:ascii="方正小标宋简体" w:hAnsi="方正小标宋简体" w:eastAsia="方正小标宋简体" w:cs="方正小标宋简体"/>
          <w:sz w:val="44"/>
          <w:szCs w:val="44"/>
        </w:rPr>
      </w:pPr>
    </w:p>
    <w:p>
      <w:pPr>
        <w:topLinePunct/>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尤溪县人民政府关于</w:t>
      </w:r>
    </w:p>
    <w:p>
      <w:pPr>
        <w:topLinePunct/>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印</w:t>
      </w:r>
      <w:r>
        <w:rPr>
          <w:rFonts w:ascii="方正小标宋简体" w:hAnsi="方正小标宋简体" w:eastAsia="方正小标宋简体" w:cs="方正小标宋简体"/>
          <w:sz w:val="44"/>
          <w:szCs w:val="44"/>
        </w:rPr>
        <w:t>发</w:t>
      </w:r>
      <w:r>
        <w:rPr>
          <w:rFonts w:hint="eastAsia" w:ascii="方正小标宋简体" w:hAnsi="方正小标宋简体" w:eastAsia="方正小标宋简体" w:cs="方正小标宋简体"/>
          <w:sz w:val="44"/>
          <w:szCs w:val="44"/>
        </w:rPr>
        <w:t>尤溪县深化林改创新林权管理机制</w:t>
      </w:r>
    </w:p>
    <w:p>
      <w:pPr>
        <w:topLinePunct/>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十二条措施的通知</w:t>
      </w:r>
    </w:p>
    <w:p>
      <w:pPr>
        <w:topLinePunct/>
        <w:spacing w:line="520" w:lineRule="exact"/>
        <w:ind w:firstLine="640" w:firstLineChars="200"/>
        <w:rPr>
          <w:rFonts w:ascii="仿宋_GB2312" w:hAnsi="仿宋_GB2312" w:eastAsia="仿宋_GB2312" w:cs="仿宋_GB2312"/>
          <w:sz w:val="32"/>
          <w:szCs w:val="32"/>
        </w:rPr>
      </w:pPr>
    </w:p>
    <w:p>
      <w:pPr>
        <w:topLinePunct/>
        <w:spacing w:line="520" w:lineRule="exact"/>
        <w:jc w:val="both"/>
        <w:rPr>
          <w:rFonts w:ascii="仿宋_GB2312" w:hAnsi="仿宋_GB2312" w:eastAsia="仿宋_GB2312" w:cs="仿宋_GB2312"/>
          <w:sz w:val="32"/>
          <w:szCs w:val="32"/>
        </w:rPr>
      </w:pPr>
      <w:bookmarkStart w:id="2" w:name="OLE_LINK1"/>
      <w:r>
        <w:rPr>
          <w:rFonts w:hint="eastAsia" w:ascii="仿宋_GB2312" w:hAnsi="仿宋_GB2312" w:eastAsia="仿宋_GB2312" w:cs="仿宋_GB2312"/>
          <w:sz w:val="32"/>
          <w:szCs w:val="32"/>
        </w:rPr>
        <w:t>县直、省市属有关单位，各乡（镇）人民政府</w:t>
      </w:r>
      <w:bookmarkEnd w:id="2"/>
      <w:r>
        <w:rPr>
          <w:rFonts w:hint="eastAsia" w:ascii="仿宋_GB2312" w:hAnsi="仿宋_GB2312" w:eastAsia="仿宋_GB2312" w:cs="仿宋_GB2312"/>
          <w:sz w:val="32"/>
          <w:szCs w:val="32"/>
        </w:rPr>
        <w:t>：</w:t>
      </w:r>
    </w:p>
    <w:p>
      <w:pPr>
        <w:topLinePunct/>
        <w:spacing w:line="5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经县</w:t>
      </w:r>
      <w:r>
        <w:rPr>
          <w:rFonts w:ascii="仿宋_GB2312" w:hAnsi="仿宋_GB2312" w:eastAsia="仿宋_GB2312" w:cs="仿宋_GB2312"/>
          <w:sz w:val="32"/>
          <w:szCs w:val="32"/>
        </w:rPr>
        <w:t>政府研究同意，</w:t>
      </w:r>
      <w:r>
        <w:rPr>
          <w:rFonts w:hint="eastAsia" w:ascii="仿宋_GB2312" w:hAnsi="仿宋_GB2312" w:eastAsia="仿宋_GB2312" w:cs="仿宋_GB2312"/>
          <w:sz w:val="32"/>
          <w:szCs w:val="32"/>
        </w:rPr>
        <w:t>现</w:t>
      </w:r>
      <w:r>
        <w:rPr>
          <w:rFonts w:ascii="仿宋_GB2312" w:hAnsi="仿宋_GB2312" w:eastAsia="仿宋_GB2312" w:cs="仿宋_GB2312"/>
          <w:sz w:val="32"/>
          <w:szCs w:val="32"/>
        </w:rPr>
        <w:t>将</w:t>
      </w:r>
      <w:r>
        <w:rPr>
          <w:rFonts w:hint="eastAsia" w:ascii="仿宋_GB2312" w:hAnsi="仿宋_GB2312" w:eastAsia="仿宋_GB2312" w:cs="仿宋_GB2312"/>
          <w:sz w:val="32"/>
          <w:szCs w:val="32"/>
        </w:rPr>
        <w:t>《尤溪县深化林改创新林权管理机制十二条措施</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印</w:t>
      </w:r>
      <w:r>
        <w:rPr>
          <w:rFonts w:ascii="仿宋_GB2312" w:hAnsi="仿宋_GB2312" w:eastAsia="仿宋_GB2312" w:cs="仿宋_GB2312"/>
          <w:sz w:val="32"/>
          <w:szCs w:val="32"/>
        </w:rPr>
        <w:t>发</w:t>
      </w:r>
      <w:r>
        <w:rPr>
          <w:rFonts w:hint="eastAsia" w:ascii="仿宋_GB2312" w:hAnsi="仿宋_GB2312" w:eastAsia="仿宋_GB2312" w:cs="仿宋_GB2312"/>
          <w:sz w:val="32"/>
          <w:szCs w:val="32"/>
        </w:rPr>
        <w:t>给你</w:t>
      </w:r>
      <w:r>
        <w:rPr>
          <w:rFonts w:ascii="仿宋_GB2312" w:hAnsi="仿宋_GB2312" w:eastAsia="仿宋_GB2312" w:cs="仿宋_GB2312"/>
          <w:sz w:val="32"/>
          <w:szCs w:val="32"/>
        </w:rPr>
        <w:t>们，请</w:t>
      </w:r>
      <w:r>
        <w:rPr>
          <w:rFonts w:hint="eastAsia" w:ascii="仿宋_GB2312" w:hAnsi="仿宋_GB2312" w:eastAsia="仿宋_GB2312" w:cs="仿宋_GB2312"/>
          <w:sz w:val="32"/>
          <w:szCs w:val="32"/>
        </w:rPr>
        <w:t>各</w:t>
      </w:r>
      <w:r>
        <w:rPr>
          <w:rFonts w:ascii="仿宋_GB2312" w:hAnsi="仿宋_GB2312" w:eastAsia="仿宋_GB2312" w:cs="仿宋_GB2312"/>
          <w:sz w:val="32"/>
          <w:szCs w:val="32"/>
        </w:rPr>
        <w:t>单位认真组织实施。</w:t>
      </w:r>
    </w:p>
    <w:p>
      <w:pPr>
        <w:topLinePunct/>
        <w:spacing w:line="520" w:lineRule="exact"/>
        <w:jc w:val="both"/>
        <w:rPr>
          <w:rFonts w:ascii="仿宋_GB2312" w:hAnsi="仿宋_GB2312" w:eastAsia="仿宋_GB2312" w:cs="仿宋_GB2312"/>
          <w:sz w:val="32"/>
          <w:szCs w:val="32"/>
        </w:rPr>
      </w:pPr>
    </w:p>
    <w:p>
      <w:pPr>
        <w:topLinePunct/>
        <w:spacing w:line="520" w:lineRule="exact"/>
        <w:ind w:firstLine="640" w:firstLineChars="200"/>
        <w:jc w:val="both"/>
        <w:rPr>
          <w:rFonts w:ascii="仿宋_GB2312" w:hAnsi="仿宋_GB2312" w:eastAsia="仿宋_GB2312" w:cs="仿宋_GB2312"/>
          <w:sz w:val="32"/>
          <w:szCs w:val="32"/>
        </w:rPr>
      </w:pPr>
    </w:p>
    <w:p>
      <w:pPr>
        <w:topLinePunct/>
        <w:spacing w:line="520" w:lineRule="exact"/>
        <w:ind w:firstLine="640" w:firstLineChars="200"/>
        <w:jc w:val="both"/>
        <w:rPr>
          <w:rFonts w:ascii="仿宋_GB2312" w:hAnsi="仿宋_GB2312" w:eastAsia="仿宋_GB2312" w:cs="仿宋_GB2312"/>
          <w:sz w:val="32"/>
          <w:szCs w:val="32"/>
        </w:rPr>
      </w:pPr>
    </w:p>
    <w:p>
      <w:pPr>
        <w:topLinePunct/>
        <w:spacing w:line="520" w:lineRule="exact"/>
        <w:ind w:right="1365" w:rightChars="650"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尤</w:t>
      </w:r>
      <w:r>
        <w:rPr>
          <w:rFonts w:ascii="仿宋_GB2312" w:hAnsi="仿宋_GB2312" w:eastAsia="仿宋_GB2312" w:cs="仿宋_GB2312"/>
          <w:sz w:val="32"/>
          <w:szCs w:val="32"/>
        </w:rPr>
        <w:t>溪县人民政府</w:t>
      </w:r>
    </w:p>
    <w:p>
      <w:pPr>
        <w:topLinePunct/>
        <w:spacing w:line="520" w:lineRule="exact"/>
        <w:ind w:right="1260" w:rightChars="600"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2026年9月28</w:t>
      </w:r>
      <w:r>
        <w:rPr>
          <w:rFonts w:ascii="仿宋_GB2312" w:hAnsi="仿宋_GB2312" w:eastAsia="仿宋_GB2312" w:cs="仿宋_GB2312"/>
          <w:sz w:val="32"/>
          <w:szCs w:val="32"/>
        </w:rPr>
        <w:t>日</w:t>
      </w:r>
    </w:p>
    <w:p>
      <w:pPr>
        <w:widowControl w:val="0"/>
        <w:topLinePunct/>
        <w:spacing w:line="520" w:lineRule="exact"/>
        <w:ind w:right="1260" w:rightChars="600"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（此件主动公开）</w:t>
      </w:r>
    </w:p>
    <w:p>
      <w:pPr>
        <w:widowControl w:val="0"/>
        <w:topLinePunct/>
        <w:spacing w:line="584" w:lineRule="exact"/>
        <w:jc w:val="center"/>
        <w:rPr>
          <w:rFonts w:ascii="方正小标宋_GBK" w:hAnsi="国标小标宋-GB/T 2312" w:eastAsia="方正小标宋_GBK" w:cs="国标小标宋-GB/T 2312"/>
          <w:spacing w:val="-20"/>
          <w:sz w:val="44"/>
          <w:szCs w:val="44"/>
        </w:rPr>
      </w:pPr>
      <w:r>
        <w:rPr>
          <w:rFonts w:hint="eastAsia" w:ascii="方正小标宋_GBK" w:hAnsi="国标小标宋-GB/T 2312" w:eastAsia="方正小标宋_GBK" w:cs="国标小标宋-GB/T 2312"/>
          <w:spacing w:val="-20"/>
          <w:sz w:val="44"/>
          <w:szCs w:val="44"/>
        </w:rPr>
        <w:t>尤溪县深化林改创新林权管理机制十二条措施</w:t>
      </w:r>
    </w:p>
    <w:p>
      <w:pPr>
        <w:widowControl w:val="0"/>
        <w:topLinePunct/>
        <w:spacing w:line="584" w:lineRule="exact"/>
        <w:ind w:firstLine="640" w:firstLineChars="200"/>
        <w:jc w:val="both"/>
        <w:rPr>
          <w:rFonts w:ascii="仿宋_GB2312" w:hAnsi="仿宋_GB2312" w:eastAsia="仿宋_GB2312" w:cs="仿宋_GB2312"/>
          <w:sz w:val="32"/>
          <w:szCs w:val="32"/>
        </w:rPr>
      </w:pP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为进一步深化我县林业改革，提升林权管理服务，推进林权类不动产登记管理，切实提高林权登记效率，加快历史遗留问题清理，有效减轻林农、林企负担，结合工作实际，现提出修订后的深化林改创新林权管理机制十二条措施，具体如下：</w:t>
      </w:r>
    </w:p>
    <w:p>
      <w:pPr>
        <w:widowControl w:val="0"/>
        <w:topLinePunct/>
        <w:spacing w:line="584"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一、基本原则</w:t>
      </w:r>
    </w:p>
    <w:p>
      <w:pPr>
        <w:widowControl w:val="0"/>
        <w:topLinePunct/>
        <w:spacing w:line="584"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（一）坚持便民利民服务。</w:t>
      </w:r>
      <w:r>
        <w:rPr>
          <w:rFonts w:hint="eastAsia" w:ascii="仿宋_GB2312" w:hAnsi="仿宋_GB2312" w:eastAsia="仿宋_GB2312" w:cs="仿宋_GB2312"/>
          <w:sz w:val="32"/>
          <w:szCs w:val="32"/>
        </w:rPr>
        <w:t>坚持高效便民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围绕不动产</w:t>
      </w:r>
      <w:r>
        <w:rPr>
          <w:rFonts w:ascii="仿宋_GB2312" w:hAnsi="仿宋_GB2312" w:eastAsia="仿宋_GB2312" w:cs="仿宋_GB2312"/>
          <w:sz w:val="32"/>
          <w:szCs w:val="32"/>
        </w:rPr>
        <w:t>登记流程</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制定便民利民的举措，</w:t>
      </w:r>
      <w:r>
        <w:rPr>
          <w:rFonts w:hint="eastAsia" w:ascii="仿宋_GB2312" w:hAnsi="仿宋_GB2312" w:eastAsia="仿宋_GB2312" w:cs="仿宋_GB2312"/>
          <w:sz w:val="32"/>
          <w:szCs w:val="32"/>
        </w:rPr>
        <w:t>精简办理</w:t>
      </w:r>
      <w:r>
        <w:rPr>
          <w:rFonts w:ascii="仿宋_GB2312" w:hAnsi="仿宋_GB2312" w:eastAsia="仿宋_GB2312" w:cs="仿宋_GB2312"/>
          <w:sz w:val="32"/>
          <w:szCs w:val="32"/>
        </w:rPr>
        <w:t>环节</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保障林</w:t>
      </w:r>
      <w:r>
        <w:rPr>
          <w:rFonts w:hint="eastAsia" w:ascii="仿宋_GB2312" w:hAnsi="仿宋_GB2312" w:eastAsia="仿宋_GB2312" w:cs="仿宋_GB2312"/>
          <w:sz w:val="32"/>
          <w:szCs w:val="32"/>
        </w:rPr>
        <w:t>权</w:t>
      </w:r>
      <w:r>
        <w:rPr>
          <w:rFonts w:ascii="仿宋_GB2312" w:hAnsi="仿宋_GB2312" w:eastAsia="仿宋_GB2312" w:cs="仿宋_GB2312"/>
          <w:sz w:val="32"/>
          <w:szCs w:val="32"/>
        </w:rPr>
        <w:t>权</w:t>
      </w:r>
      <w:r>
        <w:rPr>
          <w:rFonts w:hint="eastAsia" w:ascii="仿宋_GB2312" w:hAnsi="仿宋_GB2312" w:eastAsia="仿宋_GB2312" w:cs="仿宋_GB2312"/>
          <w:sz w:val="32"/>
          <w:szCs w:val="32"/>
        </w:rPr>
        <w:t>利。县自然资源局与县林业局加强配合，进一步完善林业信息、林权登记成果数据共享，将现行林权共享信息系统应用延伸至各乡镇林业</w:t>
      </w:r>
      <w:r>
        <w:rPr>
          <w:rFonts w:ascii="仿宋_GB2312" w:hAnsi="仿宋_GB2312" w:eastAsia="仿宋_GB2312" w:cs="仿宋_GB2312"/>
          <w:sz w:val="32"/>
          <w:szCs w:val="32"/>
        </w:rPr>
        <w:t>站</w:t>
      </w:r>
      <w:r>
        <w:rPr>
          <w:rFonts w:hint="eastAsia" w:ascii="仿宋_GB2312" w:hAnsi="仿宋_GB2312" w:eastAsia="仿宋_GB2312" w:cs="仿宋_GB2312"/>
          <w:sz w:val="32"/>
          <w:szCs w:val="32"/>
        </w:rPr>
        <w:t>，同时结合</w:t>
      </w:r>
      <w:r>
        <w:rPr>
          <w:rFonts w:ascii="仿宋_GB2312" w:hAnsi="仿宋_GB2312" w:eastAsia="仿宋_GB2312" w:cs="仿宋_GB2312"/>
          <w:sz w:val="32"/>
          <w:szCs w:val="32"/>
        </w:rPr>
        <w:t>实际</w:t>
      </w:r>
      <w:r>
        <w:rPr>
          <w:rFonts w:hint="eastAsia" w:ascii="仿宋_GB2312" w:hAnsi="仿宋_GB2312" w:eastAsia="仿宋_GB2312" w:cs="仿宋_GB2312"/>
          <w:sz w:val="32"/>
          <w:szCs w:val="32"/>
        </w:rPr>
        <w:t>增加登记委托业务</w:t>
      </w:r>
      <w:r>
        <w:rPr>
          <w:rFonts w:ascii="仿宋_GB2312" w:hAnsi="仿宋_GB2312" w:eastAsia="仿宋_GB2312" w:cs="仿宋_GB2312"/>
          <w:sz w:val="32"/>
          <w:szCs w:val="32"/>
        </w:rPr>
        <w:t>范围</w:t>
      </w:r>
      <w:r>
        <w:rPr>
          <w:rFonts w:hint="eastAsia" w:ascii="仿宋_GB2312" w:hAnsi="仿宋_GB2312" w:eastAsia="仿宋_GB2312" w:cs="仿宋_GB2312"/>
          <w:sz w:val="32"/>
          <w:szCs w:val="32"/>
        </w:rPr>
        <w:t>。</w:t>
      </w:r>
    </w:p>
    <w:p>
      <w:pPr>
        <w:widowControl w:val="0"/>
        <w:topLinePunct/>
        <w:spacing w:line="584"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（二）着力化解历史遗留。</w:t>
      </w:r>
      <w:r>
        <w:rPr>
          <w:rFonts w:hint="eastAsia" w:ascii="仿宋_GB2312" w:hAnsi="仿宋_GB2312" w:eastAsia="仿宋_GB2312" w:cs="仿宋_GB2312"/>
          <w:sz w:val="32"/>
          <w:szCs w:val="32"/>
        </w:rPr>
        <w:t>坚持系统思维，充分考虑</w:t>
      </w:r>
      <w:r>
        <w:rPr>
          <w:rFonts w:ascii="仿宋_GB2312" w:hAnsi="仿宋_GB2312" w:eastAsia="仿宋_GB2312" w:cs="仿宋_GB2312"/>
          <w:sz w:val="32"/>
          <w:szCs w:val="32"/>
        </w:rPr>
        <w:t>林权历史遗留问题</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时间跨度长、形成原因复杂</w:t>
      </w:r>
      <w:r>
        <w:rPr>
          <w:rFonts w:hint="eastAsia" w:ascii="仿宋_GB2312" w:hAnsi="仿宋_GB2312" w:eastAsia="仿宋_GB2312" w:cs="仿宋_GB2312"/>
          <w:sz w:val="32"/>
          <w:szCs w:val="32"/>
        </w:rPr>
        <w:t>、矛盾纠纷</w:t>
      </w:r>
      <w:r>
        <w:rPr>
          <w:rFonts w:ascii="仿宋_GB2312" w:hAnsi="仿宋_GB2312" w:eastAsia="仿宋_GB2312" w:cs="仿宋_GB2312"/>
          <w:sz w:val="32"/>
          <w:szCs w:val="32"/>
        </w:rPr>
        <w:t>积累多</w:t>
      </w:r>
      <w:r>
        <w:rPr>
          <w:rFonts w:hint="eastAsia" w:ascii="仿宋_GB2312" w:hAnsi="仿宋_GB2312" w:eastAsia="仿宋_GB2312" w:cs="仿宋_GB2312"/>
          <w:sz w:val="32"/>
          <w:szCs w:val="32"/>
        </w:rPr>
        <w:t>的实际情况</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各相关</w:t>
      </w:r>
      <w:r>
        <w:rPr>
          <w:rFonts w:ascii="仿宋_GB2312" w:hAnsi="仿宋_GB2312" w:eastAsia="仿宋_GB2312" w:cs="仿宋_GB2312"/>
          <w:sz w:val="32"/>
          <w:szCs w:val="32"/>
        </w:rPr>
        <w:t>部门要</w:t>
      </w:r>
      <w:r>
        <w:rPr>
          <w:rFonts w:hint="eastAsia" w:ascii="仿宋_GB2312" w:hAnsi="仿宋_GB2312" w:eastAsia="仿宋_GB2312" w:cs="仿宋_GB2312"/>
          <w:sz w:val="32"/>
          <w:szCs w:val="32"/>
        </w:rPr>
        <w:t>主动担当</w:t>
      </w:r>
      <w:r>
        <w:rPr>
          <w:rFonts w:ascii="仿宋_GB2312" w:hAnsi="仿宋_GB2312" w:eastAsia="仿宋_GB2312" w:cs="仿宋_GB2312"/>
          <w:sz w:val="32"/>
          <w:szCs w:val="32"/>
        </w:rPr>
        <w:t>、合力</w:t>
      </w:r>
      <w:r>
        <w:rPr>
          <w:rFonts w:hint="eastAsia" w:ascii="仿宋_GB2312" w:hAnsi="仿宋_GB2312" w:eastAsia="仿宋_GB2312" w:cs="仿宋_GB2312"/>
          <w:sz w:val="32"/>
          <w:szCs w:val="32"/>
        </w:rPr>
        <w:t>攻坚</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从</w:t>
      </w:r>
      <w:r>
        <w:rPr>
          <w:rFonts w:ascii="仿宋_GB2312" w:hAnsi="仿宋_GB2312" w:eastAsia="仿宋_GB2312" w:cs="仿宋_GB2312"/>
          <w:sz w:val="32"/>
          <w:szCs w:val="32"/>
        </w:rPr>
        <w:t>源头治理，</w:t>
      </w:r>
      <w:r>
        <w:rPr>
          <w:rFonts w:hint="eastAsia" w:ascii="仿宋_GB2312" w:hAnsi="仿宋_GB2312" w:eastAsia="仿宋_GB2312" w:cs="仿宋_GB2312"/>
          <w:sz w:val="32"/>
          <w:szCs w:val="32"/>
        </w:rPr>
        <w:t>客观公正的处理历史遗留问题，同</w:t>
      </w:r>
      <w:r>
        <w:rPr>
          <w:rFonts w:ascii="仿宋_GB2312" w:hAnsi="仿宋_GB2312" w:eastAsia="仿宋_GB2312" w:cs="仿宋_GB2312"/>
          <w:sz w:val="32"/>
          <w:szCs w:val="32"/>
        </w:rPr>
        <w:t>时避免产生新的问题，</w:t>
      </w:r>
      <w:r>
        <w:rPr>
          <w:rFonts w:hint="eastAsia" w:ascii="仿宋_GB2312" w:hAnsi="仿宋_GB2312" w:eastAsia="仿宋_GB2312" w:cs="仿宋_GB2312"/>
          <w:sz w:val="32"/>
          <w:szCs w:val="32"/>
        </w:rPr>
        <w:t>保障林权管理工作有序和社会稳定。</w:t>
      </w:r>
    </w:p>
    <w:p>
      <w:pPr>
        <w:widowControl w:val="0"/>
        <w:topLinePunct/>
        <w:spacing w:line="584"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（三）强化部门职责落实。</w:t>
      </w:r>
      <w:r>
        <w:rPr>
          <w:rFonts w:hint="eastAsia" w:ascii="仿宋_GB2312" w:hAnsi="仿宋_GB2312" w:eastAsia="仿宋_GB2312" w:cs="仿宋_GB2312"/>
          <w:sz w:val="32"/>
          <w:szCs w:val="32"/>
        </w:rPr>
        <w:t>坚持职责法定，严格落实主管</w:t>
      </w:r>
      <w:r>
        <w:rPr>
          <w:rFonts w:ascii="仿宋_GB2312" w:hAnsi="仿宋_GB2312" w:eastAsia="仿宋_GB2312" w:cs="仿宋_GB2312"/>
          <w:sz w:val="32"/>
          <w:szCs w:val="32"/>
        </w:rPr>
        <w:t>部门</w:t>
      </w:r>
      <w:r>
        <w:rPr>
          <w:rFonts w:hint="eastAsia" w:ascii="仿宋_GB2312" w:hAnsi="仿宋_GB2312" w:eastAsia="仿宋_GB2312" w:cs="仿宋_GB2312"/>
          <w:sz w:val="32"/>
          <w:szCs w:val="32"/>
        </w:rPr>
        <w:t>职责，健全部门</w:t>
      </w:r>
      <w:r>
        <w:rPr>
          <w:rFonts w:ascii="仿宋_GB2312" w:hAnsi="仿宋_GB2312" w:eastAsia="仿宋_GB2312" w:cs="仿宋_GB2312"/>
          <w:sz w:val="32"/>
          <w:szCs w:val="32"/>
        </w:rPr>
        <w:t>协同机制，</w:t>
      </w:r>
      <w:r>
        <w:rPr>
          <w:rFonts w:hint="eastAsia" w:ascii="仿宋_GB2312" w:hAnsi="仿宋_GB2312" w:eastAsia="仿宋_GB2312" w:cs="仿宋_GB2312"/>
          <w:sz w:val="32"/>
          <w:szCs w:val="32"/>
        </w:rPr>
        <w:t>努力提升</w:t>
      </w:r>
      <w:r>
        <w:rPr>
          <w:rFonts w:ascii="仿宋_GB2312" w:hAnsi="仿宋_GB2312" w:eastAsia="仿宋_GB2312" w:cs="仿宋_GB2312"/>
          <w:sz w:val="32"/>
          <w:szCs w:val="32"/>
        </w:rPr>
        <w:t>林权</w:t>
      </w:r>
      <w:r>
        <w:rPr>
          <w:rFonts w:hint="eastAsia" w:ascii="仿宋_GB2312" w:hAnsi="仿宋_GB2312" w:eastAsia="仿宋_GB2312" w:cs="仿宋_GB2312"/>
          <w:sz w:val="32"/>
          <w:szCs w:val="32"/>
        </w:rPr>
        <w:t>管理</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规范</w:t>
      </w:r>
      <w:r>
        <w:rPr>
          <w:rFonts w:ascii="仿宋_GB2312" w:hAnsi="仿宋_GB2312" w:eastAsia="仿宋_GB2312" w:cs="仿宋_GB2312"/>
          <w:sz w:val="32"/>
          <w:szCs w:val="32"/>
        </w:rPr>
        <w:t>化水平。林业部门</w:t>
      </w:r>
      <w:r>
        <w:rPr>
          <w:rFonts w:hint="eastAsia" w:ascii="仿宋_GB2312" w:hAnsi="仿宋_GB2312" w:eastAsia="仿宋_GB2312" w:cs="仿宋_GB2312"/>
          <w:sz w:val="32"/>
          <w:szCs w:val="32"/>
        </w:rPr>
        <w:t>应加强</w:t>
      </w:r>
      <w:r>
        <w:rPr>
          <w:rFonts w:ascii="仿宋_GB2312" w:hAnsi="仿宋_GB2312" w:eastAsia="仿宋_GB2312" w:cs="仿宋_GB2312"/>
          <w:sz w:val="32"/>
          <w:szCs w:val="32"/>
        </w:rPr>
        <w:t>对</w:t>
      </w:r>
      <w:r>
        <w:rPr>
          <w:rFonts w:hint="eastAsia" w:ascii="仿宋_GB2312" w:hAnsi="仿宋_GB2312" w:eastAsia="仿宋_GB2312" w:cs="仿宋_GB2312"/>
          <w:sz w:val="32"/>
          <w:szCs w:val="32"/>
        </w:rPr>
        <w:t>林</w:t>
      </w:r>
      <w:r>
        <w:rPr>
          <w:rFonts w:ascii="仿宋_GB2312" w:hAnsi="仿宋_GB2312" w:eastAsia="仿宋_GB2312" w:cs="仿宋_GB2312"/>
          <w:sz w:val="32"/>
          <w:szCs w:val="32"/>
        </w:rPr>
        <w:t>地承包合同</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流转合同管理</w:t>
      </w:r>
      <w:r>
        <w:rPr>
          <w:rFonts w:hint="eastAsia" w:ascii="仿宋_GB2312" w:hAnsi="仿宋_GB2312" w:eastAsia="仿宋_GB2312" w:cs="仿宋_GB2312"/>
          <w:sz w:val="32"/>
          <w:szCs w:val="32"/>
        </w:rPr>
        <w:t>，开展</w:t>
      </w:r>
      <w:r>
        <w:rPr>
          <w:rFonts w:ascii="仿宋_GB2312" w:hAnsi="仿宋_GB2312" w:eastAsia="仿宋_GB2312" w:cs="仿宋_GB2312"/>
          <w:sz w:val="32"/>
          <w:szCs w:val="32"/>
        </w:rPr>
        <w:t>林地经营权许可审批</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合同</w:t>
      </w:r>
      <w:r>
        <w:rPr>
          <w:rFonts w:hint="eastAsia" w:ascii="仿宋_GB2312" w:hAnsi="仿宋_GB2312" w:eastAsia="仿宋_GB2312" w:cs="仿宋_GB2312"/>
          <w:sz w:val="32"/>
          <w:szCs w:val="32"/>
        </w:rPr>
        <w:t>备案；自然资源部门严格落实不动产登记</w:t>
      </w:r>
      <w:r>
        <w:rPr>
          <w:rFonts w:ascii="仿宋_GB2312" w:hAnsi="仿宋_GB2312" w:eastAsia="仿宋_GB2312" w:cs="仿宋_GB2312"/>
          <w:sz w:val="32"/>
          <w:szCs w:val="32"/>
        </w:rPr>
        <w:t>要求</w:t>
      </w:r>
      <w:r>
        <w:rPr>
          <w:rFonts w:hint="eastAsia" w:ascii="仿宋_GB2312" w:hAnsi="仿宋_GB2312" w:eastAsia="仿宋_GB2312" w:cs="仿宋_GB2312"/>
          <w:sz w:val="32"/>
          <w:szCs w:val="32"/>
        </w:rPr>
        <w:t>，制定统一规范的变更合同模板，切实</w:t>
      </w:r>
      <w:r>
        <w:rPr>
          <w:rFonts w:ascii="仿宋_GB2312" w:hAnsi="仿宋_GB2312" w:eastAsia="仿宋_GB2312" w:cs="仿宋_GB2312"/>
          <w:sz w:val="32"/>
          <w:szCs w:val="32"/>
        </w:rPr>
        <w:t>做好林权登记工作。</w:t>
      </w:r>
      <w:bookmarkStart w:id="3" w:name="OLE_LINK2"/>
    </w:p>
    <w:bookmarkEnd w:id="3"/>
    <w:p>
      <w:pPr>
        <w:widowControl w:val="0"/>
        <w:topLinePunct/>
        <w:spacing w:line="584"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二、具体措施</w:t>
      </w:r>
    </w:p>
    <w:p>
      <w:pPr>
        <w:widowControl w:val="0"/>
        <w:topLinePunct/>
        <w:spacing w:line="584" w:lineRule="exact"/>
        <w:ind w:firstLine="643" w:firstLineChars="200"/>
        <w:jc w:val="both"/>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（一）委托办理林权类不动产登记</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1.委托办理非处分类登记</w:t>
      </w:r>
    </w:p>
    <w:p>
      <w:pPr>
        <w:widowControl w:val="0"/>
        <w:topLinePunct/>
        <w:spacing w:line="584"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林地所有权人</w:t>
      </w:r>
      <w:r>
        <w:rPr>
          <w:rFonts w:hint="eastAsia" w:ascii="仿宋_GB2312" w:hAnsi="仿宋_GB2312" w:eastAsia="仿宋_GB2312" w:cs="仿宋_GB2312"/>
          <w:sz w:val="32"/>
          <w:szCs w:val="32"/>
        </w:rPr>
        <w:t>（村</w:t>
      </w:r>
      <w:r>
        <w:rPr>
          <w:rFonts w:ascii="仿宋_GB2312" w:hAnsi="仿宋_GB2312" w:eastAsia="仿宋_GB2312" w:cs="仿宋_GB2312"/>
          <w:sz w:val="32"/>
          <w:szCs w:val="32"/>
        </w:rPr>
        <w:t>委会、乡镇人民政府等）</w:t>
      </w:r>
      <w:r>
        <w:rPr>
          <w:rFonts w:hint="eastAsia" w:ascii="仿宋_GB2312" w:hAnsi="仿宋_GB2312" w:eastAsia="仿宋_GB2312" w:cs="仿宋_GB2312"/>
          <w:sz w:val="32"/>
          <w:szCs w:val="32"/>
        </w:rPr>
        <w:t>作为</w:t>
      </w:r>
      <w:r>
        <w:rPr>
          <w:rFonts w:ascii="仿宋_GB2312" w:hAnsi="仿宋_GB2312" w:eastAsia="仿宋_GB2312" w:cs="仿宋_GB2312"/>
          <w:sz w:val="32"/>
          <w:szCs w:val="32"/>
        </w:rPr>
        <w:t>见证方，</w:t>
      </w:r>
      <w:r>
        <w:rPr>
          <w:rFonts w:hint="eastAsia" w:ascii="仿宋_GB2312" w:hAnsi="仿宋_GB2312" w:eastAsia="仿宋_GB2312" w:cs="仿宋_GB2312"/>
          <w:sz w:val="32"/>
          <w:szCs w:val="32"/>
        </w:rPr>
        <w:t>由</w:t>
      </w:r>
      <w:r>
        <w:rPr>
          <w:rFonts w:ascii="仿宋_GB2312" w:hAnsi="仿宋_GB2312" w:eastAsia="仿宋_GB2312" w:cs="仿宋_GB2312"/>
          <w:sz w:val="32"/>
          <w:szCs w:val="32"/>
        </w:rPr>
        <w:t>见证方的两</w:t>
      </w:r>
      <w:r>
        <w:rPr>
          <w:rFonts w:hint="eastAsia" w:ascii="仿宋_GB2312" w:hAnsi="仿宋_GB2312" w:eastAsia="仿宋_GB2312" w:cs="仿宋_GB2312"/>
          <w:sz w:val="32"/>
          <w:szCs w:val="32"/>
        </w:rPr>
        <w:t>名</w:t>
      </w:r>
      <w:r>
        <w:rPr>
          <w:rFonts w:ascii="仿宋_GB2312" w:hAnsi="仿宋_GB2312" w:eastAsia="仿宋_GB2312" w:cs="仿宋_GB2312"/>
          <w:sz w:val="32"/>
          <w:szCs w:val="32"/>
        </w:rPr>
        <w:t>工作人员</w:t>
      </w:r>
      <w:r>
        <w:rPr>
          <w:rFonts w:hint="eastAsia" w:ascii="仿宋_GB2312" w:hAnsi="仿宋_GB2312" w:eastAsia="仿宋_GB2312" w:cs="仿宋_GB2312"/>
          <w:sz w:val="32"/>
          <w:szCs w:val="32"/>
        </w:rPr>
        <w:t>核实身份证明材料后，现场</w:t>
      </w:r>
      <w:r>
        <w:rPr>
          <w:rFonts w:ascii="仿宋_GB2312" w:hAnsi="仿宋_GB2312" w:eastAsia="仿宋_GB2312" w:cs="仿宋_GB2312"/>
          <w:sz w:val="32"/>
          <w:szCs w:val="32"/>
        </w:rPr>
        <w:t>见证委托人（</w:t>
      </w:r>
      <w:r>
        <w:rPr>
          <w:rFonts w:hint="eastAsia" w:ascii="仿宋_GB2312" w:hAnsi="仿宋_GB2312" w:eastAsia="仿宋_GB2312" w:cs="仿宋_GB2312"/>
          <w:sz w:val="32"/>
          <w:szCs w:val="32"/>
        </w:rPr>
        <w:t>证载</w:t>
      </w:r>
      <w:r>
        <w:rPr>
          <w:rFonts w:ascii="仿宋_GB2312" w:hAnsi="仿宋_GB2312" w:eastAsia="仿宋_GB2312" w:cs="仿宋_GB2312"/>
          <w:sz w:val="32"/>
          <w:szCs w:val="32"/>
        </w:rPr>
        <w:t>权利人，含多个共有权利人）</w:t>
      </w:r>
      <w:r>
        <w:rPr>
          <w:rFonts w:hint="eastAsia" w:ascii="仿宋_GB2312" w:hAnsi="仿宋_GB2312" w:eastAsia="仿宋_GB2312" w:cs="仿宋_GB2312"/>
          <w:sz w:val="32"/>
          <w:szCs w:val="32"/>
        </w:rPr>
        <w:t>与</w:t>
      </w:r>
      <w:r>
        <w:rPr>
          <w:rFonts w:ascii="仿宋_GB2312" w:hAnsi="仿宋_GB2312" w:eastAsia="仿宋_GB2312" w:cs="仿宋_GB2312"/>
          <w:sz w:val="32"/>
          <w:szCs w:val="32"/>
        </w:rPr>
        <w:t>委托代理人签订《</w:t>
      </w:r>
      <w:r>
        <w:rPr>
          <w:rFonts w:hint="eastAsia" w:ascii="仿宋_GB2312" w:hAnsi="仿宋_GB2312" w:eastAsia="仿宋_GB2312" w:cs="仿宋_GB2312"/>
          <w:sz w:val="32"/>
          <w:szCs w:val="32"/>
        </w:rPr>
        <w:t>授权</w:t>
      </w:r>
      <w:r>
        <w:rPr>
          <w:rFonts w:ascii="仿宋_GB2312" w:hAnsi="仿宋_GB2312" w:eastAsia="仿宋_GB2312" w:cs="仿宋_GB2312"/>
          <w:sz w:val="32"/>
          <w:szCs w:val="32"/>
        </w:rPr>
        <w:t>委托书》</w:t>
      </w:r>
      <w:r>
        <w:rPr>
          <w:rFonts w:hint="eastAsia" w:ascii="仿宋_GB2312" w:hAnsi="仿宋_GB2312" w:eastAsia="仿宋_GB2312" w:cs="仿宋_GB2312"/>
          <w:sz w:val="32"/>
          <w:szCs w:val="32"/>
        </w:rPr>
        <w:t>（详见</w:t>
      </w:r>
      <w:r>
        <w:rPr>
          <w:rFonts w:ascii="仿宋_GB2312" w:hAnsi="仿宋_GB2312" w:eastAsia="仿宋_GB2312" w:cs="仿宋_GB2312"/>
          <w:sz w:val="32"/>
          <w:szCs w:val="32"/>
        </w:rPr>
        <w:t>附件</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，并将</w:t>
      </w:r>
      <w:r>
        <w:rPr>
          <w:rFonts w:ascii="仿宋_GB2312" w:hAnsi="仿宋_GB2312" w:eastAsia="仿宋_GB2312" w:cs="仿宋_GB2312"/>
          <w:sz w:val="32"/>
          <w:szCs w:val="32"/>
        </w:rPr>
        <w:t>委托人和委托代理人的</w:t>
      </w:r>
      <w:r>
        <w:rPr>
          <w:rFonts w:hint="eastAsia" w:ascii="仿宋_GB2312" w:hAnsi="仿宋_GB2312" w:eastAsia="仿宋_GB2312" w:cs="仿宋_GB2312"/>
          <w:sz w:val="32"/>
          <w:szCs w:val="32"/>
        </w:rPr>
        <w:t>身份</w:t>
      </w:r>
      <w:r>
        <w:rPr>
          <w:rFonts w:ascii="仿宋_GB2312" w:hAnsi="仿宋_GB2312" w:eastAsia="仿宋_GB2312" w:cs="仿宋_GB2312"/>
          <w:sz w:val="32"/>
          <w:szCs w:val="32"/>
        </w:rPr>
        <w:t>证明材料</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身份证、营业执照、统一社会信用代码证等证件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复印件（签名捺印或加盖公章）</w:t>
      </w:r>
      <w:r>
        <w:rPr>
          <w:rFonts w:hint="eastAsia" w:ascii="仿宋_GB2312" w:hAnsi="仿宋_GB2312" w:eastAsia="仿宋_GB2312" w:cs="仿宋_GB2312"/>
          <w:sz w:val="32"/>
          <w:szCs w:val="32"/>
        </w:rPr>
        <w:t>作为委托书的附件，同时</w:t>
      </w:r>
      <w:r>
        <w:rPr>
          <w:rFonts w:ascii="仿宋_GB2312" w:hAnsi="仿宋_GB2312" w:eastAsia="仿宋_GB2312" w:cs="仿宋_GB2312"/>
          <w:sz w:val="32"/>
          <w:szCs w:val="32"/>
        </w:rPr>
        <w:t>见证</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两</w:t>
      </w:r>
      <w:r>
        <w:rPr>
          <w:rFonts w:hint="eastAsia" w:ascii="仿宋_GB2312" w:hAnsi="仿宋_GB2312" w:eastAsia="仿宋_GB2312" w:cs="仿宋_GB2312"/>
          <w:sz w:val="32"/>
          <w:szCs w:val="32"/>
        </w:rPr>
        <w:t>名</w:t>
      </w:r>
      <w:r>
        <w:rPr>
          <w:rFonts w:ascii="仿宋_GB2312" w:hAnsi="仿宋_GB2312" w:eastAsia="仿宋_GB2312" w:cs="仿宋_GB2312"/>
          <w:sz w:val="32"/>
          <w:szCs w:val="32"/>
        </w:rPr>
        <w:t>工作人员</w:t>
      </w:r>
      <w:r>
        <w:rPr>
          <w:rFonts w:hint="eastAsia" w:ascii="仿宋_GB2312" w:hAnsi="仿宋_GB2312" w:eastAsia="仿宋_GB2312" w:cs="仿宋_GB2312"/>
          <w:sz w:val="32"/>
          <w:szCs w:val="32"/>
        </w:rPr>
        <w:t>应</w:t>
      </w:r>
      <w:r>
        <w:rPr>
          <w:rFonts w:ascii="仿宋_GB2312" w:hAnsi="仿宋_GB2312" w:eastAsia="仿宋_GB2312" w:cs="仿宋_GB2312"/>
          <w:sz w:val="32"/>
          <w:szCs w:val="32"/>
        </w:rPr>
        <w:t>在《</w:t>
      </w:r>
      <w:r>
        <w:rPr>
          <w:rFonts w:hint="eastAsia" w:ascii="仿宋_GB2312" w:hAnsi="仿宋_GB2312" w:eastAsia="仿宋_GB2312" w:cs="仿宋_GB2312"/>
          <w:sz w:val="32"/>
          <w:szCs w:val="32"/>
        </w:rPr>
        <w:t>授权</w:t>
      </w:r>
      <w:r>
        <w:rPr>
          <w:rFonts w:ascii="仿宋_GB2312" w:hAnsi="仿宋_GB2312" w:eastAsia="仿宋_GB2312" w:cs="仿宋_GB2312"/>
          <w:sz w:val="32"/>
          <w:szCs w:val="32"/>
        </w:rPr>
        <w:t>委托书》</w:t>
      </w:r>
      <w:r>
        <w:rPr>
          <w:rFonts w:hint="eastAsia" w:ascii="仿宋_GB2312" w:hAnsi="仿宋_GB2312" w:eastAsia="仿宋_GB2312" w:cs="仿宋_GB2312"/>
          <w:sz w:val="32"/>
          <w:szCs w:val="32"/>
        </w:rPr>
        <w:t>上</w:t>
      </w:r>
      <w:r>
        <w:rPr>
          <w:rFonts w:ascii="仿宋_GB2312" w:hAnsi="仿宋_GB2312" w:eastAsia="仿宋_GB2312" w:cs="仿宋_GB2312"/>
          <w:sz w:val="32"/>
          <w:szCs w:val="32"/>
        </w:rPr>
        <w:t>的“</w:t>
      </w:r>
      <w:r>
        <w:rPr>
          <w:rFonts w:hint="eastAsia" w:ascii="仿宋_GB2312" w:hAnsi="仿宋_GB2312" w:eastAsia="仿宋_GB2312" w:cs="仿宋_GB2312"/>
          <w:sz w:val="32"/>
          <w:szCs w:val="32"/>
        </w:rPr>
        <w:t>经</w:t>
      </w:r>
      <w:r>
        <w:rPr>
          <w:rFonts w:ascii="仿宋_GB2312" w:hAnsi="仿宋_GB2312" w:eastAsia="仿宋_GB2312" w:cs="仿宋_GB2312"/>
          <w:sz w:val="32"/>
          <w:szCs w:val="32"/>
        </w:rPr>
        <w:t>办人”</w:t>
      </w:r>
      <w:r>
        <w:rPr>
          <w:rFonts w:hint="eastAsia" w:ascii="仿宋_GB2312" w:hAnsi="仿宋_GB2312" w:eastAsia="仿宋_GB2312" w:cs="仿宋_GB2312"/>
          <w:sz w:val="32"/>
          <w:szCs w:val="32"/>
        </w:rPr>
        <w:t>处</w:t>
      </w:r>
      <w:r>
        <w:rPr>
          <w:rFonts w:ascii="仿宋_GB2312" w:hAnsi="仿宋_GB2312" w:eastAsia="仿宋_GB2312" w:cs="仿宋_GB2312"/>
          <w:sz w:val="32"/>
          <w:szCs w:val="32"/>
        </w:rPr>
        <w:t>签名，</w:t>
      </w:r>
      <w:r>
        <w:rPr>
          <w:rFonts w:hint="eastAsia" w:ascii="仿宋_GB2312" w:hAnsi="仿宋_GB2312" w:eastAsia="仿宋_GB2312" w:cs="仿宋_GB2312"/>
          <w:sz w:val="32"/>
          <w:szCs w:val="32"/>
        </w:rPr>
        <w:t>见证方加盖公章（以下简称“委托手续”）；再由委托</w:t>
      </w:r>
      <w:r>
        <w:rPr>
          <w:rFonts w:ascii="仿宋_GB2312" w:hAnsi="仿宋_GB2312" w:eastAsia="仿宋_GB2312" w:cs="仿宋_GB2312"/>
          <w:sz w:val="32"/>
          <w:szCs w:val="32"/>
        </w:rPr>
        <w:t>代理人提供</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动产权证（林权证）</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授权委托书、</w:t>
      </w:r>
      <w:r>
        <w:rPr>
          <w:rFonts w:hint="eastAsia" w:ascii="仿宋_GB2312" w:hAnsi="仿宋_GB2312" w:eastAsia="仿宋_GB2312" w:cs="仿宋_GB2312"/>
          <w:sz w:val="32"/>
          <w:szCs w:val="32"/>
        </w:rPr>
        <w:t>身份证明</w:t>
      </w:r>
      <w:r>
        <w:rPr>
          <w:rFonts w:ascii="仿宋_GB2312" w:hAnsi="仿宋_GB2312" w:eastAsia="仿宋_GB2312" w:cs="仿宋_GB2312"/>
          <w:sz w:val="32"/>
          <w:szCs w:val="32"/>
        </w:rPr>
        <w:t>材料等原件</w:t>
      </w:r>
      <w:r>
        <w:rPr>
          <w:rFonts w:hint="eastAsia" w:ascii="仿宋_GB2312" w:hAnsi="仿宋_GB2312" w:eastAsia="仿宋_GB2312" w:cs="仿宋_GB2312"/>
          <w:sz w:val="32"/>
          <w:szCs w:val="32"/>
        </w:rPr>
        <w:t>申请办理</w:t>
      </w:r>
      <w:r>
        <w:rPr>
          <w:rFonts w:ascii="仿宋_GB2312" w:hAnsi="仿宋_GB2312" w:eastAsia="仿宋_GB2312" w:cs="仿宋_GB2312"/>
          <w:sz w:val="32"/>
          <w:szCs w:val="32"/>
        </w:rPr>
        <w:t>林权非处分类登记业务</w:t>
      </w:r>
      <w:r>
        <w:rPr>
          <w:rFonts w:hint="eastAsia" w:ascii="仿宋_GB2312" w:hAnsi="仿宋_GB2312" w:eastAsia="仿宋_GB2312" w:cs="仿宋_GB2312"/>
          <w:sz w:val="32"/>
          <w:szCs w:val="32"/>
        </w:rPr>
        <w:t>。</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本文件</w:t>
      </w:r>
      <w:r>
        <w:rPr>
          <w:rFonts w:ascii="仿宋_GB2312" w:hAnsi="仿宋_GB2312" w:eastAsia="仿宋_GB2312" w:cs="仿宋_GB2312"/>
          <w:sz w:val="32"/>
          <w:szCs w:val="32"/>
        </w:rPr>
        <w:t>非处分类</w:t>
      </w:r>
      <w:r>
        <w:rPr>
          <w:rFonts w:hint="eastAsia" w:ascii="仿宋_GB2312" w:hAnsi="仿宋_GB2312" w:eastAsia="仿宋_GB2312" w:cs="仿宋_GB2312"/>
          <w:sz w:val="32"/>
          <w:szCs w:val="32"/>
        </w:rPr>
        <w:t>登记指首次登记、</w:t>
      </w:r>
      <w:r>
        <w:rPr>
          <w:rFonts w:ascii="仿宋_GB2312" w:hAnsi="仿宋_GB2312" w:eastAsia="仿宋_GB2312" w:cs="仿宋_GB2312"/>
          <w:sz w:val="32"/>
          <w:szCs w:val="32"/>
        </w:rPr>
        <w:t>变更登记、更正登记</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补发换发登记</w:t>
      </w:r>
      <w:r>
        <w:rPr>
          <w:rFonts w:hint="eastAsia" w:ascii="仿宋_GB2312" w:hAnsi="仿宋_GB2312" w:eastAsia="仿宋_GB2312" w:cs="仿宋_GB2312"/>
          <w:sz w:val="32"/>
          <w:szCs w:val="32"/>
        </w:rPr>
        <w:t>。</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2.委托办理处分类登记</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bCs/>
          <w:sz w:val="32"/>
          <w:szCs w:val="32"/>
        </w:rPr>
        <w:t>由</w:t>
      </w:r>
      <w:r>
        <w:rPr>
          <w:rFonts w:ascii="仿宋_GB2312" w:hAnsi="仿宋_GB2312" w:eastAsia="仿宋_GB2312" w:cs="仿宋_GB2312"/>
          <w:bCs/>
          <w:sz w:val="32"/>
          <w:szCs w:val="32"/>
        </w:rPr>
        <w:t>委托人</w:t>
      </w:r>
      <w:r>
        <w:rPr>
          <w:rFonts w:hint="eastAsia" w:ascii="仿宋_GB2312" w:hAnsi="仿宋_GB2312" w:eastAsia="仿宋_GB2312" w:cs="仿宋_GB2312"/>
          <w:bCs/>
          <w:sz w:val="32"/>
          <w:szCs w:val="32"/>
        </w:rPr>
        <w:t>（证载</w:t>
      </w:r>
      <w:r>
        <w:rPr>
          <w:rFonts w:ascii="仿宋_GB2312" w:hAnsi="仿宋_GB2312" w:eastAsia="仿宋_GB2312" w:cs="仿宋_GB2312"/>
          <w:bCs/>
          <w:sz w:val="32"/>
          <w:szCs w:val="32"/>
        </w:rPr>
        <w:t>权利人，含多个共有权利人）</w:t>
      </w:r>
      <w:r>
        <w:rPr>
          <w:rFonts w:hint="eastAsia" w:ascii="仿宋_GB2312" w:hAnsi="仿宋_GB2312" w:eastAsia="仿宋_GB2312" w:cs="仿宋_GB2312"/>
          <w:bCs/>
          <w:sz w:val="32"/>
          <w:szCs w:val="32"/>
        </w:rPr>
        <w:t>和</w:t>
      </w:r>
      <w:r>
        <w:rPr>
          <w:rFonts w:ascii="仿宋_GB2312" w:hAnsi="仿宋_GB2312" w:eastAsia="仿宋_GB2312" w:cs="仿宋_GB2312"/>
          <w:bCs/>
          <w:sz w:val="32"/>
          <w:szCs w:val="32"/>
        </w:rPr>
        <w:t>委托代理人</w:t>
      </w:r>
      <w:r>
        <w:rPr>
          <w:rFonts w:hint="eastAsia" w:ascii="仿宋_GB2312" w:hAnsi="仿宋_GB2312" w:eastAsia="仿宋_GB2312" w:cs="仿宋_GB2312"/>
          <w:bCs/>
          <w:sz w:val="32"/>
          <w:szCs w:val="32"/>
        </w:rPr>
        <w:t>共同</w:t>
      </w:r>
      <w:r>
        <w:rPr>
          <w:rFonts w:ascii="仿宋_GB2312" w:hAnsi="仿宋_GB2312" w:eastAsia="仿宋_GB2312" w:cs="仿宋_GB2312"/>
          <w:bCs/>
          <w:sz w:val="32"/>
          <w:szCs w:val="32"/>
        </w:rPr>
        <w:t>到乡镇自然资源所</w:t>
      </w:r>
      <w:r>
        <w:rPr>
          <w:rFonts w:hint="eastAsia" w:ascii="仿宋_GB2312" w:hAnsi="仿宋_GB2312" w:eastAsia="仿宋_GB2312" w:cs="仿宋_GB2312"/>
          <w:bCs/>
          <w:sz w:val="32"/>
          <w:szCs w:val="32"/>
        </w:rPr>
        <w:t>或</w:t>
      </w:r>
      <w:r>
        <w:rPr>
          <w:rFonts w:ascii="仿宋_GB2312" w:hAnsi="仿宋_GB2312" w:eastAsia="仿宋_GB2312" w:cs="仿宋_GB2312"/>
          <w:bCs/>
          <w:sz w:val="32"/>
          <w:szCs w:val="32"/>
        </w:rPr>
        <w:t>指</w:t>
      </w:r>
      <w:r>
        <w:rPr>
          <w:rFonts w:hint="eastAsia" w:ascii="仿宋_GB2312" w:hAnsi="仿宋_GB2312" w:eastAsia="仿宋_GB2312" w:cs="仿宋_GB2312"/>
          <w:bCs/>
          <w:sz w:val="32"/>
          <w:szCs w:val="32"/>
        </w:rPr>
        <w:t>定的场所，</w:t>
      </w:r>
      <w:r>
        <w:rPr>
          <w:rFonts w:ascii="仿宋_GB2312" w:hAnsi="仿宋_GB2312" w:eastAsia="仿宋_GB2312" w:cs="仿宋_GB2312"/>
          <w:bCs/>
          <w:sz w:val="32"/>
          <w:szCs w:val="32"/>
        </w:rPr>
        <w:t>在乡</w:t>
      </w:r>
      <w:r>
        <w:rPr>
          <w:rFonts w:hint="eastAsia" w:ascii="仿宋_GB2312" w:hAnsi="仿宋_GB2312" w:eastAsia="仿宋_GB2312" w:cs="仿宋_GB2312"/>
          <w:bCs/>
          <w:sz w:val="32"/>
          <w:szCs w:val="32"/>
        </w:rPr>
        <w:t>镇</w:t>
      </w:r>
      <w:r>
        <w:rPr>
          <w:rFonts w:ascii="仿宋_GB2312" w:hAnsi="仿宋_GB2312" w:eastAsia="仿宋_GB2312" w:cs="仿宋_GB2312"/>
          <w:bCs/>
          <w:sz w:val="32"/>
          <w:szCs w:val="32"/>
        </w:rPr>
        <w:t>自然资源所两</w:t>
      </w:r>
      <w:r>
        <w:rPr>
          <w:rFonts w:hint="eastAsia" w:ascii="仿宋_GB2312" w:hAnsi="仿宋_GB2312" w:eastAsia="仿宋_GB2312" w:cs="仿宋_GB2312"/>
          <w:bCs/>
          <w:sz w:val="32"/>
          <w:szCs w:val="32"/>
        </w:rPr>
        <w:t>名</w:t>
      </w:r>
      <w:r>
        <w:rPr>
          <w:rFonts w:ascii="仿宋_GB2312" w:hAnsi="仿宋_GB2312" w:eastAsia="仿宋_GB2312" w:cs="仿宋_GB2312"/>
          <w:bCs/>
          <w:sz w:val="32"/>
          <w:szCs w:val="32"/>
        </w:rPr>
        <w:t>工作人员见证下办理</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委托手续</w:t>
      </w:r>
      <w:r>
        <w:rPr>
          <w:rFonts w:hint="eastAsia" w:ascii="仿宋_GB2312" w:hAnsi="仿宋_GB2312" w:eastAsia="仿宋_GB2312" w:cs="仿宋_GB2312"/>
          <w:bCs/>
          <w:sz w:val="32"/>
          <w:szCs w:val="32"/>
        </w:rPr>
        <w:t>”，或双方</w:t>
      </w:r>
      <w:r>
        <w:rPr>
          <w:rFonts w:ascii="仿宋_GB2312" w:hAnsi="仿宋_GB2312" w:eastAsia="仿宋_GB2312" w:cs="仿宋_GB2312"/>
          <w:bCs/>
          <w:sz w:val="32"/>
          <w:szCs w:val="32"/>
        </w:rPr>
        <w:t>到</w:t>
      </w:r>
      <w:r>
        <w:rPr>
          <w:rFonts w:hint="eastAsia" w:ascii="仿宋_GB2312" w:hAnsi="仿宋_GB2312" w:eastAsia="仿宋_GB2312" w:cs="仿宋_GB2312"/>
          <w:bCs/>
          <w:sz w:val="32"/>
          <w:szCs w:val="32"/>
        </w:rPr>
        <w:t>公证机构</w:t>
      </w:r>
      <w:r>
        <w:rPr>
          <w:rFonts w:ascii="仿宋_GB2312" w:hAnsi="仿宋_GB2312" w:eastAsia="仿宋_GB2312" w:cs="仿宋_GB2312"/>
          <w:bCs/>
          <w:sz w:val="32"/>
          <w:szCs w:val="32"/>
        </w:rPr>
        <w:t>办理委托</w:t>
      </w:r>
      <w:r>
        <w:rPr>
          <w:rFonts w:hint="eastAsia" w:ascii="仿宋_GB2312" w:hAnsi="仿宋_GB2312" w:eastAsia="仿宋_GB2312" w:cs="仿宋_GB2312"/>
          <w:bCs/>
          <w:sz w:val="32"/>
          <w:szCs w:val="32"/>
        </w:rPr>
        <w:t>代理</w:t>
      </w:r>
      <w:r>
        <w:rPr>
          <w:rFonts w:ascii="仿宋_GB2312" w:hAnsi="仿宋_GB2312" w:eastAsia="仿宋_GB2312" w:cs="仿宋_GB2312"/>
          <w:bCs/>
          <w:sz w:val="32"/>
          <w:szCs w:val="32"/>
        </w:rPr>
        <w:t>公证后，</w:t>
      </w:r>
      <w:r>
        <w:rPr>
          <w:rFonts w:hint="eastAsia" w:ascii="仿宋_GB2312" w:hAnsi="仿宋_GB2312" w:eastAsia="仿宋_GB2312" w:cs="仿宋_GB2312"/>
          <w:bCs/>
          <w:sz w:val="32"/>
          <w:szCs w:val="32"/>
        </w:rPr>
        <w:t>由</w:t>
      </w:r>
      <w:r>
        <w:rPr>
          <w:rFonts w:ascii="仿宋_GB2312" w:hAnsi="仿宋_GB2312" w:eastAsia="仿宋_GB2312" w:cs="仿宋_GB2312"/>
          <w:bCs/>
          <w:sz w:val="32"/>
          <w:szCs w:val="32"/>
        </w:rPr>
        <w:t>委托代理人</w:t>
      </w:r>
      <w:r>
        <w:rPr>
          <w:rFonts w:hint="eastAsia" w:ascii="仿宋_GB2312" w:hAnsi="仿宋_GB2312" w:eastAsia="仿宋_GB2312" w:cs="仿宋_GB2312"/>
          <w:bCs/>
          <w:sz w:val="32"/>
          <w:szCs w:val="32"/>
        </w:rPr>
        <w:t>申请</w:t>
      </w:r>
      <w:r>
        <w:rPr>
          <w:rFonts w:ascii="仿宋_GB2312" w:hAnsi="仿宋_GB2312" w:eastAsia="仿宋_GB2312" w:cs="仿宋_GB2312"/>
          <w:bCs/>
          <w:sz w:val="32"/>
          <w:szCs w:val="32"/>
        </w:rPr>
        <w:t>办理林权处分类</w:t>
      </w:r>
      <w:r>
        <w:rPr>
          <w:rFonts w:hint="eastAsia" w:ascii="仿宋_GB2312" w:hAnsi="仿宋_GB2312" w:eastAsia="仿宋_GB2312" w:cs="仿宋_GB2312"/>
          <w:bCs/>
          <w:sz w:val="32"/>
          <w:szCs w:val="32"/>
        </w:rPr>
        <w:t>登记</w:t>
      </w:r>
      <w:r>
        <w:rPr>
          <w:rFonts w:ascii="仿宋_GB2312" w:hAnsi="仿宋_GB2312" w:eastAsia="仿宋_GB2312" w:cs="仿宋_GB2312"/>
          <w:bCs/>
          <w:sz w:val="32"/>
          <w:szCs w:val="32"/>
        </w:rPr>
        <w:t>业务</w:t>
      </w:r>
      <w:r>
        <w:rPr>
          <w:rFonts w:hint="eastAsia" w:ascii="仿宋_GB2312" w:hAnsi="仿宋_GB2312" w:eastAsia="仿宋_GB2312" w:cs="仿宋_GB2312"/>
          <w:sz w:val="32"/>
          <w:szCs w:val="32"/>
        </w:rPr>
        <w:t>。</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本文件</w:t>
      </w:r>
      <w:r>
        <w:rPr>
          <w:rFonts w:ascii="仿宋_GB2312" w:hAnsi="仿宋_GB2312" w:eastAsia="仿宋_GB2312" w:cs="仿宋_GB2312"/>
          <w:sz w:val="32"/>
          <w:szCs w:val="32"/>
        </w:rPr>
        <w:t>处分类</w:t>
      </w:r>
      <w:r>
        <w:rPr>
          <w:rFonts w:hint="eastAsia" w:ascii="仿宋_GB2312" w:hAnsi="仿宋_GB2312" w:eastAsia="仿宋_GB2312" w:cs="仿宋_GB2312"/>
          <w:sz w:val="32"/>
          <w:szCs w:val="32"/>
        </w:rPr>
        <w:t>指转移</w:t>
      </w:r>
      <w:r>
        <w:rPr>
          <w:rFonts w:ascii="仿宋_GB2312" w:hAnsi="仿宋_GB2312" w:eastAsia="仿宋_GB2312" w:cs="仿宋_GB2312"/>
          <w:sz w:val="32"/>
          <w:szCs w:val="32"/>
        </w:rPr>
        <w:t>登记、</w:t>
      </w:r>
      <w:r>
        <w:rPr>
          <w:rFonts w:hint="eastAsia" w:ascii="仿宋_GB2312" w:hAnsi="仿宋_GB2312" w:eastAsia="仿宋_GB2312" w:cs="仿宋_GB2312"/>
          <w:sz w:val="32"/>
          <w:szCs w:val="32"/>
        </w:rPr>
        <w:t>注销</w:t>
      </w:r>
      <w:r>
        <w:rPr>
          <w:rFonts w:ascii="仿宋_GB2312" w:hAnsi="仿宋_GB2312" w:eastAsia="仿宋_GB2312" w:cs="仿宋_GB2312"/>
          <w:sz w:val="32"/>
          <w:szCs w:val="32"/>
        </w:rPr>
        <w:t>登记</w:t>
      </w:r>
      <w:r>
        <w:rPr>
          <w:rFonts w:hint="eastAsia" w:ascii="仿宋_GB2312" w:hAnsi="仿宋_GB2312" w:eastAsia="仿宋_GB2312" w:cs="仿宋_GB2312"/>
          <w:sz w:val="32"/>
          <w:szCs w:val="32"/>
        </w:rPr>
        <w:t>。</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3.异地远程视频办理委托代理公证</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ascii="仿宋_GB2312" w:hAnsi="仿宋_GB2312" w:eastAsia="仿宋_GB2312" w:cs="仿宋_GB2312"/>
          <w:bCs/>
          <w:sz w:val="32"/>
          <w:szCs w:val="32"/>
        </w:rPr>
        <w:t>林</w:t>
      </w:r>
      <w:r>
        <w:rPr>
          <w:rFonts w:hint="eastAsia" w:ascii="仿宋_GB2312" w:hAnsi="仿宋_GB2312" w:eastAsia="仿宋_GB2312" w:cs="仿宋_GB2312"/>
          <w:bCs/>
          <w:sz w:val="32"/>
          <w:szCs w:val="32"/>
        </w:rPr>
        <w:t>权</w:t>
      </w:r>
      <w:r>
        <w:rPr>
          <w:rFonts w:ascii="仿宋_GB2312" w:hAnsi="仿宋_GB2312" w:eastAsia="仿宋_GB2312" w:cs="仿宋_GB2312"/>
          <w:bCs/>
          <w:sz w:val="32"/>
          <w:szCs w:val="32"/>
        </w:rPr>
        <w:t>权利人在尤溪县境外，</w:t>
      </w:r>
      <w:r>
        <w:rPr>
          <w:rFonts w:hint="eastAsia" w:ascii="仿宋_GB2312" w:hAnsi="仿宋_GB2312" w:eastAsia="仿宋_GB2312" w:cs="仿宋_GB2312"/>
          <w:bCs/>
          <w:sz w:val="32"/>
          <w:szCs w:val="32"/>
        </w:rPr>
        <w:t>无法到场</w:t>
      </w:r>
      <w:r>
        <w:rPr>
          <w:rFonts w:ascii="仿宋_GB2312" w:hAnsi="仿宋_GB2312" w:eastAsia="仿宋_GB2312" w:cs="仿宋_GB2312"/>
          <w:bCs/>
          <w:sz w:val="32"/>
          <w:szCs w:val="32"/>
        </w:rPr>
        <w:t>申请办理不动产登记及委托手续的，可</w:t>
      </w:r>
      <w:r>
        <w:rPr>
          <w:rFonts w:hint="eastAsia" w:ascii="仿宋_GB2312" w:hAnsi="仿宋_GB2312" w:eastAsia="仿宋_GB2312" w:cs="仿宋_GB2312"/>
          <w:bCs/>
          <w:sz w:val="32"/>
          <w:szCs w:val="32"/>
        </w:rPr>
        <w:t>以</w:t>
      </w:r>
      <w:r>
        <w:rPr>
          <w:rFonts w:ascii="仿宋_GB2312" w:hAnsi="仿宋_GB2312" w:eastAsia="仿宋_GB2312" w:cs="仿宋_GB2312"/>
          <w:bCs/>
          <w:sz w:val="32"/>
          <w:szCs w:val="32"/>
        </w:rPr>
        <w:t>由</w:t>
      </w:r>
      <w:r>
        <w:rPr>
          <w:rFonts w:hint="eastAsia" w:ascii="仿宋_GB2312" w:hAnsi="仿宋_GB2312" w:eastAsia="仿宋_GB2312" w:cs="仿宋_GB2312"/>
          <w:bCs/>
          <w:sz w:val="32"/>
          <w:szCs w:val="32"/>
        </w:rPr>
        <w:t>公证机构异</w:t>
      </w:r>
      <w:r>
        <w:rPr>
          <w:rFonts w:ascii="仿宋_GB2312" w:hAnsi="仿宋_GB2312" w:eastAsia="仿宋_GB2312" w:cs="仿宋_GB2312"/>
          <w:bCs/>
          <w:sz w:val="32"/>
          <w:szCs w:val="32"/>
        </w:rPr>
        <w:t>地远程视频方式在线办理委托</w:t>
      </w:r>
      <w:r>
        <w:rPr>
          <w:rFonts w:hint="eastAsia" w:ascii="仿宋_GB2312" w:hAnsi="仿宋_GB2312" w:eastAsia="仿宋_GB2312" w:cs="仿宋_GB2312"/>
          <w:bCs/>
          <w:sz w:val="32"/>
          <w:szCs w:val="32"/>
        </w:rPr>
        <w:t>代理</w:t>
      </w:r>
      <w:r>
        <w:rPr>
          <w:rFonts w:ascii="仿宋_GB2312" w:hAnsi="仿宋_GB2312" w:eastAsia="仿宋_GB2312" w:cs="仿宋_GB2312"/>
          <w:bCs/>
          <w:sz w:val="32"/>
          <w:szCs w:val="32"/>
        </w:rPr>
        <w:t>公证手续</w:t>
      </w:r>
      <w:r>
        <w:rPr>
          <w:rFonts w:hint="eastAsia" w:ascii="仿宋_GB2312" w:hAnsi="仿宋_GB2312" w:eastAsia="仿宋_GB2312" w:cs="仿宋_GB2312"/>
          <w:bCs/>
          <w:sz w:val="32"/>
          <w:szCs w:val="32"/>
        </w:rPr>
        <w:t>，具体</w:t>
      </w:r>
      <w:r>
        <w:rPr>
          <w:rFonts w:ascii="仿宋_GB2312" w:hAnsi="仿宋_GB2312" w:eastAsia="仿宋_GB2312" w:cs="仿宋_GB2312"/>
          <w:bCs/>
          <w:sz w:val="32"/>
          <w:szCs w:val="32"/>
        </w:rPr>
        <w:t>委托事项以公证书为准。</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（二）林权合同管理及虚假林权承包合同处理</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1.虚假林权承包合同处理</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一是自</w:t>
      </w:r>
      <w:r>
        <w:rPr>
          <w:rFonts w:ascii="仿宋_GB2312" w:hAnsi="仿宋_GB2312" w:eastAsia="仿宋_GB2312" w:cs="仿宋_GB2312"/>
          <w:bCs/>
          <w:sz w:val="32"/>
          <w:szCs w:val="32"/>
        </w:rPr>
        <w:t>我纠正</w:t>
      </w:r>
      <w:r>
        <w:rPr>
          <w:rFonts w:hint="eastAsia" w:ascii="仿宋_GB2312" w:hAnsi="仿宋_GB2312" w:eastAsia="仿宋_GB2312" w:cs="仿宋_GB2312"/>
          <w:bCs/>
          <w:sz w:val="32"/>
          <w:szCs w:val="32"/>
        </w:rPr>
        <w:t>，对</w:t>
      </w:r>
      <w:r>
        <w:rPr>
          <w:rFonts w:ascii="仿宋_GB2312" w:hAnsi="仿宋_GB2312" w:eastAsia="仿宋_GB2312" w:cs="仿宋_GB2312"/>
          <w:bCs/>
          <w:sz w:val="32"/>
          <w:szCs w:val="32"/>
        </w:rPr>
        <w:t>于签订的各类虚假林权承包合同，原则上采取自我纠正的方式处理，即经</w:t>
      </w:r>
      <w:r>
        <w:rPr>
          <w:rFonts w:hint="eastAsia" w:ascii="仿宋_GB2312" w:hAnsi="仿宋_GB2312" w:eastAsia="仿宋_GB2312" w:cs="仿宋_GB2312"/>
          <w:bCs/>
          <w:sz w:val="32"/>
          <w:szCs w:val="32"/>
        </w:rPr>
        <w:t>发包方（</w:t>
      </w:r>
      <w:r>
        <w:rPr>
          <w:rFonts w:ascii="仿宋_GB2312" w:hAnsi="仿宋_GB2312" w:eastAsia="仿宋_GB2312" w:cs="仿宋_GB2312"/>
          <w:bCs/>
          <w:sz w:val="32"/>
          <w:szCs w:val="32"/>
        </w:rPr>
        <w:t>村委会</w:t>
      </w:r>
      <w:r>
        <w:rPr>
          <w:rFonts w:hint="eastAsia" w:ascii="仿宋_GB2312" w:hAnsi="仿宋_GB2312" w:eastAsia="仿宋_GB2312" w:cs="仿宋_GB2312"/>
          <w:bCs/>
          <w:sz w:val="32"/>
          <w:szCs w:val="32"/>
        </w:rPr>
        <w:t>等）</w:t>
      </w:r>
      <w:r>
        <w:rPr>
          <w:rFonts w:ascii="仿宋_GB2312" w:hAnsi="仿宋_GB2312" w:eastAsia="仿宋_GB2312" w:cs="仿宋_GB2312"/>
          <w:bCs/>
          <w:sz w:val="32"/>
          <w:szCs w:val="32"/>
        </w:rPr>
        <w:t>与当事人协商同意后，</w:t>
      </w:r>
      <w:r>
        <w:rPr>
          <w:rFonts w:hint="eastAsia" w:ascii="仿宋_GB2312" w:hAnsi="仿宋_GB2312" w:eastAsia="仿宋_GB2312" w:cs="仿宋_GB2312"/>
          <w:bCs/>
          <w:sz w:val="32"/>
          <w:szCs w:val="32"/>
        </w:rPr>
        <w:t>按</w:t>
      </w:r>
      <w:r>
        <w:rPr>
          <w:rFonts w:ascii="仿宋_GB2312" w:hAnsi="仿宋_GB2312" w:eastAsia="仿宋_GB2312" w:cs="仿宋_GB2312"/>
          <w:bCs/>
          <w:sz w:val="32"/>
          <w:szCs w:val="32"/>
        </w:rPr>
        <w:t>照注销登记申请流程，由当事人或其委托代理人</w:t>
      </w:r>
      <w:r>
        <w:rPr>
          <w:rFonts w:hint="eastAsia" w:ascii="仿宋_GB2312" w:hAnsi="仿宋_GB2312" w:eastAsia="仿宋_GB2312" w:cs="仿宋_GB2312"/>
          <w:bCs/>
          <w:sz w:val="32"/>
          <w:szCs w:val="32"/>
        </w:rPr>
        <w:t>申请</w:t>
      </w:r>
      <w:r>
        <w:rPr>
          <w:rFonts w:ascii="仿宋_GB2312" w:hAnsi="仿宋_GB2312" w:eastAsia="仿宋_GB2312" w:cs="仿宋_GB2312"/>
          <w:bCs/>
          <w:sz w:val="32"/>
          <w:szCs w:val="32"/>
        </w:rPr>
        <w:t>办理林权注销登记。</w:t>
      </w:r>
      <w:r>
        <w:rPr>
          <w:rFonts w:hint="eastAsia" w:ascii="仿宋_GB2312" w:hAnsi="仿宋_GB2312" w:eastAsia="仿宋_GB2312" w:cs="仿宋_GB2312"/>
          <w:bCs/>
          <w:sz w:val="32"/>
          <w:szCs w:val="32"/>
        </w:rPr>
        <w:t>二是司法</w:t>
      </w:r>
      <w:r>
        <w:rPr>
          <w:rFonts w:ascii="仿宋_GB2312" w:hAnsi="仿宋_GB2312" w:eastAsia="仿宋_GB2312" w:cs="仿宋_GB2312"/>
          <w:bCs/>
          <w:sz w:val="32"/>
          <w:szCs w:val="32"/>
        </w:rPr>
        <w:t>裁决纠正</w:t>
      </w:r>
      <w:r>
        <w:rPr>
          <w:rFonts w:hint="eastAsia" w:ascii="仿宋_GB2312" w:hAnsi="仿宋_GB2312" w:eastAsia="仿宋_GB2312" w:cs="仿宋_GB2312"/>
          <w:bCs/>
          <w:sz w:val="32"/>
          <w:szCs w:val="32"/>
        </w:rPr>
        <w:t>，由</w:t>
      </w:r>
      <w:r>
        <w:rPr>
          <w:rFonts w:ascii="仿宋_GB2312" w:hAnsi="仿宋_GB2312" w:eastAsia="仿宋_GB2312" w:cs="仿宋_GB2312"/>
          <w:bCs/>
          <w:sz w:val="32"/>
          <w:szCs w:val="32"/>
        </w:rPr>
        <w:t>当事人向人民法院提起民事诉讼，确认林权承包合同是否有效、林权承包合同是否解除，根据人民法院的生效判决</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协助</w:t>
      </w:r>
      <w:r>
        <w:rPr>
          <w:rFonts w:hint="eastAsia" w:ascii="仿宋_GB2312" w:hAnsi="仿宋_GB2312" w:eastAsia="仿宋_GB2312" w:cs="仿宋_GB2312"/>
          <w:bCs/>
          <w:sz w:val="32"/>
          <w:szCs w:val="32"/>
        </w:rPr>
        <w:t>执行</w:t>
      </w:r>
      <w:r>
        <w:rPr>
          <w:rFonts w:ascii="仿宋_GB2312" w:hAnsi="仿宋_GB2312" w:eastAsia="仿宋_GB2312" w:cs="仿宋_GB2312"/>
          <w:bCs/>
          <w:sz w:val="32"/>
          <w:szCs w:val="32"/>
        </w:rPr>
        <w:t>通知书</w:t>
      </w:r>
      <w:r>
        <w:rPr>
          <w:rFonts w:hint="eastAsia" w:ascii="仿宋_GB2312" w:hAnsi="仿宋_GB2312" w:eastAsia="仿宋_GB2312" w:cs="仿宋_GB2312"/>
          <w:bCs/>
          <w:sz w:val="32"/>
          <w:szCs w:val="32"/>
        </w:rPr>
        <w:t>等</w:t>
      </w:r>
      <w:r>
        <w:rPr>
          <w:rFonts w:ascii="仿宋_GB2312" w:hAnsi="仿宋_GB2312" w:eastAsia="仿宋_GB2312" w:cs="仿宋_GB2312"/>
          <w:bCs/>
          <w:sz w:val="32"/>
          <w:szCs w:val="32"/>
        </w:rPr>
        <w:t>法律文书</w:t>
      </w:r>
      <w:r>
        <w:rPr>
          <w:rFonts w:hint="eastAsia" w:ascii="仿宋_GB2312" w:hAnsi="仿宋_GB2312" w:eastAsia="仿宋_GB2312" w:cs="仿宋_GB2312"/>
          <w:bCs/>
          <w:sz w:val="32"/>
          <w:szCs w:val="32"/>
        </w:rPr>
        <w:t>依</w:t>
      </w:r>
      <w:r>
        <w:rPr>
          <w:rFonts w:ascii="仿宋_GB2312" w:hAnsi="仿宋_GB2312" w:eastAsia="仿宋_GB2312" w:cs="仿宋_GB2312"/>
          <w:bCs/>
          <w:sz w:val="32"/>
          <w:szCs w:val="32"/>
        </w:rPr>
        <w:t>嘱托办理林权登记。</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2.加强</w:t>
      </w:r>
      <w:r>
        <w:rPr>
          <w:rFonts w:ascii="仿宋_GB2312" w:hAnsi="仿宋_GB2312" w:eastAsia="仿宋_GB2312" w:cs="仿宋_GB2312"/>
          <w:b/>
          <w:bCs/>
          <w:sz w:val="32"/>
          <w:szCs w:val="32"/>
        </w:rPr>
        <w:t>和规范合同管理</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农村土地承包法》、《集体林地经营权流转管理办法》及《尤溪县人民政府办公室关于明确林业公共资源交易监管职责分工的通知》（尤政办发明电〔2020〕31号）等规定，由县林业局负责对工商企业等社会资本通过流转取得林地经营权实施许可审批，同时加强对集体经济组织成员承包本集体经济组织林地合同的备案管理工作，县不动产登记中心依据经过许可审批或备案的合同办理林权类不动产登记；同时由县自然资源局、林业局牵头制定、推广使用《集体林地经营流转补充合同》模板，保障当事人合法权益。</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3.规范变更后的林地经营合同材料</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为有效解决《不动产登记规程》（TD/T1095-2024）实施后，涉及林地承包经营权或林地经营权的变更登记需要提交变更后的林地承包经营合同</w:t>
      </w:r>
      <w:r>
        <w:rPr>
          <w:rFonts w:ascii="仿宋_GB2312" w:hAnsi="仿宋_GB2312" w:eastAsia="仿宋_GB2312" w:cs="仿宋_GB2312"/>
          <w:sz w:val="32"/>
          <w:szCs w:val="32"/>
        </w:rPr>
        <w:t>或</w:t>
      </w:r>
      <w:r>
        <w:rPr>
          <w:rFonts w:hint="eastAsia" w:ascii="仿宋_GB2312" w:hAnsi="仿宋_GB2312" w:eastAsia="仿宋_GB2312" w:cs="仿宋_GB2312"/>
          <w:sz w:val="32"/>
          <w:szCs w:val="32"/>
        </w:rPr>
        <w:t>林地经营合同，导致群众办事不便的问题，结合实际，明确属于权利人姓名（名称）等身份证明材料、坐落（名称）、林地用途、森林类别以及同一权利人分割合并不动产申请变更登记的，实施告知承诺制，提交变更原因材料及原合同；属于面积（含界址范围）、林地经营权期限发生变更的，应由当事人与集体经济组织签订变更后的林地经营合同，或者</w:t>
      </w:r>
      <w:r>
        <w:rPr>
          <w:rFonts w:ascii="仿宋_GB2312" w:hAnsi="仿宋_GB2312" w:eastAsia="仿宋_GB2312" w:cs="仿宋_GB2312"/>
          <w:sz w:val="32"/>
          <w:szCs w:val="32"/>
        </w:rPr>
        <w:t>提交</w:t>
      </w:r>
      <w:r>
        <w:rPr>
          <w:rFonts w:hint="eastAsia" w:ascii="仿宋_GB2312" w:hAnsi="仿宋_GB2312" w:eastAsia="仿宋_GB2312" w:cs="仿宋_GB2312"/>
          <w:sz w:val="32"/>
          <w:szCs w:val="32"/>
        </w:rPr>
        <w:t>由双方当事人签订的补充合同（详见附件3），但补充合同应当明确除变更原因外其他权利和义务均按原林地经营合同履行；涉及部分林木依法审批采伐导致面积变化的，其剩余未采伐部分面积按原合同约定其权利和义务均未变化的，可以不提供变更后林权经营合同，但应提交部分林木采伐审批及完成采伐证明材料，由村委会及林业站签注“情况属实”并加盖公章。</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（三）注销原林场有限公司、股份制林场、未经法定注册登记的社会经济组织林权证</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1.注销原林场有限公司、股份制林场林权证</w:t>
      </w:r>
    </w:p>
    <w:p>
      <w:pPr>
        <w:widowControl w:val="0"/>
        <w:topLinePunct/>
        <w:spacing w:line="584" w:lineRule="exact"/>
        <w:ind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由村委</w:t>
      </w:r>
      <w:r>
        <w:rPr>
          <w:rFonts w:ascii="仿宋_GB2312" w:hAnsi="仿宋_GB2312" w:eastAsia="仿宋_GB2312" w:cs="仿宋_GB2312"/>
          <w:sz w:val="32"/>
          <w:szCs w:val="32"/>
        </w:rPr>
        <w:t>会召开村民代表大会研究</w:t>
      </w:r>
      <w:r>
        <w:rPr>
          <w:rFonts w:hint="eastAsia" w:ascii="仿宋_GB2312" w:hAnsi="仿宋_GB2312" w:eastAsia="仿宋_GB2312" w:cs="仿宋_GB2312"/>
          <w:sz w:val="32"/>
          <w:szCs w:val="32"/>
        </w:rPr>
        <w:t>有</w:t>
      </w:r>
      <w:r>
        <w:rPr>
          <w:rFonts w:ascii="仿宋_GB2312" w:hAnsi="仿宋_GB2312" w:eastAsia="仿宋_GB2312" w:cs="仿宋_GB2312"/>
          <w:sz w:val="32"/>
          <w:szCs w:val="32"/>
        </w:rPr>
        <w:t>关事项</w:t>
      </w:r>
      <w:r>
        <w:rPr>
          <w:rFonts w:hint="eastAsia" w:ascii="仿宋_GB2312" w:hAnsi="仿宋_GB2312" w:eastAsia="仿宋_GB2312" w:cs="仿宋_GB2312"/>
          <w:sz w:val="32"/>
          <w:szCs w:val="32"/>
        </w:rPr>
        <w:t>（包括但不限于解除</w:t>
      </w:r>
      <w:r>
        <w:rPr>
          <w:rFonts w:ascii="仿宋_GB2312" w:hAnsi="仿宋_GB2312" w:eastAsia="仿宋_GB2312" w:cs="仿宋_GB2312"/>
          <w:sz w:val="32"/>
          <w:szCs w:val="32"/>
        </w:rPr>
        <w:t>原林权承包合同</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提请</w:t>
      </w:r>
      <w:r>
        <w:rPr>
          <w:rFonts w:hint="eastAsia" w:ascii="仿宋_GB2312" w:hAnsi="仿宋_GB2312" w:eastAsia="仿宋_GB2312" w:cs="仿宋_GB2312"/>
          <w:sz w:val="32"/>
          <w:szCs w:val="32"/>
        </w:rPr>
        <w:t>撤</w:t>
      </w:r>
      <w:r>
        <w:rPr>
          <w:rFonts w:ascii="仿宋_GB2312" w:hAnsi="仿宋_GB2312" w:eastAsia="仿宋_GB2312" w:cs="仿宋_GB2312"/>
          <w:sz w:val="32"/>
          <w:szCs w:val="32"/>
        </w:rPr>
        <w:t>销</w:t>
      </w:r>
      <w:r>
        <w:rPr>
          <w:rFonts w:hint="eastAsia" w:ascii="仿宋_GB2312" w:hAnsi="仿宋_GB2312" w:eastAsia="仿宋_GB2312" w:cs="仿宋_GB2312"/>
          <w:sz w:val="32"/>
          <w:szCs w:val="32"/>
        </w:rPr>
        <w:t>林</w:t>
      </w:r>
      <w:r>
        <w:rPr>
          <w:rFonts w:ascii="仿宋_GB2312" w:hAnsi="仿宋_GB2312" w:eastAsia="仿宋_GB2312" w:cs="仿宋_GB2312"/>
          <w:sz w:val="32"/>
          <w:szCs w:val="32"/>
        </w:rPr>
        <w:t>场有限公司或</w:t>
      </w:r>
      <w:r>
        <w:rPr>
          <w:rFonts w:hint="eastAsia" w:ascii="仿宋_GB2312" w:hAnsi="仿宋_GB2312" w:eastAsia="仿宋_GB2312" w:cs="仿宋_GB2312"/>
          <w:sz w:val="32"/>
          <w:szCs w:val="32"/>
        </w:rPr>
        <w:t>股份</w:t>
      </w:r>
      <w:r>
        <w:rPr>
          <w:rFonts w:ascii="仿宋_GB2312" w:hAnsi="仿宋_GB2312" w:eastAsia="仿宋_GB2312" w:cs="仿宋_GB2312"/>
          <w:sz w:val="32"/>
          <w:szCs w:val="32"/>
        </w:rPr>
        <w:t>制林场</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村集体与成员</w:t>
      </w:r>
      <w:r>
        <w:rPr>
          <w:rFonts w:hint="eastAsia" w:ascii="仿宋_GB2312" w:hAnsi="仿宋_GB2312" w:eastAsia="仿宋_GB2312" w:cs="仿宋_GB2312"/>
          <w:sz w:val="32"/>
          <w:szCs w:val="32"/>
        </w:rPr>
        <w:t>之间</w:t>
      </w:r>
      <w:r>
        <w:rPr>
          <w:rFonts w:ascii="仿宋_GB2312" w:hAnsi="仿宋_GB2312" w:eastAsia="仿宋_GB2312" w:cs="仿宋_GB2312"/>
          <w:sz w:val="32"/>
          <w:szCs w:val="32"/>
        </w:rPr>
        <w:t>的林权股份</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分配比</w:t>
      </w:r>
      <w:r>
        <w:rPr>
          <w:rFonts w:hint="eastAsia" w:ascii="仿宋_GB2312" w:hAnsi="仿宋_GB2312" w:eastAsia="仿宋_GB2312" w:cs="仿宋_GB2312"/>
          <w:sz w:val="32"/>
          <w:szCs w:val="32"/>
        </w:rPr>
        <w:t>例</w:t>
      </w:r>
      <w:r>
        <w:rPr>
          <w:rFonts w:ascii="仿宋_GB2312" w:hAnsi="仿宋_GB2312" w:eastAsia="仿宋_GB2312" w:cs="仿宋_GB2312"/>
          <w:sz w:val="32"/>
          <w:szCs w:val="32"/>
        </w:rPr>
        <w:t>按原合同约定</w:t>
      </w:r>
      <w:r>
        <w:rPr>
          <w:rFonts w:hint="eastAsia" w:ascii="仿宋_GB2312" w:hAnsi="仿宋_GB2312" w:eastAsia="仿宋_GB2312" w:cs="仿宋_GB2312"/>
          <w:sz w:val="32"/>
          <w:szCs w:val="32"/>
        </w:rPr>
        <w:t>确认</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形成会议决议后由村委会与林场有限公司或股份制林场将原林权承包合同解除，</w:t>
      </w:r>
      <w:r>
        <w:rPr>
          <w:rFonts w:hint="eastAsia" w:ascii="仿宋_GB2312" w:hAnsi="仿宋_GB2312" w:eastAsia="仿宋_GB2312" w:cs="仿宋_GB2312"/>
          <w:sz w:val="32"/>
          <w:szCs w:val="32"/>
        </w:rPr>
        <w:t>并</w:t>
      </w:r>
      <w:r>
        <w:rPr>
          <w:rFonts w:ascii="仿宋_GB2312" w:hAnsi="仿宋_GB2312" w:eastAsia="仿宋_GB2312" w:cs="仿宋_GB2312"/>
          <w:sz w:val="32"/>
          <w:szCs w:val="32"/>
        </w:rPr>
        <w:t>由</w:t>
      </w:r>
      <w:r>
        <w:rPr>
          <w:rFonts w:hint="eastAsia" w:ascii="仿宋_GB2312" w:hAnsi="仿宋_GB2312" w:eastAsia="仿宋_GB2312" w:cs="仿宋_GB2312"/>
          <w:sz w:val="32"/>
          <w:szCs w:val="32"/>
        </w:rPr>
        <w:t>村</w:t>
      </w:r>
      <w:r>
        <w:rPr>
          <w:rFonts w:ascii="仿宋_GB2312" w:hAnsi="仿宋_GB2312" w:eastAsia="仿宋_GB2312" w:cs="仿宋_GB2312"/>
          <w:sz w:val="32"/>
          <w:szCs w:val="32"/>
        </w:rPr>
        <w:t>委会</w:t>
      </w:r>
      <w:r>
        <w:rPr>
          <w:rFonts w:hint="eastAsia" w:ascii="仿宋_GB2312" w:hAnsi="仿宋_GB2312" w:eastAsia="仿宋_GB2312" w:cs="仿宋_GB2312"/>
          <w:sz w:val="32"/>
          <w:szCs w:val="32"/>
        </w:rPr>
        <w:t>向原</w:t>
      </w:r>
      <w:r>
        <w:rPr>
          <w:rFonts w:ascii="仿宋_GB2312" w:hAnsi="仿宋_GB2312" w:eastAsia="仿宋_GB2312" w:cs="仿宋_GB2312"/>
          <w:sz w:val="32"/>
          <w:szCs w:val="32"/>
        </w:rPr>
        <w:t>批准成立的乡镇人民政府提出</w:t>
      </w:r>
      <w:r>
        <w:rPr>
          <w:rFonts w:hint="eastAsia" w:ascii="仿宋_GB2312" w:hAnsi="仿宋_GB2312" w:eastAsia="仿宋_GB2312" w:cs="仿宋_GB2312"/>
          <w:sz w:val="32"/>
          <w:szCs w:val="32"/>
        </w:rPr>
        <w:t>申请撤</w:t>
      </w:r>
      <w:r>
        <w:rPr>
          <w:rFonts w:ascii="仿宋_GB2312" w:hAnsi="仿宋_GB2312" w:eastAsia="仿宋_GB2312" w:cs="仿宋_GB2312"/>
          <w:sz w:val="32"/>
          <w:szCs w:val="32"/>
        </w:rPr>
        <w:t>销</w:t>
      </w:r>
      <w:r>
        <w:rPr>
          <w:rFonts w:hint="eastAsia" w:ascii="仿宋_GB2312" w:hAnsi="仿宋_GB2312" w:eastAsia="仿宋_GB2312" w:cs="仿宋_GB2312"/>
          <w:sz w:val="32"/>
          <w:szCs w:val="32"/>
        </w:rPr>
        <w:t>林</w:t>
      </w:r>
      <w:r>
        <w:rPr>
          <w:rFonts w:ascii="仿宋_GB2312" w:hAnsi="仿宋_GB2312" w:eastAsia="仿宋_GB2312" w:cs="仿宋_GB2312"/>
          <w:sz w:val="32"/>
          <w:szCs w:val="32"/>
        </w:rPr>
        <w:t>场有限公司或</w:t>
      </w:r>
      <w:r>
        <w:rPr>
          <w:rFonts w:hint="eastAsia" w:ascii="仿宋_GB2312" w:hAnsi="仿宋_GB2312" w:eastAsia="仿宋_GB2312" w:cs="仿宋_GB2312"/>
          <w:sz w:val="32"/>
          <w:szCs w:val="32"/>
        </w:rPr>
        <w:t>股份</w:t>
      </w:r>
      <w:r>
        <w:rPr>
          <w:rFonts w:ascii="仿宋_GB2312" w:hAnsi="仿宋_GB2312" w:eastAsia="仿宋_GB2312" w:cs="仿宋_GB2312"/>
          <w:sz w:val="32"/>
          <w:szCs w:val="32"/>
        </w:rPr>
        <w:t>制林场</w:t>
      </w:r>
      <w:r>
        <w:rPr>
          <w:rFonts w:hint="eastAsia" w:ascii="仿宋_GB2312" w:hAnsi="仿宋_GB2312" w:eastAsia="仿宋_GB2312" w:cs="仿宋_GB2312"/>
          <w:sz w:val="32"/>
          <w:szCs w:val="32"/>
        </w:rPr>
        <w:t>以及撤销林</w:t>
      </w:r>
      <w:r>
        <w:rPr>
          <w:rFonts w:ascii="仿宋_GB2312" w:hAnsi="仿宋_GB2312" w:eastAsia="仿宋_GB2312" w:cs="仿宋_GB2312"/>
          <w:sz w:val="32"/>
          <w:szCs w:val="32"/>
        </w:rPr>
        <w:t>权</w:t>
      </w:r>
      <w:r>
        <w:rPr>
          <w:rFonts w:hint="eastAsia" w:ascii="仿宋_GB2312" w:hAnsi="仿宋_GB2312" w:eastAsia="仿宋_GB2312" w:cs="仿宋_GB2312"/>
          <w:sz w:val="32"/>
          <w:szCs w:val="32"/>
        </w:rPr>
        <w:t>登记</w:t>
      </w:r>
      <w:r>
        <w:rPr>
          <w:rFonts w:ascii="仿宋_GB2312" w:hAnsi="仿宋_GB2312" w:eastAsia="仿宋_GB2312" w:cs="仿宋_GB2312"/>
          <w:sz w:val="32"/>
          <w:szCs w:val="32"/>
        </w:rPr>
        <w:t>的书面申请，乡镇人民政府批复后统一</w:t>
      </w:r>
      <w:r>
        <w:rPr>
          <w:rFonts w:hint="eastAsia" w:ascii="仿宋_GB2312" w:hAnsi="仿宋_GB2312" w:eastAsia="仿宋_GB2312" w:cs="仿宋_GB2312"/>
          <w:sz w:val="32"/>
          <w:szCs w:val="32"/>
        </w:rPr>
        <w:t>行文</w:t>
      </w:r>
      <w:r>
        <w:rPr>
          <w:rFonts w:ascii="仿宋_GB2312" w:hAnsi="仿宋_GB2312" w:eastAsia="仿宋_GB2312" w:cs="仿宋_GB2312"/>
          <w:sz w:val="32"/>
          <w:szCs w:val="32"/>
        </w:rPr>
        <w:t>上报</w:t>
      </w:r>
      <w:r>
        <w:rPr>
          <w:rFonts w:hint="eastAsia" w:ascii="仿宋_GB2312" w:hAnsi="仿宋_GB2312" w:eastAsia="仿宋_GB2312" w:cs="仿宋_GB2312"/>
          <w:sz w:val="32"/>
          <w:szCs w:val="32"/>
        </w:rPr>
        <w:t>原林权登记单位县</w:t>
      </w:r>
      <w:r>
        <w:rPr>
          <w:rFonts w:ascii="仿宋_GB2312" w:hAnsi="仿宋_GB2312" w:eastAsia="仿宋_GB2312" w:cs="仿宋_GB2312"/>
          <w:sz w:val="32"/>
          <w:szCs w:val="32"/>
        </w:rPr>
        <w:t>林业局，县</w:t>
      </w:r>
      <w:r>
        <w:rPr>
          <w:rFonts w:hint="eastAsia" w:ascii="仿宋_GB2312" w:hAnsi="仿宋_GB2312" w:eastAsia="仿宋_GB2312" w:cs="仿宋_GB2312"/>
          <w:sz w:val="32"/>
          <w:szCs w:val="32"/>
        </w:rPr>
        <w:t>林业</w:t>
      </w:r>
      <w:r>
        <w:rPr>
          <w:rFonts w:ascii="仿宋_GB2312" w:hAnsi="仿宋_GB2312" w:eastAsia="仿宋_GB2312" w:cs="仿宋_GB2312"/>
          <w:sz w:val="32"/>
          <w:szCs w:val="32"/>
        </w:rPr>
        <w:t>局</w:t>
      </w:r>
      <w:r>
        <w:rPr>
          <w:rFonts w:hint="eastAsia" w:ascii="仿宋_GB2312" w:hAnsi="仿宋_GB2312" w:eastAsia="仿宋_GB2312" w:cs="仿宋_GB2312"/>
          <w:sz w:val="32"/>
          <w:szCs w:val="32"/>
        </w:rPr>
        <w:t>核实</w:t>
      </w:r>
      <w:r>
        <w:rPr>
          <w:rFonts w:ascii="仿宋_GB2312" w:hAnsi="仿宋_GB2312" w:eastAsia="仿宋_GB2312" w:cs="仿宋_GB2312"/>
          <w:sz w:val="32"/>
          <w:szCs w:val="32"/>
        </w:rPr>
        <w:t>后统一</w:t>
      </w:r>
      <w:r>
        <w:rPr>
          <w:rFonts w:hint="eastAsia" w:ascii="仿宋_GB2312" w:hAnsi="仿宋_GB2312" w:eastAsia="仿宋_GB2312" w:cs="仿宋_GB2312"/>
          <w:sz w:val="32"/>
          <w:szCs w:val="32"/>
        </w:rPr>
        <w:t>行文上报原林权发证单位</w:t>
      </w:r>
      <w:r>
        <w:rPr>
          <w:rFonts w:ascii="仿宋_GB2312" w:hAnsi="仿宋_GB2312" w:eastAsia="仿宋_GB2312" w:cs="仿宋_GB2312"/>
          <w:sz w:val="32"/>
          <w:szCs w:val="32"/>
        </w:rPr>
        <w:t>县人民政府</w:t>
      </w:r>
      <w:r>
        <w:rPr>
          <w:rFonts w:hint="eastAsia" w:ascii="仿宋_GB2312" w:hAnsi="仿宋_GB2312" w:eastAsia="仿宋_GB2312" w:cs="仿宋_GB2312"/>
          <w:sz w:val="32"/>
          <w:szCs w:val="32"/>
        </w:rPr>
        <w:t>作出撤销林</w:t>
      </w:r>
      <w:r>
        <w:rPr>
          <w:rFonts w:ascii="仿宋_GB2312" w:hAnsi="仿宋_GB2312" w:eastAsia="仿宋_GB2312" w:cs="仿宋_GB2312"/>
          <w:sz w:val="32"/>
          <w:szCs w:val="32"/>
        </w:rPr>
        <w:t>权登记的决定并予以公告</w:t>
      </w:r>
      <w:r>
        <w:rPr>
          <w:rFonts w:hint="eastAsia" w:ascii="仿宋_GB2312" w:hAnsi="仿宋_GB2312" w:eastAsia="仿宋_GB2312" w:cs="仿宋_GB2312"/>
          <w:sz w:val="32"/>
          <w:szCs w:val="32"/>
        </w:rPr>
        <w:t>15个</w:t>
      </w:r>
      <w:r>
        <w:rPr>
          <w:rFonts w:ascii="仿宋_GB2312" w:hAnsi="仿宋_GB2312" w:eastAsia="仿宋_GB2312" w:cs="仿宋_GB2312"/>
          <w:sz w:val="32"/>
          <w:szCs w:val="32"/>
        </w:rPr>
        <w:t>工作日，县不动产登记中心</w:t>
      </w:r>
      <w:r>
        <w:rPr>
          <w:rFonts w:hint="eastAsia" w:ascii="仿宋_GB2312" w:hAnsi="仿宋_GB2312" w:eastAsia="仿宋_GB2312" w:cs="仿宋_GB2312"/>
          <w:sz w:val="32"/>
          <w:szCs w:val="32"/>
        </w:rPr>
        <w:t>按照</w:t>
      </w:r>
      <w:r>
        <w:rPr>
          <w:rFonts w:ascii="仿宋_GB2312" w:hAnsi="仿宋_GB2312" w:eastAsia="仿宋_GB2312" w:cs="仿宋_GB2312"/>
          <w:sz w:val="32"/>
          <w:szCs w:val="32"/>
        </w:rPr>
        <w:t>县人民政府决定办理林权注销登记。</w:t>
      </w:r>
    </w:p>
    <w:p>
      <w:pPr>
        <w:widowControl w:val="0"/>
        <w:topLinePunct/>
        <w:spacing w:line="584"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2.注销未经法定注册登记的社会经济组织林权证</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未经依法注册登记的社会经济组织持有林权证需要办理注销登记的参照“注销原发放给林场有限公司、股份制林场的林权证”措施实施，即未经依法注册登记的社会经济组织的林权权利已灭失或放弃林权权利的，由当事人提请村委会召开村民代表大会研究解除林权承包合同，形成会议决议并报请原审批单位批复同意，同时由村委会向当地乡镇人民政府提出撤销林</w:t>
      </w:r>
      <w:r>
        <w:rPr>
          <w:rFonts w:ascii="仿宋_GB2312" w:hAnsi="仿宋_GB2312" w:eastAsia="仿宋_GB2312" w:cs="仿宋_GB2312"/>
          <w:sz w:val="32"/>
          <w:szCs w:val="32"/>
        </w:rPr>
        <w:t>权登记</w:t>
      </w:r>
      <w:r>
        <w:rPr>
          <w:rFonts w:hint="eastAsia" w:ascii="仿宋_GB2312" w:hAnsi="仿宋_GB2312" w:eastAsia="仿宋_GB2312" w:cs="仿宋_GB2312"/>
          <w:sz w:val="32"/>
          <w:szCs w:val="32"/>
        </w:rPr>
        <w:t>申请，乡镇人民政府统一行文上报原林权登记单位县林业局，由县林业局核实</w:t>
      </w:r>
      <w:r>
        <w:rPr>
          <w:rFonts w:ascii="仿宋_GB2312" w:hAnsi="仿宋_GB2312" w:eastAsia="仿宋_GB2312" w:cs="仿宋_GB2312"/>
          <w:sz w:val="32"/>
          <w:szCs w:val="32"/>
        </w:rPr>
        <w:t>后</w:t>
      </w:r>
      <w:r>
        <w:rPr>
          <w:rFonts w:hint="eastAsia" w:ascii="仿宋_GB2312" w:hAnsi="仿宋_GB2312" w:eastAsia="仿宋_GB2312" w:cs="仿宋_GB2312"/>
          <w:sz w:val="32"/>
          <w:szCs w:val="32"/>
        </w:rPr>
        <w:t>统一行文报请原林权发证单位县人民政府作出撤销林</w:t>
      </w:r>
      <w:r>
        <w:rPr>
          <w:rFonts w:ascii="仿宋_GB2312" w:hAnsi="仿宋_GB2312" w:eastAsia="仿宋_GB2312" w:cs="仿宋_GB2312"/>
          <w:sz w:val="32"/>
          <w:szCs w:val="32"/>
        </w:rPr>
        <w:t>权登记</w:t>
      </w:r>
      <w:r>
        <w:rPr>
          <w:rFonts w:hint="eastAsia" w:ascii="仿宋_GB2312" w:hAnsi="仿宋_GB2312" w:eastAsia="仿宋_GB2312" w:cs="仿宋_GB2312"/>
          <w:sz w:val="32"/>
          <w:szCs w:val="32"/>
        </w:rPr>
        <w:t>的决定并予以公告15个</w:t>
      </w:r>
      <w:r>
        <w:rPr>
          <w:rFonts w:ascii="仿宋_GB2312" w:hAnsi="仿宋_GB2312" w:eastAsia="仿宋_GB2312" w:cs="仿宋_GB2312"/>
          <w:sz w:val="32"/>
          <w:szCs w:val="32"/>
        </w:rPr>
        <w:t>工作日</w:t>
      </w:r>
      <w:r>
        <w:rPr>
          <w:rFonts w:hint="eastAsia" w:ascii="仿宋_GB2312" w:hAnsi="仿宋_GB2312" w:eastAsia="仿宋_GB2312" w:cs="仿宋_GB2312"/>
          <w:sz w:val="32"/>
          <w:szCs w:val="32"/>
        </w:rPr>
        <w:t>，县不动</w:t>
      </w:r>
      <w:r>
        <w:rPr>
          <w:rFonts w:ascii="仿宋_GB2312" w:hAnsi="仿宋_GB2312" w:eastAsia="仿宋_GB2312" w:cs="仿宋_GB2312"/>
          <w:sz w:val="32"/>
          <w:szCs w:val="32"/>
        </w:rPr>
        <w:t>产登记中心</w:t>
      </w:r>
      <w:r>
        <w:rPr>
          <w:rFonts w:hint="eastAsia" w:ascii="仿宋_GB2312" w:hAnsi="仿宋_GB2312" w:eastAsia="仿宋_GB2312" w:cs="仿宋_GB2312"/>
          <w:sz w:val="32"/>
          <w:szCs w:val="32"/>
        </w:rPr>
        <w:t>按照县人民政府决定办理林权注销登记。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（四）林木已灭失的林权注销登记</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不</w:t>
      </w:r>
      <w:r>
        <w:rPr>
          <w:rFonts w:ascii="仿宋_GB2312" w:hAnsi="仿宋_GB2312" w:eastAsia="仿宋_GB2312" w:cs="仿宋_GB2312"/>
          <w:sz w:val="32"/>
          <w:szCs w:val="32"/>
        </w:rPr>
        <w:t>动产权证（</w:t>
      </w:r>
      <w:r>
        <w:rPr>
          <w:rFonts w:hint="eastAsia" w:ascii="仿宋_GB2312" w:hAnsi="仿宋_GB2312" w:eastAsia="仿宋_GB2312" w:cs="仿宋_GB2312"/>
          <w:sz w:val="32"/>
          <w:szCs w:val="32"/>
        </w:rPr>
        <w:t>林</w:t>
      </w:r>
      <w:r>
        <w:rPr>
          <w:rFonts w:ascii="仿宋_GB2312" w:hAnsi="仿宋_GB2312" w:eastAsia="仿宋_GB2312" w:cs="仿宋_GB2312"/>
          <w:sz w:val="32"/>
          <w:szCs w:val="32"/>
        </w:rPr>
        <w:t>权证）</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林木因审批采伐完成后或其它原因造成林木灭失</w:t>
      </w:r>
      <w:r>
        <w:rPr>
          <w:rFonts w:hint="eastAsia" w:ascii="仿宋_GB2312" w:hAnsi="仿宋_GB2312" w:eastAsia="仿宋_GB2312" w:cs="仿宋_GB2312"/>
          <w:sz w:val="32"/>
          <w:szCs w:val="32"/>
        </w:rPr>
        <w:t>，并</w:t>
      </w:r>
      <w:r>
        <w:rPr>
          <w:rFonts w:ascii="仿宋_GB2312" w:hAnsi="仿宋_GB2312" w:eastAsia="仿宋_GB2312" w:cs="仿宋_GB2312"/>
          <w:sz w:val="32"/>
          <w:szCs w:val="32"/>
        </w:rPr>
        <w:t>且依据原合同约定林地</w:t>
      </w:r>
      <w:r>
        <w:rPr>
          <w:rFonts w:hint="eastAsia" w:ascii="仿宋_GB2312" w:hAnsi="仿宋_GB2312" w:eastAsia="仿宋_GB2312" w:cs="仿宋_GB2312"/>
          <w:sz w:val="32"/>
          <w:szCs w:val="32"/>
        </w:rPr>
        <w:t>承包经营</w:t>
      </w:r>
      <w:r>
        <w:rPr>
          <w:rFonts w:ascii="仿宋_GB2312" w:hAnsi="仿宋_GB2312" w:eastAsia="仿宋_GB2312" w:cs="仿宋_GB2312"/>
          <w:sz w:val="32"/>
          <w:szCs w:val="32"/>
        </w:rPr>
        <w:t>权</w:t>
      </w:r>
      <w:r>
        <w:rPr>
          <w:rFonts w:hint="eastAsia" w:ascii="仿宋_GB2312" w:hAnsi="仿宋_GB2312" w:eastAsia="仿宋_GB2312" w:cs="仿宋_GB2312"/>
          <w:sz w:val="32"/>
          <w:szCs w:val="32"/>
        </w:rPr>
        <w:t>或</w:t>
      </w:r>
      <w:r>
        <w:rPr>
          <w:rFonts w:ascii="仿宋_GB2312" w:hAnsi="仿宋_GB2312" w:eastAsia="仿宋_GB2312" w:cs="仿宋_GB2312"/>
          <w:sz w:val="32"/>
          <w:szCs w:val="32"/>
        </w:rPr>
        <w:t>林地经营权随着该林木的灭失同时到期的，原则上由原林权权利人或其委托代理人</w:t>
      </w:r>
      <w:r>
        <w:rPr>
          <w:rFonts w:hint="eastAsia" w:ascii="仿宋_GB2312" w:hAnsi="仿宋_GB2312" w:eastAsia="仿宋_GB2312" w:cs="仿宋_GB2312"/>
          <w:sz w:val="32"/>
          <w:szCs w:val="32"/>
        </w:rPr>
        <w:t>申请</w:t>
      </w:r>
      <w:r>
        <w:rPr>
          <w:rFonts w:ascii="仿宋_GB2312" w:hAnsi="仿宋_GB2312" w:eastAsia="仿宋_GB2312" w:cs="仿宋_GB2312"/>
          <w:sz w:val="32"/>
          <w:szCs w:val="32"/>
        </w:rPr>
        <w:t>办理林权注销登记。</w:t>
      </w:r>
      <w:r>
        <w:rPr>
          <w:rFonts w:hint="eastAsia" w:ascii="仿宋_GB2312" w:hAnsi="仿宋_GB2312" w:eastAsia="仿宋_GB2312" w:cs="仿宋_GB2312"/>
          <w:sz w:val="32"/>
          <w:szCs w:val="32"/>
        </w:rPr>
        <w:t>原</w:t>
      </w:r>
      <w:r>
        <w:rPr>
          <w:rFonts w:ascii="仿宋_GB2312" w:hAnsi="仿宋_GB2312" w:eastAsia="仿宋_GB2312" w:cs="仿宋_GB2312"/>
          <w:sz w:val="32"/>
          <w:szCs w:val="32"/>
        </w:rPr>
        <w:t>林权权利人</w:t>
      </w:r>
      <w:r>
        <w:rPr>
          <w:rFonts w:hint="eastAsia" w:ascii="仿宋_GB2312" w:hAnsi="仿宋_GB2312" w:eastAsia="仿宋_GB2312" w:cs="仿宋_GB2312"/>
          <w:sz w:val="32"/>
          <w:szCs w:val="32"/>
        </w:rPr>
        <w:t>确实</w:t>
      </w:r>
      <w:r>
        <w:rPr>
          <w:rFonts w:ascii="仿宋_GB2312" w:hAnsi="仿宋_GB2312" w:eastAsia="仿宋_GB2312" w:cs="仿宋_GB2312"/>
          <w:sz w:val="32"/>
          <w:szCs w:val="32"/>
        </w:rPr>
        <w:t>不办理的，可以由</w:t>
      </w:r>
      <w:r>
        <w:rPr>
          <w:rFonts w:hint="eastAsia" w:ascii="仿宋_GB2312" w:hAnsi="仿宋_GB2312" w:eastAsia="仿宋_GB2312" w:cs="仿宋_GB2312"/>
          <w:sz w:val="32"/>
          <w:szCs w:val="32"/>
        </w:rPr>
        <w:t>林</w:t>
      </w:r>
      <w:r>
        <w:rPr>
          <w:rFonts w:ascii="仿宋_GB2312" w:hAnsi="仿宋_GB2312" w:eastAsia="仿宋_GB2312" w:cs="仿宋_GB2312"/>
          <w:sz w:val="32"/>
          <w:szCs w:val="32"/>
        </w:rPr>
        <w:t>地所有权人</w:t>
      </w:r>
      <w:r>
        <w:rPr>
          <w:rFonts w:hint="eastAsia" w:ascii="仿宋_GB2312" w:hAnsi="仿宋_GB2312" w:eastAsia="仿宋_GB2312" w:cs="仿宋_GB2312"/>
          <w:sz w:val="32"/>
          <w:szCs w:val="32"/>
        </w:rPr>
        <w:t>（或</w:t>
      </w:r>
      <w:r>
        <w:rPr>
          <w:rFonts w:ascii="仿宋_GB2312" w:hAnsi="仿宋_GB2312" w:eastAsia="仿宋_GB2312" w:cs="仿宋_GB2312"/>
          <w:sz w:val="32"/>
          <w:szCs w:val="32"/>
        </w:rPr>
        <w:t>发包方）</w:t>
      </w:r>
      <w:r>
        <w:rPr>
          <w:rFonts w:hint="eastAsia" w:ascii="仿宋_GB2312" w:hAnsi="仿宋_GB2312" w:eastAsia="仿宋_GB2312" w:cs="仿宋_GB2312"/>
          <w:sz w:val="32"/>
          <w:szCs w:val="32"/>
        </w:rPr>
        <w:t>申请</w:t>
      </w:r>
      <w:r>
        <w:rPr>
          <w:rFonts w:ascii="仿宋_GB2312" w:hAnsi="仿宋_GB2312" w:eastAsia="仿宋_GB2312" w:cs="仿宋_GB2312"/>
          <w:sz w:val="32"/>
          <w:szCs w:val="32"/>
        </w:rPr>
        <w:t>办理注销登记</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具体程序如下：</w:t>
      </w:r>
    </w:p>
    <w:p>
      <w:pPr>
        <w:widowControl w:val="0"/>
        <w:topLinePunct/>
        <w:spacing w:line="584"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由</w:t>
      </w:r>
      <w:r>
        <w:rPr>
          <w:rFonts w:ascii="仿宋_GB2312" w:hAnsi="仿宋_GB2312" w:eastAsia="仿宋_GB2312" w:cs="仿宋_GB2312"/>
          <w:sz w:val="32"/>
          <w:szCs w:val="32"/>
        </w:rPr>
        <w:t>林地所有权人</w:t>
      </w:r>
      <w:r>
        <w:rPr>
          <w:rFonts w:hint="eastAsia" w:ascii="仿宋_GB2312" w:hAnsi="仿宋_GB2312" w:eastAsia="仿宋_GB2312" w:cs="仿宋_GB2312"/>
          <w:sz w:val="32"/>
          <w:szCs w:val="32"/>
        </w:rPr>
        <w:t>（或</w:t>
      </w:r>
      <w:r>
        <w:rPr>
          <w:rFonts w:ascii="仿宋_GB2312" w:hAnsi="仿宋_GB2312" w:eastAsia="仿宋_GB2312" w:cs="仿宋_GB2312"/>
          <w:sz w:val="32"/>
          <w:szCs w:val="32"/>
        </w:rPr>
        <w:t>发包方）向县不动产登记中心提交要求注销的书面申请（</w:t>
      </w:r>
      <w:r>
        <w:rPr>
          <w:rFonts w:hint="eastAsia" w:ascii="仿宋_GB2312" w:hAnsi="仿宋_GB2312" w:eastAsia="仿宋_GB2312" w:cs="仿宋_GB2312"/>
          <w:sz w:val="32"/>
          <w:szCs w:val="32"/>
        </w:rPr>
        <w:t>内容包括但不限于</w:t>
      </w:r>
      <w:r>
        <w:rPr>
          <w:rFonts w:ascii="仿宋_GB2312" w:hAnsi="仿宋_GB2312" w:eastAsia="仿宋_GB2312" w:cs="仿宋_GB2312"/>
          <w:sz w:val="32"/>
          <w:szCs w:val="32"/>
        </w:rPr>
        <w:t>林木灭失时间、原合同权利义务</w:t>
      </w:r>
      <w:r>
        <w:rPr>
          <w:rFonts w:hint="eastAsia" w:ascii="仿宋_GB2312" w:hAnsi="仿宋_GB2312" w:eastAsia="仿宋_GB2312" w:cs="仿宋_GB2312"/>
          <w:sz w:val="32"/>
          <w:szCs w:val="32"/>
        </w:rPr>
        <w:t>是</w:t>
      </w:r>
      <w:r>
        <w:rPr>
          <w:rFonts w:ascii="仿宋_GB2312" w:hAnsi="仿宋_GB2312" w:eastAsia="仿宋_GB2312" w:cs="仿宋_GB2312"/>
          <w:sz w:val="32"/>
          <w:szCs w:val="32"/>
        </w:rPr>
        <w:t>否履行完毕</w:t>
      </w:r>
      <w:r>
        <w:rPr>
          <w:rFonts w:hint="eastAsia" w:ascii="仿宋_GB2312" w:hAnsi="仿宋_GB2312" w:eastAsia="仿宋_GB2312" w:cs="仿宋_GB2312"/>
          <w:sz w:val="32"/>
          <w:szCs w:val="32"/>
        </w:rPr>
        <w:t>、原</w:t>
      </w:r>
      <w:r>
        <w:rPr>
          <w:rFonts w:ascii="仿宋_GB2312" w:hAnsi="仿宋_GB2312" w:eastAsia="仿宋_GB2312" w:cs="仿宋_GB2312"/>
          <w:sz w:val="32"/>
          <w:szCs w:val="32"/>
        </w:rPr>
        <w:t>权利人</w:t>
      </w:r>
      <w:r>
        <w:rPr>
          <w:rFonts w:hint="eastAsia" w:ascii="仿宋_GB2312" w:hAnsi="仿宋_GB2312" w:eastAsia="仿宋_GB2312" w:cs="仿宋_GB2312"/>
          <w:sz w:val="32"/>
          <w:szCs w:val="32"/>
        </w:rPr>
        <w:t>未申请</w:t>
      </w:r>
      <w:r>
        <w:rPr>
          <w:rFonts w:ascii="仿宋_GB2312" w:hAnsi="仿宋_GB2312" w:eastAsia="仿宋_GB2312" w:cs="仿宋_GB2312"/>
          <w:sz w:val="32"/>
          <w:szCs w:val="32"/>
        </w:rPr>
        <w:t>注销登记的原因和原林权权利人联系方式）</w:t>
      </w:r>
      <w:r>
        <w:rPr>
          <w:rFonts w:hint="eastAsia" w:ascii="仿宋_GB2312" w:hAnsi="仿宋_GB2312" w:eastAsia="仿宋_GB2312" w:cs="仿宋_GB2312"/>
          <w:sz w:val="32"/>
          <w:szCs w:val="32"/>
        </w:rPr>
        <w:t>，并</w:t>
      </w:r>
      <w:r>
        <w:rPr>
          <w:rFonts w:ascii="仿宋_GB2312" w:hAnsi="仿宋_GB2312" w:eastAsia="仿宋_GB2312" w:cs="仿宋_GB2312"/>
          <w:sz w:val="32"/>
          <w:szCs w:val="32"/>
        </w:rPr>
        <w:t>提供重新造林的《</w:t>
      </w:r>
      <w:r>
        <w:rPr>
          <w:rFonts w:hint="eastAsia" w:ascii="仿宋_GB2312" w:hAnsi="仿宋_GB2312" w:eastAsia="仿宋_GB2312" w:cs="仿宋_GB2312"/>
          <w:sz w:val="32"/>
          <w:szCs w:val="32"/>
        </w:rPr>
        <w:t>造林</w:t>
      </w:r>
      <w:r>
        <w:rPr>
          <w:rFonts w:ascii="仿宋_GB2312" w:hAnsi="仿宋_GB2312" w:eastAsia="仿宋_GB2312" w:cs="仿宋_GB2312"/>
          <w:sz w:val="32"/>
          <w:szCs w:val="32"/>
        </w:rPr>
        <w:t>档案</w:t>
      </w:r>
      <w:r>
        <w:rPr>
          <w:rFonts w:hint="eastAsia" w:ascii="仿宋_GB2312" w:hAnsi="仿宋_GB2312" w:eastAsia="仿宋_GB2312" w:cs="仿宋_GB2312"/>
          <w:sz w:val="32"/>
          <w:szCs w:val="32"/>
        </w:rPr>
        <w:t>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相关证明材料</w:t>
      </w:r>
      <w:r>
        <w:rPr>
          <w:rFonts w:hint="eastAsia" w:ascii="仿宋_GB2312" w:hAnsi="仿宋_GB2312" w:eastAsia="仿宋_GB2312" w:cs="仿宋_GB2312"/>
          <w:sz w:val="32"/>
          <w:szCs w:val="32"/>
        </w:rPr>
        <w:t>，证明材料应由</w:t>
      </w:r>
      <w:r>
        <w:rPr>
          <w:rFonts w:ascii="仿宋_GB2312" w:hAnsi="仿宋_GB2312" w:eastAsia="仿宋_GB2312" w:cs="仿宋_GB2312"/>
          <w:sz w:val="32"/>
          <w:szCs w:val="32"/>
        </w:rPr>
        <w:t>林地所有权单位</w:t>
      </w:r>
      <w:r>
        <w:rPr>
          <w:rFonts w:hint="eastAsia" w:ascii="仿宋_GB2312" w:hAnsi="仿宋_GB2312" w:eastAsia="仿宋_GB2312" w:cs="仿宋_GB2312"/>
          <w:sz w:val="32"/>
          <w:szCs w:val="32"/>
        </w:rPr>
        <w:t>及</w:t>
      </w:r>
      <w:r>
        <w:rPr>
          <w:rFonts w:ascii="仿宋_GB2312" w:hAnsi="仿宋_GB2312" w:eastAsia="仿宋_GB2312" w:cs="仿宋_GB2312"/>
          <w:sz w:val="32"/>
          <w:szCs w:val="32"/>
        </w:rPr>
        <w:t>林业站</w:t>
      </w:r>
      <w:r>
        <w:rPr>
          <w:rFonts w:hint="eastAsia" w:ascii="仿宋_GB2312" w:hAnsi="仿宋_GB2312" w:eastAsia="仿宋_GB2312" w:cs="仿宋_GB2312"/>
          <w:sz w:val="32"/>
          <w:szCs w:val="32"/>
        </w:rPr>
        <w:t>盖章。</w:t>
      </w:r>
    </w:p>
    <w:p>
      <w:pPr>
        <w:widowControl w:val="0"/>
        <w:topLinePunct/>
        <w:spacing w:line="584"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县</w:t>
      </w:r>
      <w:r>
        <w:rPr>
          <w:rFonts w:ascii="仿宋_GB2312" w:hAnsi="仿宋_GB2312" w:eastAsia="仿宋_GB2312" w:cs="仿宋_GB2312"/>
          <w:sz w:val="32"/>
          <w:szCs w:val="32"/>
        </w:rPr>
        <w:t>不动产登记中心收到上述申请后，应当书面通知原权利人在</w:t>
      </w:r>
      <w:r>
        <w:rPr>
          <w:rFonts w:hint="eastAsia" w:ascii="仿宋_GB2312" w:hAnsi="仿宋_GB2312" w:eastAsia="仿宋_GB2312" w:cs="仿宋_GB2312"/>
          <w:sz w:val="32"/>
          <w:szCs w:val="32"/>
        </w:rPr>
        <w:t>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个</w:t>
      </w:r>
      <w:r>
        <w:rPr>
          <w:rFonts w:ascii="仿宋_GB2312" w:hAnsi="仿宋_GB2312" w:eastAsia="仿宋_GB2312" w:cs="仿宋_GB2312"/>
          <w:sz w:val="32"/>
          <w:szCs w:val="32"/>
        </w:rPr>
        <w:t>工作日内提出林权注销登记申请和逾期未申请将</w:t>
      </w:r>
      <w:r>
        <w:rPr>
          <w:rFonts w:hint="eastAsia" w:ascii="仿宋_GB2312" w:hAnsi="仿宋_GB2312" w:eastAsia="仿宋_GB2312" w:cs="仿宋_GB2312"/>
          <w:sz w:val="32"/>
          <w:szCs w:val="32"/>
        </w:rPr>
        <w:t>依职权</w:t>
      </w:r>
      <w:r>
        <w:rPr>
          <w:rFonts w:ascii="仿宋_GB2312" w:hAnsi="仿宋_GB2312" w:eastAsia="仿宋_GB2312" w:cs="仿宋_GB2312"/>
          <w:sz w:val="32"/>
          <w:szCs w:val="32"/>
        </w:rPr>
        <w:t>注销林权登</w:t>
      </w:r>
      <w:r>
        <w:rPr>
          <w:rFonts w:hint="eastAsia" w:ascii="仿宋_GB2312" w:hAnsi="仿宋_GB2312" w:eastAsia="仿宋_GB2312" w:cs="仿宋_GB2312"/>
          <w:sz w:val="32"/>
          <w:szCs w:val="32"/>
        </w:rPr>
        <w:t>记</w:t>
      </w:r>
      <w:r>
        <w:rPr>
          <w:rFonts w:ascii="仿宋_GB2312" w:hAnsi="仿宋_GB2312" w:eastAsia="仿宋_GB2312" w:cs="仿宋_GB2312"/>
          <w:sz w:val="32"/>
          <w:szCs w:val="32"/>
        </w:rPr>
        <w:t>，并依法告知拟作出注销登记决定的事实、理由、依据和决定内容，以及依法享有的陈述权、申辩权</w:t>
      </w:r>
      <w:r>
        <w:rPr>
          <w:rFonts w:hint="eastAsia" w:ascii="仿宋_GB2312" w:hAnsi="仿宋_GB2312" w:eastAsia="仿宋_GB2312" w:cs="仿宋_GB2312"/>
          <w:sz w:val="32"/>
          <w:szCs w:val="32"/>
        </w:rPr>
        <w:t>。因地址不详而无法寄达书面通知的，采取公告送达</w:t>
      </w:r>
      <w:r>
        <w:rPr>
          <w:rFonts w:ascii="仿宋_GB2312" w:hAnsi="仿宋_GB2312" w:eastAsia="仿宋_GB2312" w:cs="仿宋_GB2312"/>
          <w:sz w:val="32"/>
          <w:szCs w:val="32"/>
        </w:rPr>
        <w:t>。</w:t>
      </w:r>
    </w:p>
    <w:p>
      <w:pPr>
        <w:widowControl w:val="0"/>
        <w:topLinePunct/>
        <w:spacing w:line="584"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原</w:t>
      </w:r>
      <w:r>
        <w:rPr>
          <w:rFonts w:ascii="仿宋_GB2312" w:hAnsi="仿宋_GB2312" w:eastAsia="仿宋_GB2312" w:cs="仿宋_GB2312"/>
          <w:sz w:val="32"/>
          <w:szCs w:val="32"/>
        </w:rPr>
        <w:t>权利人在陈述申辩期内提出异议的，由当</w:t>
      </w:r>
      <w:r>
        <w:rPr>
          <w:rFonts w:hint="eastAsia" w:ascii="仿宋_GB2312" w:hAnsi="仿宋_GB2312" w:eastAsia="仿宋_GB2312" w:cs="仿宋_GB2312"/>
          <w:sz w:val="32"/>
          <w:szCs w:val="32"/>
        </w:rPr>
        <w:t>地</w:t>
      </w:r>
      <w:r>
        <w:rPr>
          <w:rFonts w:ascii="仿宋_GB2312" w:hAnsi="仿宋_GB2312" w:eastAsia="仿宋_GB2312" w:cs="仿宋_GB2312"/>
          <w:sz w:val="32"/>
          <w:szCs w:val="32"/>
        </w:rPr>
        <w:t>乡镇人民政府组织林业站</w:t>
      </w:r>
      <w:r>
        <w:rPr>
          <w:rFonts w:hint="eastAsia" w:ascii="仿宋_GB2312" w:hAnsi="仿宋_GB2312" w:eastAsia="仿宋_GB2312" w:cs="仿宋_GB2312"/>
          <w:sz w:val="32"/>
          <w:szCs w:val="32"/>
        </w:rPr>
        <w:t>（或</w:t>
      </w:r>
      <w:r>
        <w:rPr>
          <w:rFonts w:ascii="仿宋_GB2312" w:hAnsi="仿宋_GB2312" w:eastAsia="仿宋_GB2312" w:cs="仿宋_GB2312"/>
          <w:sz w:val="32"/>
          <w:szCs w:val="32"/>
        </w:rPr>
        <w:t>县林业规划队以及具有调查资质的第三方</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、自然资源所进行调查核实后提出处理意见。</w:t>
      </w:r>
    </w:p>
    <w:p>
      <w:pPr>
        <w:widowControl w:val="0"/>
        <w:topLinePunct/>
        <w:spacing w:line="584"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原</w:t>
      </w:r>
      <w:r>
        <w:rPr>
          <w:rFonts w:ascii="仿宋_GB2312" w:hAnsi="仿宋_GB2312" w:eastAsia="仿宋_GB2312" w:cs="仿宋_GB2312"/>
          <w:sz w:val="32"/>
          <w:szCs w:val="32"/>
        </w:rPr>
        <w:t>权利人在陈述</w:t>
      </w:r>
      <w:r>
        <w:rPr>
          <w:rFonts w:hint="eastAsia" w:ascii="仿宋_GB2312" w:hAnsi="仿宋_GB2312" w:eastAsia="仿宋_GB2312" w:cs="仿宋_GB2312"/>
          <w:sz w:val="32"/>
          <w:szCs w:val="32"/>
        </w:rPr>
        <w:t>申辩</w:t>
      </w:r>
      <w:r>
        <w:rPr>
          <w:rFonts w:ascii="仿宋_GB2312" w:hAnsi="仿宋_GB2312" w:eastAsia="仿宋_GB2312" w:cs="仿宋_GB2312"/>
          <w:sz w:val="32"/>
          <w:szCs w:val="32"/>
        </w:rPr>
        <w:t>期内</w:t>
      </w:r>
      <w:r>
        <w:rPr>
          <w:rFonts w:hint="eastAsia" w:ascii="仿宋_GB2312" w:hAnsi="仿宋_GB2312" w:eastAsia="仿宋_GB2312" w:cs="仿宋_GB2312"/>
          <w:sz w:val="32"/>
          <w:szCs w:val="32"/>
        </w:rPr>
        <w:t>未</w:t>
      </w:r>
      <w:r>
        <w:rPr>
          <w:rFonts w:ascii="仿宋_GB2312" w:hAnsi="仿宋_GB2312" w:eastAsia="仿宋_GB2312" w:cs="仿宋_GB2312"/>
          <w:sz w:val="32"/>
          <w:szCs w:val="32"/>
        </w:rPr>
        <w:t>提出异议或者异议不成立的，对于《</w:t>
      </w:r>
      <w:r>
        <w:rPr>
          <w:rFonts w:hint="eastAsia" w:ascii="仿宋_GB2312" w:hAnsi="仿宋_GB2312" w:eastAsia="仿宋_GB2312" w:cs="仿宋_GB2312"/>
          <w:sz w:val="32"/>
          <w:szCs w:val="32"/>
        </w:rPr>
        <w:t>造林</w:t>
      </w:r>
      <w:r>
        <w:rPr>
          <w:rFonts w:ascii="仿宋_GB2312" w:hAnsi="仿宋_GB2312" w:eastAsia="仿宋_GB2312" w:cs="仿宋_GB2312"/>
          <w:sz w:val="32"/>
          <w:szCs w:val="32"/>
        </w:rPr>
        <w:t>档案</w:t>
      </w:r>
      <w:r>
        <w:rPr>
          <w:rFonts w:hint="eastAsia" w:ascii="仿宋_GB2312" w:hAnsi="仿宋_GB2312" w:eastAsia="仿宋_GB2312" w:cs="仿宋_GB2312"/>
          <w:sz w:val="32"/>
          <w:szCs w:val="32"/>
        </w:rPr>
        <w:t>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与</w:t>
      </w:r>
      <w:r>
        <w:rPr>
          <w:rFonts w:ascii="仿宋_GB2312" w:hAnsi="仿宋_GB2312" w:eastAsia="仿宋_GB2312" w:cs="仿宋_GB2312"/>
          <w:sz w:val="32"/>
          <w:szCs w:val="32"/>
        </w:rPr>
        <w:t>原登记发证四至范围、面积在测量精度和技术误差范围内基本一致的，县不动产登记中心</w:t>
      </w:r>
      <w:r>
        <w:rPr>
          <w:rFonts w:hint="eastAsia" w:ascii="仿宋_GB2312" w:hAnsi="仿宋_GB2312" w:eastAsia="仿宋_GB2312" w:cs="仿宋_GB2312"/>
          <w:sz w:val="32"/>
          <w:szCs w:val="32"/>
        </w:rPr>
        <w:t>予以</w:t>
      </w:r>
      <w:r>
        <w:rPr>
          <w:rFonts w:ascii="仿宋_GB2312" w:hAnsi="仿宋_GB2312" w:eastAsia="仿宋_GB2312" w:cs="仿宋_GB2312"/>
          <w:sz w:val="32"/>
          <w:szCs w:val="32"/>
        </w:rPr>
        <w:t>采信，对于《</w:t>
      </w:r>
      <w:r>
        <w:rPr>
          <w:rFonts w:hint="eastAsia" w:ascii="仿宋_GB2312" w:hAnsi="仿宋_GB2312" w:eastAsia="仿宋_GB2312" w:cs="仿宋_GB2312"/>
          <w:sz w:val="32"/>
          <w:szCs w:val="32"/>
        </w:rPr>
        <w:t>造林</w:t>
      </w:r>
      <w:r>
        <w:rPr>
          <w:rFonts w:ascii="仿宋_GB2312" w:hAnsi="仿宋_GB2312" w:eastAsia="仿宋_GB2312" w:cs="仿宋_GB2312"/>
          <w:sz w:val="32"/>
          <w:szCs w:val="32"/>
        </w:rPr>
        <w:t>档案</w:t>
      </w:r>
      <w:r>
        <w:rPr>
          <w:rFonts w:hint="eastAsia" w:ascii="仿宋_GB2312" w:hAnsi="仿宋_GB2312" w:eastAsia="仿宋_GB2312" w:cs="仿宋_GB2312"/>
          <w:sz w:val="32"/>
          <w:szCs w:val="32"/>
        </w:rPr>
        <w:t>卡</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与</w:t>
      </w:r>
      <w:r>
        <w:rPr>
          <w:rFonts w:ascii="仿宋_GB2312" w:hAnsi="仿宋_GB2312" w:eastAsia="仿宋_GB2312" w:cs="仿宋_GB2312"/>
          <w:sz w:val="32"/>
          <w:szCs w:val="32"/>
        </w:rPr>
        <w:t>原登记发证四至范围、面积在测量精度和技术误差范围内</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一致的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由所在乡镇林业站牵头会同自然资源所</w:t>
      </w:r>
      <w:r>
        <w:rPr>
          <w:rFonts w:hint="eastAsia" w:ascii="仿宋_GB2312" w:hAnsi="仿宋_GB2312" w:eastAsia="仿宋_GB2312" w:cs="仿宋_GB2312"/>
          <w:sz w:val="32"/>
          <w:szCs w:val="32"/>
        </w:rPr>
        <w:t>开展</w:t>
      </w:r>
      <w:r>
        <w:rPr>
          <w:rFonts w:ascii="仿宋_GB2312" w:hAnsi="仿宋_GB2312" w:eastAsia="仿宋_GB2312" w:cs="仿宋_GB2312"/>
          <w:sz w:val="32"/>
          <w:szCs w:val="32"/>
        </w:rPr>
        <w:t>现场核实，核实情况共同签名</w:t>
      </w:r>
      <w:r>
        <w:rPr>
          <w:rFonts w:hint="eastAsia" w:ascii="仿宋_GB2312" w:hAnsi="仿宋_GB2312" w:eastAsia="仿宋_GB2312" w:cs="仿宋_GB2312"/>
          <w:sz w:val="32"/>
          <w:szCs w:val="32"/>
        </w:rPr>
        <w:t>并</w:t>
      </w:r>
      <w:r>
        <w:rPr>
          <w:rFonts w:ascii="仿宋_GB2312" w:hAnsi="仿宋_GB2312" w:eastAsia="仿宋_GB2312" w:cs="仿宋_GB2312"/>
          <w:sz w:val="32"/>
          <w:szCs w:val="32"/>
        </w:rPr>
        <w:t>加盖公章确认，</w:t>
      </w:r>
      <w:r>
        <w:rPr>
          <w:rFonts w:hint="eastAsia" w:ascii="仿宋_GB2312" w:hAnsi="仿宋_GB2312" w:eastAsia="仿宋_GB2312" w:cs="仿宋_GB2312"/>
          <w:sz w:val="32"/>
          <w:szCs w:val="32"/>
        </w:rPr>
        <w:t>再</w:t>
      </w:r>
      <w:r>
        <w:rPr>
          <w:rFonts w:ascii="仿宋_GB2312" w:hAnsi="仿宋_GB2312" w:eastAsia="仿宋_GB2312" w:cs="仿宋_GB2312"/>
          <w:sz w:val="32"/>
          <w:szCs w:val="32"/>
        </w:rPr>
        <w:t>由县不动产登记中心依</w:t>
      </w:r>
      <w:r>
        <w:rPr>
          <w:rFonts w:hint="eastAsia" w:ascii="仿宋_GB2312" w:hAnsi="仿宋_GB2312" w:eastAsia="仿宋_GB2312" w:cs="仿宋_GB2312"/>
          <w:sz w:val="32"/>
          <w:szCs w:val="32"/>
        </w:rPr>
        <w:t>职权办理</w:t>
      </w:r>
      <w:r>
        <w:rPr>
          <w:rFonts w:ascii="仿宋_GB2312" w:hAnsi="仿宋_GB2312" w:eastAsia="仿宋_GB2312" w:cs="仿宋_GB2312"/>
          <w:sz w:val="32"/>
          <w:szCs w:val="32"/>
        </w:rPr>
        <w:t>注销</w:t>
      </w:r>
      <w:r>
        <w:rPr>
          <w:rFonts w:hint="eastAsia" w:ascii="仿宋_GB2312" w:hAnsi="仿宋_GB2312" w:eastAsia="仿宋_GB2312" w:cs="仿宋_GB2312"/>
          <w:sz w:val="32"/>
          <w:szCs w:val="32"/>
        </w:rPr>
        <w:t>登记</w:t>
      </w:r>
      <w:r>
        <w:rPr>
          <w:rFonts w:ascii="仿宋_GB2312" w:hAnsi="仿宋_GB2312" w:eastAsia="仿宋_GB2312" w:cs="仿宋_GB2312"/>
          <w:sz w:val="32"/>
          <w:szCs w:val="32"/>
        </w:rPr>
        <w:t>。</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5.针对林木实际已灭失，但不动产权证（林权证）宗地被县人民法院查封，导致不动产权证（林权证）无法办理注销或变更登记，新的林地经营权无法办理登记的，由当事人或林地所有权人（或</w:t>
      </w:r>
      <w:r>
        <w:rPr>
          <w:rFonts w:ascii="仿宋_GB2312" w:hAnsi="仿宋_GB2312" w:eastAsia="仿宋_GB2312" w:cs="仿宋_GB2312"/>
          <w:sz w:val="32"/>
          <w:szCs w:val="32"/>
        </w:rPr>
        <w:t>发包方）</w:t>
      </w:r>
      <w:r>
        <w:rPr>
          <w:rFonts w:hint="eastAsia" w:ascii="仿宋_GB2312" w:hAnsi="仿宋_GB2312" w:eastAsia="仿宋_GB2312" w:cs="仿宋_GB2312"/>
          <w:sz w:val="32"/>
          <w:szCs w:val="32"/>
        </w:rPr>
        <w:t>向县人民法院提交以下材料办理：请求解除查封的报告、林木灭失时间的证明材料（如</w:t>
      </w:r>
      <w:r>
        <w:rPr>
          <w:rFonts w:ascii="仿宋_GB2312" w:hAnsi="仿宋_GB2312" w:eastAsia="仿宋_GB2312" w:cs="仿宋_GB2312"/>
          <w:sz w:val="32"/>
          <w:szCs w:val="32"/>
        </w:rPr>
        <w:t>：采伐证等）</w:t>
      </w:r>
      <w:r>
        <w:rPr>
          <w:rFonts w:hint="eastAsia" w:ascii="仿宋_GB2312" w:hAnsi="仿宋_GB2312" w:eastAsia="仿宋_GB2312" w:cs="仿宋_GB2312"/>
          <w:sz w:val="32"/>
          <w:szCs w:val="32"/>
        </w:rPr>
        <w:t>、原合同权利义务已履行完毕的证明材料（如</w:t>
      </w:r>
      <w:r>
        <w:rPr>
          <w:rFonts w:ascii="仿宋_GB2312" w:hAnsi="仿宋_GB2312" w:eastAsia="仿宋_GB2312" w:cs="仿宋_GB2312"/>
          <w:sz w:val="32"/>
          <w:szCs w:val="32"/>
        </w:rPr>
        <w:t>：原合同约定履行情况</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、已重新造林等相关证明材料（如</w:t>
      </w:r>
      <w:r>
        <w:rPr>
          <w:rFonts w:ascii="仿宋_GB2312" w:hAnsi="仿宋_GB2312" w:eastAsia="仿宋_GB2312" w:cs="仿宋_GB2312"/>
          <w:sz w:val="32"/>
          <w:szCs w:val="32"/>
        </w:rPr>
        <w:t>：造林</w:t>
      </w:r>
      <w:r>
        <w:rPr>
          <w:rFonts w:hint="eastAsia" w:ascii="仿宋_GB2312" w:hAnsi="仿宋_GB2312" w:eastAsia="仿宋_GB2312" w:cs="仿宋_GB2312"/>
          <w:sz w:val="32"/>
          <w:szCs w:val="32"/>
        </w:rPr>
        <w:t>档案</w:t>
      </w:r>
      <w:r>
        <w:rPr>
          <w:rFonts w:ascii="仿宋_GB2312" w:hAnsi="仿宋_GB2312" w:eastAsia="仿宋_GB2312" w:cs="仿宋_GB2312"/>
          <w:sz w:val="32"/>
          <w:szCs w:val="32"/>
        </w:rPr>
        <w:t>、发包合同等）</w:t>
      </w:r>
      <w:r>
        <w:rPr>
          <w:rFonts w:hint="eastAsia" w:ascii="仿宋_GB2312" w:hAnsi="仿宋_GB2312" w:eastAsia="仿宋_GB2312" w:cs="仿宋_GB2312"/>
          <w:sz w:val="32"/>
          <w:szCs w:val="32"/>
        </w:rPr>
        <w:t>、其他相关证明材料。</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县人民法院受理解除查封申请后发函至县林业局，由县林业局对相关林木灭失、重新造林等情况予以核实，并出具核实意见。县人民法院依据县林业局的核实意见，依法依规对相关查封的不动产权证（林权证）宗地作出处理，县自然资源局根据县人民法院的处理意见及协助执行通知书，依法办理相关林权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（五）新审批采伐等原因造成林木灭失的注销登记</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林权权利人向林业主管部门申请审批林木采伐（皆伐）办理《林木采伐许可证》的，将造成林木灭失的，同时依据林地经营合同约定林地承包经营权或林地经营权随该林木的灭失同时到期的，可以通过委托办理注销登记手续。</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在乡镇自然资源所、林业站工作人员现场见证林权权利人与林地所有权人（或发包方）签署《授权委托书》（详见附件1），</w:t>
      </w:r>
      <w:r>
        <w:rPr>
          <w:rFonts w:hint="eastAsia" w:ascii="仿宋_GB2312" w:hAnsi="仿宋_GB2312" w:eastAsia="仿宋_GB2312" w:cs="仿宋_GB2312"/>
          <w:bCs/>
          <w:color w:val="000000" w:themeColor="text1"/>
          <w:sz w:val="32"/>
          <w:szCs w:val="32"/>
          <w14:textFill>
            <w14:solidFill>
              <w14:schemeClr w14:val="tx1"/>
            </w14:solidFill>
          </w14:textFill>
        </w:rPr>
        <w:t>在林木采伐完毕后再办理该山场注销登记，不动产权证（林</w:t>
      </w:r>
      <w:r>
        <w:rPr>
          <w:rFonts w:hint="eastAsia" w:ascii="仿宋_GB2312" w:hAnsi="仿宋_GB2312" w:eastAsia="仿宋_GB2312" w:cs="仿宋_GB2312"/>
          <w:bCs/>
          <w:sz w:val="32"/>
          <w:szCs w:val="32"/>
        </w:rPr>
        <w:t>权证）可以交由林地所有权人（或发包方）保管。</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林地所有权人（或发包方）在林木采伐完毕并经乡镇林业站核实后，提交授权委托书、采伐完毕等有关材料申请办理林权注销登记。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（六）共有的林权不动产登记</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林权不动产共有人的姓名等身份信息与实际不符的更正登记。由当事人提供居民身份证、户口簿或由所在地派出所出具身份信息变更证明，确实无法提供的可以由林地所有权人出具证明，证明应由林地所有权人单位的两名工作人员和两名以上共有人在证明书上签注“情况属实”、签名捺印并加盖公章，由当事人单方申请办理更正登记。</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2.林</w:t>
      </w:r>
      <w:r>
        <w:rPr>
          <w:rFonts w:ascii="仿宋_GB2312" w:hAnsi="仿宋_GB2312" w:eastAsia="仿宋_GB2312" w:cs="仿宋_GB2312"/>
          <w:bCs/>
          <w:sz w:val="32"/>
          <w:szCs w:val="32"/>
        </w:rPr>
        <w:t>权</w:t>
      </w:r>
      <w:r>
        <w:rPr>
          <w:rFonts w:hint="eastAsia" w:ascii="仿宋_GB2312" w:hAnsi="仿宋_GB2312" w:eastAsia="仿宋_GB2312" w:cs="仿宋_GB2312"/>
          <w:bCs/>
          <w:sz w:val="32"/>
          <w:szCs w:val="32"/>
        </w:rPr>
        <w:t>不动产</w:t>
      </w:r>
      <w:r>
        <w:rPr>
          <w:rFonts w:ascii="仿宋_GB2312" w:hAnsi="仿宋_GB2312" w:eastAsia="仿宋_GB2312" w:cs="仿宋_GB2312"/>
          <w:bCs/>
          <w:sz w:val="32"/>
          <w:szCs w:val="32"/>
        </w:rPr>
        <w:t>共有人共同授权委托办理林权</w:t>
      </w:r>
      <w:r>
        <w:rPr>
          <w:rFonts w:hint="eastAsia" w:ascii="仿宋_GB2312" w:hAnsi="仿宋_GB2312" w:eastAsia="仿宋_GB2312" w:cs="仿宋_GB2312"/>
          <w:bCs/>
          <w:sz w:val="32"/>
          <w:szCs w:val="32"/>
        </w:rPr>
        <w:t>登记</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共有</w:t>
      </w:r>
      <w:r>
        <w:rPr>
          <w:rFonts w:ascii="仿宋_GB2312" w:hAnsi="仿宋_GB2312" w:eastAsia="仿宋_GB2312" w:cs="仿宋_GB2312"/>
          <w:bCs/>
          <w:sz w:val="32"/>
          <w:szCs w:val="32"/>
        </w:rPr>
        <w:t>方式为</w:t>
      </w:r>
      <w:r>
        <w:rPr>
          <w:rFonts w:hint="eastAsia" w:ascii="仿宋_GB2312" w:hAnsi="仿宋_GB2312" w:eastAsia="仿宋_GB2312" w:cs="仿宋_GB2312"/>
          <w:bCs/>
          <w:sz w:val="32"/>
          <w:szCs w:val="32"/>
        </w:rPr>
        <w:t>按</w:t>
      </w:r>
      <w:r>
        <w:rPr>
          <w:rFonts w:ascii="仿宋_GB2312" w:hAnsi="仿宋_GB2312" w:eastAsia="仿宋_GB2312" w:cs="仿宋_GB2312"/>
          <w:bCs/>
          <w:sz w:val="32"/>
          <w:szCs w:val="32"/>
        </w:rPr>
        <w:t>份共有的，</w:t>
      </w:r>
      <w:r>
        <w:rPr>
          <w:rFonts w:hint="eastAsia" w:ascii="仿宋_GB2312" w:hAnsi="仿宋_GB2312" w:eastAsia="仿宋_GB2312" w:cs="仿宋_GB2312"/>
          <w:bCs/>
          <w:sz w:val="32"/>
          <w:szCs w:val="32"/>
        </w:rPr>
        <w:t>可以</w:t>
      </w:r>
      <w:r>
        <w:rPr>
          <w:rFonts w:ascii="仿宋_GB2312" w:hAnsi="仿宋_GB2312" w:eastAsia="仿宋_GB2312" w:cs="仿宋_GB2312"/>
          <w:bCs/>
          <w:sz w:val="32"/>
          <w:szCs w:val="32"/>
        </w:rPr>
        <w:t>由占份额</w:t>
      </w:r>
      <w:r>
        <w:rPr>
          <w:rFonts w:hint="eastAsia" w:ascii="仿宋_GB2312" w:hAnsi="仿宋_GB2312" w:eastAsia="仿宋_GB2312" w:cs="仿宋_GB2312"/>
          <w:bCs/>
          <w:sz w:val="32"/>
          <w:szCs w:val="32"/>
        </w:rPr>
        <w:t>三</w:t>
      </w:r>
      <w:r>
        <w:rPr>
          <w:rFonts w:ascii="仿宋_GB2312" w:hAnsi="仿宋_GB2312" w:eastAsia="仿宋_GB2312" w:cs="仿宋_GB2312"/>
          <w:bCs/>
          <w:sz w:val="32"/>
          <w:szCs w:val="32"/>
        </w:rPr>
        <w:t>分之二以上的共有人</w:t>
      </w:r>
      <w:r>
        <w:rPr>
          <w:rFonts w:hint="eastAsia" w:ascii="仿宋_GB2312" w:hAnsi="仿宋_GB2312" w:eastAsia="仿宋_GB2312" w:cs="仿宋_GB2312"/>
          <w:bCs/>
          <w:sz w:val="32"/>
          <w:szCs w:val="32"/>
        </w:rPr>
        <w:t>或</w:t>
      </w:r>
      <w:r>
        <w:rPr>
          <w:rFonts w:ascii="仿宋_GB2312" w:hAnsi="仿宋_GB2312" w:eastAsia="仿宋_GB2312" w:cs="仿宋_GB2312"/>
          <w:bCs/>
          <w:sz w:val="32"/>
          <w:szCs w:val="32"/>
        </w:rPr>
        <w:t>者委托</w:t>
      </w:r>
      <w:r>
        <w:rPr>
          <w:rFonts w:hint="eastAsia" w:ascii="仿宋_GB2312" w:hAnsi="仿宋_GB2312" w:eastAsia="仿宋_GB2312" w:cs="仿宋_GB2312"/>
          <w:bCs/>
          <w:sz w:val="32"/>
          <w:szCs w:val="32"/>
        </w:rPr>
        <w:t>的代理人申请</w:t>
      </w:r>
      <w:r>
        <w:rPr>
          <w:rFonts w:ascii="仿宋_GB2312" w:hAnsi="仿宋_GB2312" w:eastAsia="仿宋_GB2312" w:cs="仿宋_GB2312"/>
          <w:bCs/>
          <w:sz w:val="32"/>
          <w:szCs w:val="32"/>
        </w:rPr>
        <w:t>办理</w:t>
      </w:r>
      <w:r>
        <w:rPr>
          <w:rFonts w:hint="eastAsia" w:ascii="仿宋_GB2312" w:hAnsi="仿宋_GB2312" w:eastAsia="仿宋_GB2312" w:cs="仿宋_GB2312"/>
          <w:bCs/>
          <w:sz w:val="32"/>
          <w:szCs w:val="32"/>
        </w:rPr>
        <w:t>登记，共</w:t>
      </w:r>
      <w:r>
        <w:rPr>
          <w:rFonts w:ascii="仿宋_GB2312" w:hAnsi="仿宋_GB2312" w:eastAsia="仿宋_GB2312" w:cs="仿宋_GB2312"/>
          <w:bCs/>
          <w:sz w:val="32"/>
          <w:szCs w:val="32"/>
        </w:rPr>
        <w:t>有人另有约定的除外，</w:t>
      </w:r>
      <w:r>
        <w:rPr>
          <w:rFonts w:hint="eastAsia" w:ascii="仿宋_GB2312" w:hAnsi="仿宋_GB2312" w:eastAsia="仿宋_GB2312" w:cs="仿宋_GB2312"/>
          <w:bCs/>
          <w:sz w:val="32"/>
          <w:szCs w:val="32"/>
        </w:rPr>
        <w:t>委托</w:t>
      </w:r>
      <w:r>
        <w:rPr>
          <w:rFonts w:hint="eastAsia" w:ascii="仿宋_GB2312" w:hAnsi="仿宋_GB2312" w:eastAsia="仿宋_GB2312" w:cs="仿宋_GB2312"/>
          <w:sz w:val="32"/>
          <w:szCs w:val="32"/>
        </w:rPr>
        <w:t>按照“委托手续”</w:t>
      </w:r>
      <w:r>
        <w:rPr>
          <w:rFonts w:ascii="仿宋_GB2312" w:hAnsi="仿宋_GB2312" w:eastAsia="仿宋_GB2312" w:cs="仿宋_GB2312"/>
          <w:bCs/>
          <w:sz w:val="32"/>
          <w:szCs w:val="32"/>
        </w:rPr>
        <w:t>签订《</w:t>
      </w:r>
      <w:r>
        <w:rPr>
          <w:rFonts w:hint="eastAsia" w:ascii="仿宋_GB2312" w:hAnsi="仿宋_GB2312" w:eastAsia="仿宋_GB2312" w:cs="仿宋_GB2312"/>
          <w:bCs/>
          <w:sz w:val="32"/>
          <w:szCs w:val="32"/>
        </w:rPr>
        <w:t>授权</w:t>
      </w:r>
      <w:r>
        <w:rPr>
          <w:rFonts w:ascii="仿宋_GB2312" w:hAnsi="仿宋_GB2312" w:eastAsia="仿宋_GB2312" w:cs="仿宋_GB2312"/>
          <w:bCs/>
          <w:sz w:val="32"/>
          <w:szCs w:val="32"/>
        </w:rPr>
        <w:t>委托书》</w:t>
      </w:r>
      <w:r>
        <w:rPr>
          <w:rFonts w:hint="eastAsia" w:ascii="仿宋_GB2312" w:hAnsi="仿宋_GB2312" w:eastAsia="仿宋_GB2312" w:cs="仿宋_GB2312"/>
          <w:bCs/>
          <w:sz w:val="32"/>
          <w:szCs w:val="32"/>
        </w:rPr>
        <w:t>，并</w:t>
      </w:r>
      <w:r>
        <w:rPr>
          <w:rFonts w:ascii="仿宋_GB2312" w:hAnsi="仿宋_GB2312" w:eastAsia="仿宋_GB2312" w:cs="仿宋_GB2312"/>
          <w:bCs/>
          <w:sz w:val="32"/>
          <w:szCs w:val="32"/>
        </w:rPr>
        <w:t>且</w:t>
      </w:r>
      <w:r>
        <w:rPr>
          <w:rFonts w:hint="eastAsia" w:ascii="仿宋_GB2312" w:hAnsi="仿宋_GB2312" w:eastAsia="仿宋_GB2312" w:cs="仿宋_GB2312"/>
          <w:bCs/>
          <w:sz w:val="32"/>
          <w:szCs w:val="32"/>
        </w:rPr>
        <w:t>三分</w:t>
      </w:r>
      <w:r>
        <w:rPr>
          <w:rFonts w:ascii="仿宋_GB2312" w:hAnsi="仿宋_GB2312" w:eastAsia="仿宋_GB2312" w:cs="仿宋_GB2312"/>
          <w:bCs/>
          <w:sz w:val="32"/>
          <w:szCs w:val="32"/>
        </w:rPr>
        <w:t>之二以上的共有人需出具</w:t>
      </w:r>
      <w:r>
        <w:rPr>
          <w:rFonts w:hint="eastAsia" w:ascii="仿宋_GB2312" w:hAnsi="仿宋_GB2312" w:eastAsia="仿宋_GB2312" w:cs="仿宋_GB2312"/>
          <w:bCs/>
          <w:sz w:val="32"/>
          <w:szCs w:val="32"/>
        </w:rPr>
        <w:t>书</w:t>
      </w:r>
      <w:r>
        <w:rPr>
          <w:rFonts w:ascii="仿宋_GB2312" w:hAnsi="仿宋_GB2312" w:eastAsia="仿宋_GB2312" w:cs="仿宋_GB2312"/>
          <w:bCs/>
          <w:sz w:val="32"/>
          <w:szCs w:val="32"/>
        </w:rPr>
        <w:t>面承诺自愿承担</w:t>
      </w:r>
      <w:r>
        <w:rPr>
          <w:rFonts w:hint="eastAsia" w:ascii="仿宋_GB2312" w:hAnsi="仿宋_GB2312" w:eastAsia="仿宋_GB2312" w:cs="仿宋_GB2312"/>
          <w:bCs/>
          <w:sz w:val="32"/>
          <w:szCs w:val="32"/>
        </w:rPr>
        <w:t>全部</w:t>
      </w:r>
      <w:r>
        <w:rPr>
          <w:rFonts w:ascii="仿宋_GB2312" w:hAnsi="仿宋_GB2312" w:eastAsia="仿宋_GB2312" w:cs="仿宋_GB2312"/>
          <w:bCs/>
          <w:sz w:val="32"/>
          <w:szCs w:val="32"/>
        </w:rPr>
        <w:t>法律责任</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林地所有权单位</w:t>
      </w:r>
      <w:r>
        <w:rPr>
          <w:rFonts w:hint="eastAsia" w:ascii="仿宋_GB2312" w:hAnsi="仿宋_GB2312" w:eastAsia="仿宋_GB2312" w:cs="仿宋_GB2312"/>
          <w:bCs/>
          <w:sz w:val="32"/>
          <w:szCs w:val="32"/>
        </w:rPr>
        <w:t>在承诺材料签</w:t>
      </w:r>
      <w:r>
        <w:rPr>
          <w:rFonts w:ascii="仿宋_GB2312" w:hAnsi="仿宋_GB2312" w:eastAsia="仿宋_GB2312" w:cs="仿宋_GB2312"/>
          <w:bCs/>
          <w:sz w:val="32"/>
          <w:szCs w:val="32"/>
        </w:rPr>
        <w:t>注“</w:t>
      </w:r>
      <w:r>
        <w:rPr>
          <w:rFonts w:hint="eastAsia" w:ascii="仿宋_GB2312" w:hAnsi="仿宋_GB2312" w:eastAsia="仿宋_GB2312" w:cs="仿宋_GB2312"/>
          <w:bCs/>
          <w:sz w:val="32"/>
          <w:szCs w:val="32"/>
        </w:rPr>
        <w:t>情况</w:t>
      </w:r>
      <w:r>
        <w:rPr>
          <w:rFonts w:ascii="仿宋_GB2312" w:hAnsi="仿宋_GB2312" w:eastAsia="仿宋_GB2312" w:cs="仿宋_GB2312"/>
          <w:bCs/>
          <w:sz w:val="32"/>
          <w:szCs w:val="32"/>
        </w:rPr>
        <w:t>属实”并加盖公章</w:t>
      </w:r>
      <w:r>
        <w:rPr>
          <w:rFonts w:hint="eastAsia" w:ascii="仿宋_GB2312" w:hAnsi="仿宋_GB2312" w:eastAsia="仿宋_GB2312" w:cs="仿宋_GB2312"/>
          <w:bCs/>
          <w:sz w:val="32"/>
          <w:szCs w:val="32"/>
        </w:rPr>
        <w:t>。共有</w:t>
      </w:r>
      <w:r>
        <w:rPr>
          <w:rFonts w:ascii="仿宋_GB2312" w:hAnsi="仿宋_GB2312" w:eastAsia="仿宋_GB2312" w:cs="仿宋_GB2312"/>
          <w:bCs/>
          <w:sz w:val="32"/>
          <w:szCs w:val="32"/>
        </w:rPr>
        <w:t>方式为</w:t>
      </w:r>
      <w:r>
        <w:rPr>
          <w:rFonts w:hint="eastAsia" w:ascii="仿宋_GB2312" w:hAnsi="仿宋_GB2312" w:eastAsia="仿宋_GB2312" w:cs="仿宋_GB2312"/>
          <w:bCs/>
          <w:sz w:val="32"/>
          <w:szCs w:val="32"/>
        </w:rPr>
        <w:t>共同</w:t>
      </w:r>
      <w:r>
        <w:rPr>
          <w:rFonts w:ascii="仿宋_GB2312" w:hAnsi="仿宋_GB2312" w:eastAsia="仿宋_GB2312" w:cs="仿宋_GB2312"/>
          <w:bCs/>
          <w:sz w:val="32"/>
          <w:szCs w:val="32"/>
        </w:rPr>
        <w:t>共有的，</w:t>
      </w:r>
      <w:r>
        <w:rPr>
          <w:rFonts w:hint="eastAsia" w:ascii="仿宋_GB2312" w:hAnsi="仿宋_GB2312" w:eastAsia="仿宋_GB2312" w:cs="仿宋_GB2312"/>
          <w:bCs/>
          <w:sz w:val="32"/>
          <w:szCs w:val="32"/>
        </w:rPr>
        <w:t>除</w:t>
      </w:r>
      <w:r>
        <w:rPr>
          <w:rFonts w:ascii="仿宋_GB2312" w:hAnsi="仿宋_GB2312" w:eastAsia="仿宋_GB2312" w:cs="仿宋_GB2312"/>
          <w:bCs/>
          <w:sz w:val="32"/>
          <w:szCs w:val="32"/>
        </w:rPr>
        <w:t>共有人另有约定</w:t>
      </w:r>
      <w:r>
        <w:rPr>
          <w:rFonts w:hint="eastAsia" w:ascii="仿宋_GB2312" w:hAnsi="仿宋_GB2312" w:eastAsia="仿宋_GB2312" w:cs="仿宋_GB2312"/>
          <w:bCs/>
          <w:sz w:val="32"/>
          <w:szCs w:val="32"/>
        </w:rPr>
        <w:t>外</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应由</w:t>
      </w:r>
      <w:r>
        <w:rPr>
          <w:rFonts w:ascii="仿宋_GB2312" w:hAnsi="仿宋_GB2312" w:eastAsia="仿宋_GB2312" w:cs="仿宋_GB2312"/>
          <w:bCs/>
          <w:sz w:val="32"/>
          <w:szCs w:val="32"/>
        </w:rPr>
        <w:t>全体共有人</w:t>
      </w:r>
      <w:r>
        <w:rPr>
          <w:rFonts w:hint="eastAsia" w:ascii="仿宋_GB2312" w:hAnsi="仿宋_GB2312" w:eastAsia="仿宋_GB2312" w:cs="仿宋_GB2312"/>
          <w:bCs/>
          <w:sz w:val="32"/>
          <w:szCs w:val="32"/>
        </w:rPr>
        <w:t>共同申请</w:t>
      </w:r>
      <w:r>
        <w:rPr>
          <w:rFonts w:ascii="仿宋_GB2312" w:hAnsi="仿宋_GB2312" w:eastAsia="仿宋_GB2312" w:cs="仿宋_GB2312"/>
          <w:bCs/>
          <w:sz w:val="32"/>
          <w:szCs w:val="32"/>
        </w:rPr>
        <w:t>或授权委托办理林权</w:t>
      </w:r>
      <w:r>
        <w:rPr>
          <w:rFonts w:hint="eastAsia" w:ascii="仿宋_GB2312" w:hAnsi="仿宋_GB2312" w:eastAsia="仿宋_GB2312" w:cs="仿宋_GB2312"/>
          <w:bCs/>
          <w:sz w:val="32"/>
          <w:szCs w:val="32"/>
        </w:rPr>
        <w:t>登记</w:t>
      </w:r>
      <w:r>
        <w:rPr>
          <w:rFonts w:ascii="仿宋_GB2312" w:hAnsi="仿宋_GB2312" w:eastAsia="仿宋_GB2312" w:cs="仿宋_GB2312"/>
          <w:bCs/>
          <w:sz w:val="32"/>
          <w:szCs w:val="32"/>
        </w:rPr>
        <w:t>。</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3.部分</w:t>
      </w:r>
      <w:r>
        <w:rPr>
          <w:rFonts w:ascii="仿宋_GB2312" w:hAnsi="仿宋_GB2312" w:eastAsia="仿宋_GB2312" w:cs="仿宋_GB2312"/>
          <w:bCs/>
          <w:sz w:val="32"/>
          <w:szCs w:val="32"/>
        </w:rPr>
        <w:t>林权不动产共有人死亡，</w:t>
      </w:r>
      <w:r>
        <w:rPr>
          <w:rFonts w:hint="eastAsia" w:ascii="仿宋_GB2312" w:hAnsi="仿宋_GB2312" w:eastAsia="仿宋_GB2312" w:cs="仿宋_GB2312"/>
          <w:bCs/>
          <w:sz w:val="32"/>
          <w:szCs w:val="32"/>
        </w:rPr>
        <w:t>按照以下情形申请</w:t>
      </w:r>
      <w:r>
        <w:rPr>
          <w:rFonts w:ascii="仿宋_GB2312" w:hAnsi="仿宋_GB2312" w:eastAsia="仿宋_GB2312" w:cs="仿宋_GB2312"/>
          <w:bCs/>
          <w:sz w:val="32"/>
          <w:szCs w:val="32"/>
        </w:rPr>
        <w:t>继承转移登记</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按照法定继承办理，</w:t>
      </w:r>
      <w:r>
        <w:rPr>
          <w:rFonts w:hint="eastAsia" w:ascii="仿宋_GB2312" w:hAnsi="仿宋_GB2312" w:eastAsia="仿宋_GB2312" w:cs="仿宋_GB2312"/>
          <w:bCs/>
          <w:sz w:val="32"/>
          <w:szCs w:val="32"/>
        </w:rPr>
        <w:t>由</w:t>
      </w:r>
      <w:r>
        <w:rPr>
          <w:rFonts w:ascii="仿宋_GB2312" w:hAnsi="仿宋_GB2312" w:eastAsia="仿宋_GB2312" w:cs="仿宋_GB2312"/>
          <w:bCs/>
          <w:sz w:val="32"/>
          <w:szCs w:val="32"/>
        </w:rPr>
        <w:t>继承人向县不动产登记中心提出预</w:t>
      </w:r>
      <w:r>
        <w:rPr>
          <w:rFonts w:hint="eastAsia" w:ascii="仿宋_GB2312" w:hAnsi="仿宋_GB2312" w:eastAsia="仿宋_GB2312" w:cs="仿宋_GB2312"/>
          <w:bCs/>
          <w:sz w:val="32"/>
          <w:szCs w:val="32"/>
        </w:rPr>
        <w:t>申请，并凭</w:t>
      </w:r>
      <w:r>
        <w:rPr>
          <w:rFonts w:ascii="仿宋_GB2312" w:hAnsi="仿宋_GB2312" w:eastAsia="仿宋_GB2312" w:cs="仿宋_GB2312"/>
          <w:bCs/>
          <w:sz w:val="32"/>
          <w:szCs w:val="32"/>
        </w:rPr>
        <w:t>出具的预受理材料</w:t>
      </w:r>
      <w:r>
        <w:rPr>
          <w:rFonts w:hint="eastAsia" w:ascii="仿宋_GB2312" w:hAnsi="仿宋_GB2312" w:eastAsia="仿宋_GB2312" w:cs="仿宋_GB2312"/>
          <w:bCs/>
          <w:sz w:val="32"/>
          <w:szCs w:val="32"/>
        </w:rPr>
        <w:t>自行</w:t>
      </w:r>
      <w:r>
        <w:rPr>
          <w:rFonts w:ascii="仿宋_GB2312" w:hAnsi="仿宋_GB2312" w:eastAsia="仿宋_GB2312" w:cs="仿宋_GB2312"/>
          <w:bCs/>
          <w:sz w:val="32"/>
          <w:szCs w:val="32"/>
        </w:rPr>
        <w:t>到县公证处办理继承公证</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县不动产登记中心</w:t>
      </w:r>
      <w:r>
        <w:rPr>
          <w:rFonts w:hint="eastAsia" w:ascii="仿宋_GB2312" w:hAnsi="仿宋_GB2312" w:eastAsia="仿宋_GB2312" w:cs="仿宋_GB2312"/>
          <w:bCs/>
          <w:sz w:val="32"/>
          <w:szCs w:val="32"/>
        </w:rPr>
        <w:t>依据继承</w:t>
      </w:r>
      <w:r>
        <w:rPr>
          <w:rFonts w:ascii="仿宋_GB2312" w:hAnsi="仿宋_GB2312" w:eastAsia="仿宋_GB2312" w:cs="仿宋_GB2312"/>
          <w:bCs/>
          <w:sz w:val="32"/>
          <w:szCs w:val="32"/>
        </w:rPr>
        <w:t>公证办理继承转移登记</w:t>
      </w:r>
      <w:r>
        <w:rPr>
          <w:rFonts w:hint="eastAsia" w:ascii="仿宋_GB2312" w:hAnsi="仿宋_GB2312" w:eastAsia="仿宋_GB2312" w:cs="仿宋_GB2312"/>
          <w:bCs/>
          <w:sz w:val="32"/>
          <w:szCs w:val="32"/>
        </w:rPr>
        <w:t>；林权属于</w:t>
      </w:r>
      <w:r>
        <w:rPr>
          <w:rFonts w:ascii="仿宋_GB2312" w:hAnsi="仿宋_GB2312" w:eastAsia="仿宋_GB2312" w:cs="仿宋_GB2312"/>
          <w:bCs/>
          <w:sz w:val="32"/>
          <w:szCs w:val="32"/>
        </w:rPr>
        <w:t>家庭承包</w:t>
      </w:r>
      <w:r>
        <w:rPr>
          <w:rFonts w:hint="eastAsia" w:ascii="仿宋_GB2312" w:hAnsi="仿宋_GB2312" w:eastAsia="仿宋_GB2312" w:cs="仿宋_GB2312"/>
          <w:bCs/>
          <w:sz w:val="32"/>
          <w:szCs w:val="32"/>
        </w:rPr>
        <w:t>的，该</w:t>
      </w:r>
      <w:r>
        <w:rPr>
          <w:rFonts w:ascii="仿宋_GB2312" w:hAnsi="仿宋_GB2312" w:eastAsia="仿宋_GB2312" w:cs="仿宋_GB2312"/>
          <w:bCs/>
          <w:sz w:val="32"/>
          <w:szCs w:val="32"/>
        </w:rPr>
        <w:t>户主死亡的</w:t>
      </w:r>
      <w:r>
        <w:rPr>
          <w:rFonts w:hint="eastAsia" w:ascii="仿宋_GB2312" w:hAnsi="仿宋_GB2312" w:eastAsia="仿宋_GB2312" w:cs="仿宋_GB2312"/>
          <w:bCs/>
          <w:sz w:val="32"/>
          <w:szCs w:val="32"/>
        </w:rPr>
        <w:t>可以由</w:t>
      </w:r>
      <w:r>
        <w:rPr>
          <w:rFonts w:ascii="仿宋_GB2312" w:hAnsi="仿宋_GB2312" w:eastAsia="仿宋_GB2312" w:cs="仿宋_GB2312"/>
          <w:bCs/>
          <w:sz w:val="32"/>
          <w:szCs w:val="32"/>
        </w:rPr>
        <w:t>村委会出具的该户新的户主证明</w:t>
      </w:r>
      <w:r>
        <w:rPr>
          <w:rFonts w:hint="eastAsia" w:ascii="仿宋_GB2312" w:hAnsi="仿宋_GB2312" w:eastAsia="仿宋_GB2312" w:cs="仿宋_GB2312"/>
          <w:bCs/>
          <w:sz w:val="32"/>
          <w:szCs w:val="32"/>
        </w:rPr>
        <w:t>和</w:t>
      </w:r>
      <w:r>
        <w:rPr>
          <w:rFonts w:ascii="仿宋_GB2312" w:hAnsi="仿宋_GB2312" w:eastAsia="仿宋_GB2312" w:cs="仿宋_GB2312"/>
          <w:bCs/>
          <w:sz w:val="32"/>
          <w:szCs w:val="32"/>
        </w:rPr>
        <w:t>户口簿等</w:t>
      </w:r>
      <w:r>
        <w:rPr>
          <w:rFonts w:hint="eastAsia" w:ascii="仿宋_GB2312" w:hAnsi="仿宋_GB2312" w:eastAsia="仿宋_GB2312" w:cs="仿宋_GB2312"/>
          <w:bCs/>
          <w:sz w:val="32"/>
          <w:szCs w:val="32"/>
        </w:rPr>
        <w:t>相关</w:t>
      </w:r>
      <w:r>
        <w:rPr>
          <w:rFonts w:ascii="仿宋_GB2312" w:hAnsi="仿宋_GB2312" w:eastAsia="仿宋_GB2312" w:cs="仿宋_GB2312"/>
          <w:bCs/>
          <w:sz w:val="32"/>
          <w:szCs w:val="32"/>
        </w:rPr>
        <w:t>材料</w:t>
      </w:r>
      <w:r>
        <w:rPr>
          <w:rFonts w:hint="eastAsia" w:ascii="仿宋_GB2312" w:hAnsi="仿宋_GB2312" w:eastAsia="仿宋_GB2312" w:cs="仿宋_GB2312"/>
          <w:bCs/>
          <w:sz w:val="32"/>
          <w:szCs w:val="32"/>
        </w:rPr>
        <w:t>申请</w:t>
      </w:r>
      <w:r>
        <w:rPr>
          <w:rFonts w:ascii="仿宋_GB2312" w:hAnsi="仿宋_GB2312" w:eastAsia="仿宋_GB2312" w:cs="仿宋_GB2312"/>
          <w:bCs/>
          <w:sz w:val="32"/>
          <w:szCs w:val="32"/>
        </w:rPr>
        <w:t>办理</w:t>
      </w:r>
      <w:r>
        <w:rPr>
          <w:rFonts w:hint="eastAsia" w:ascii="仿宋_GB2312" w:hAnsi="仿宋_GB2312" w:eastAsia="仿宋_GB2312" w:cs="仿宋_GB2312"/>
          <w:bCs/>
          <w:sz w:val="32"/>
          <w:szCs w:val="32"/>
        </w:rPr>
        <w:t>户主变更登记，若</w:t>
      </w:r>
      <w:r>
        <w:rPr>
          <w:rFonts w:ascii="仿宋_GB2312" w:hAnsi="仿宋_GB2312" w:eastAsia="仿宋_GB2312" w:cs="仿宋_GB2312"/>
          <w:bCs/>
          <w:sz w:val="32"/>
          <w:szCs w:val="32"/>
        </w:rPr>
        <w:t>该户消亡的，按法定继承办理</w:t>
      </w:r>
      <w:r>
        <w:rPr>
          <w:rFonts w:hint="eastAsia" w:ascii="仿宋_GB2312" w:hAnsi="仿宋_GB2312" w:eastAsia="仿宋_GB2312" w:cs="仿宋_GB2312"/>
          <w:bCs/>
          <w:sz w:val="32"/>
          <w:szCs w:val="32"/>
        </w:rPr>
        <w:t>；特殊情况确实</w:t>
      </w:r>
      <w:r>
        <w:rPr>
          <w:rFonts w:ascii="仿宋_GB2312" w:hAnsi="仿宋_GB2312" w:eastAsia="仿宋_GB2312" w:cs="仿宋_GB2312"/>
          <w:bCs/>
          <w:sz w:val="32"/>
          <w:szCs w:val="32"/>
        </w:rPr>
        <w:t>不具备条件办理继承</w:t>
      </w:r>
      <w:r>
        <w:rPr>
          <w:rFonts w:hint="eastAsia" w:ascii="仿宋_GB2312" w:hAnsi="仿宋_GB2312" w:eastAsia="仿宋_GB2312" w:cs="仿宋_GB2312"/>
          <w:bCs/>
          <w:sz w:val="32"/>
          <w:szCs w:val="32"/>
        </w:rPr>
        <w:t>或变更</w:t>
      </w:r>
      <w:r>
        <w:rPr>
          <w:rFonts w:ascii="仿宋_GB2312" w:hAnsi="仿宋_GB2312" w:eastAsia="仿宋_GB2312" w:cs="仿宋_GB2312"/>
          <w:bCs/>
          <w:sz w:val="32"/>
          <w:szCs w:val="32"/>
        </w:rPr>
        <w:t>的，</w:t>
      </w:r>
      <w:r>
        <w:rPr>
          <w:rFonts w:hint="eastAsia" w:ascii="仿宋_GB2312" w:hAnsi="仿宋_GB2312" w:eastAsia="仿宋_GB2312" w:cs="仿宋_GB2312"/>
          <w:bCs/>
          <w:sz w:val="32"/>
          <w:szCs w:val="32"/>
        </w:rPr>
        <w:t>可以由</w:t>
      </w:r>
      <w:r>
        <w:rPr>
          <w:rFonts w:ascii="仿宋_GB2312" w:hAnsi="仿宋_GB2312" w:eastAsia="仿宋_GB2312" w:cs="仿宋_GB2312"/>
          <w:bCs/>
          <w:sz w:val="32"/>
          <w:szCs w:val="32"/>
        </w:rPr>
        <w:t>继承人代</w:t>
      </w:r>
      <w:r>
        <w:rPr>
          <w:rFonts w:hint="eastAsia" w:ascii="仿宋_GB2312" w:hAnsi="仿宋_GB2312" w:eastAsia="仿宋_GB2312" w:cs="仿宋_GB2312"/>
          <w:bCs/>
          <w:sz w:val="32"/>
          <w:szCs w:val="32"/>
        </w:rPr>
        <w:t>被继承人</w:t>
      </w:r>
      <w:r>
        <w:rPr>
          <w:rFonts w:ascii="仿宋_GB2312" w:hAnsi="仿宋_GB2312" w:eastAsia="仿宋_GB2312" w:cs="仿宋_GB2312"/>
          <w:bCs/>
          <w:sz w:val="32"/>
          <w:szCs w:val="32"/>
        </w:rPr>
        <w:t>申请</w:t>
      </w:r>
      <w:r>
        <w:rPr>
          <w:rFonts w:hint="eastAsia" w:ascii="仿宋_GB2312" w:hAnsi="仿宋_GB2312" w:eastAsia="仿宋_GB2312" w:cs="仿宋_GB2312"/>
          <w:bCs/>
          <w:sz w:val="32"/>
          <w:szCs w:val="32"/>
        </w:rPr>
        <w:t>登记，但不颁发</w:t>
      </w:r>
      <w:r>
        <w:rPr>
          <w:rFonts w:hint="eastAsia" w:ascii="楷体_GB2312" w:hAnsi="楷体_GB2312" w:eastAsia="楷体_GB2312" w:cs="楷体_GB2312"/>
          <w:sz w:val="32"/>
          <w:szCs w:val="32"/>
        </w:rPr>
        <w:t>实体</w:t>
      </w:r>
      <w:r>
        <w:rPr>
          <w:rFonts w:hint="eastAsia" w:ascii="仿宋_GB2312" w:hAnsi="仿宋_GB2312" w:eastAsia="仿宋_GB2312" w:cs="仿宋_GB2312"/>
          <w:bCs/>
          <w:sz w:val="32"/>
          <w:szCs w:val="32"/>
        </w:rPr>
        <w:t>证书；</w:t>
      </w:r>
      <w:r>
        <w:rPr>
          <w:rFonts w:ascii="仿宋_GB2312" w:hAnsi="仿宋_GB2312" w:eastAsia="仿宋_GB2312" w:cs="仿宋_GB2312"/>
          <w:bCs/>
          <w:sz w:val="32"/>
          <w:szCs w:val="32"/>
        </w:rPr>
        <w:t>其他情形的当事人</w:t>
      </w:r>
      <w:r>
        <w:rPr>
          <w:rFonts w:hint="eastAsia" w:ascii="仿宋_GB2312" w:hAnsi="仿宋_GB2312" w:eastAsia="仿宋_GB2312" w:cs="仿宋_GB2312"/>
          <w:bCs/>
          <w:sz w:val="32"/>
          <w:szCs w:val="32"/>
        </w:rPr>
        <w:t>可以提起民事诉讼或</w:t>
      </w:r>
      <w:r>
        <w:rPr>
          <w:rFonts w:ascii="仿宋_GB2312" w:hAnsi="仿宋_GB2312" w:eastAsia="仿宋_GB2312" w:cs="仿宋_GB2312"/>
          <w:bCs/>
          <w:sz w:val="32"/>
          <w:szCs w:val="32"/>
        </w:rPr>
        <w:t>申请仲裁，持人民法院、仲裁委员会的生</w:t>
      </w:r>
      <w:r>
        <w:rPr>
          <w:rFonts w:hint="eastAsia" w:ascii="仿宋_GB2312" w:hAnsi="仿宋_GB2312" w:eastAsia="仿宋_GB2312" w:cs="仿宋_GB2312"/>
          <w:bCs/>
          <w:sz w:val="32"/>
          <w:szCs w:val="32"/>
        </w:rPr>
        <w:t>效</w:t>
      </w:r>
      <w:r>
        <w:rPr>
          <w:rFonts w:ascii="仿宋_GB2312" w:hAnsi="仿宋_GB2312" w:eastAsia="仿宋_GB2312" w:cs="仿宋_GB2312"/>
          <w:bCs/>
          <w:sz w:val="32"/>
          <w:szCs w:val="32"/>
        </w:rPr>
        <w:t>法律文书单方申请办理林权</w:t>
      </w:r>
      <w:r>
        <w:rPr>
          <w:rFonts w:hint="eastAsia" w:ascii="仿宋_GB2312" w:hAnsi="仿宋_GB2312" w:eastAsia="仿宋_GB2312" w:cs="仿宋_GB2312"/>
          <w:bCs/>
          <w:sz w:val="32"/>
          <w:szCs w:val="32"/>
        </w:rPr>
        <w:t>登记业务</w:t>
      </w:r>
      <w:r>
        <w:rPr>
          <w:rFonts w:ascii="仿宋_GB2312" w:hAnsi="仿宋_GB2312" w:eastAsia="仿宋_GB2312" w:cs="仿宋_GB2312"/>
          <w:bCs/>
          <w:sz w:val="32"/>
          <w:szCs w:val="32"/>
        </w:rPr>
        <w:t>。</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（七）林权《地籍调查表》宗地界线确认</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w:t>
      </w:r>
      <w:r>
        <w:rPr>
          <w:rFonts w:ascii="仿宋_GB2312" w:hAnsi="仿宋_GB2312" w:eastAsia="仿宋_GB2312" w:cs="仿宋_GB2312"/>
          <w:bCs/>
          <w:sz w:val="32"/>
          <w:szCs w:val="32"/>
        </w:rPr>
        <w:t>林木灭失后林地所有权人重新发包的林权不动产，以</w:t>
      </w:r>
      <w:r>
        <w:rPr>
          <w:rFonts w:hint="eastAsia" w:ascii="仿宋_GB2312" w:hAnsi="仿宋_GB2312" w:eastAsia="仿宋_GB2312" w:cs="仿宋_GB2312"/>
          <w:bCs/>
          <w:sz w:val="32"/>
          <w:szCs w:val="32"/>
        </w:rPr>
        <w:t>经营</w:t>
      </w:r>
      <w:r>
        <w:rPr>
          <w:rFonts w:ascii="仿宋_GB2312" w:hAnsi="仿宋_GB2312" w:eastAsia="仿宋_GB2312" w:cs="仿宋_GB2312"/>
          <w:bCs/>
          <w:sz w:val="32"/>
          <w:szCs w:val="32"/>
        </w:rPr>
        <w:t>合同约定地界</w:t>
      </w:r>
      <w:r>
        <w:rPr>
          <w:rFonts w:hint="eastAsia" w:ascii="仿宋_GB2312" w:hAnsi="仿宋_GB2312" w:eastAsia="仿宋_GB2312" w:cs="仿宋_GB2312"/>
          <w:bCs/>
          <w:sz w:val="32"/>
          <w:szCs w:val="32"/>
        </w:rPr>
        <w:t>（界线）</w:t>
      </w:r>
      <w:r>
        <w:rPr>
          <w:rFonts w:ascii="仿宋_GB2312" w:hAnsi="仿宋_GB2312" w:eastAsia="仿宋_GB2312" w:cs="仿宋_GB2312"/>
          <w:bCs/>
          <w:sz w:val="32"/>
          <w:szCs w:val="32"/>
        </w:rPr>
        <w:t>和林地所有权人指界为准；原林权不动产发生部分流转或注销变更的，在原</w:t>
      </w:r>
      <w:r>
        <w:rPr>
          <w:rFonts w:hint="eastAsia" w:ascii="仿宋_GB2312" w:hAnsi="仿宋_GB2312" w:eastAsia="仿宋_GB2312" w:cs="仿宋_GB2312"/>
          <w:bCs/>
          <w:sz w:val="32"/>
          <w:szCs w:val="32"/>
        </w:rPr>
        <w:t>宗地</w:t>
      </w:r>
      <w:r>
        <w:rPr>
          <w:rFonts w:ascii="仿宋_GB2312" w:hAnsi="仿宋_GB2312" w:eastAsia="仿宋_GB2312" w:cs="仿宋_GB2312"/>
          <w:bCs/>
          <w:sz w:val="32"/>
          <w:szCs w:val="32"/>
        </w:rPr>
        <w:t>界限范围内的无需相邻宗地权利人指界；原林权</w:t>
      </w:r>
      <w:r>
        <w:rPr>
          <w:rFonts w:hint="eastAsia" w:ascii="仿宋_GB2312" w:hAnsi="仿宋_GB2312" w:eastAsia="仿宋_GB2312" w:cs="仿宋_GB2312"/>
          <w:bCs/>
          <w:sz w:val="32"/>
          <w:szCs w:val="32"/>
        </w:rPr>
        <w:t>宗地存</w:t>
      </w:r>
      <w:r>
        <w:rPr>
          <w:rFonts w:ascii="仿宋_GB2312" w:hAnsi="仿宋_GB2312" w:eastAsia="仿宋_GB2312" w:cs="仿宋_GB2312"/>
          <w:bCs/>
          <w:sz w:val="32"/>
          <w:szCs w:val="32"/>
        </w:rPr>
        <w:t>在</w:t>
      </w:r>
      <w:r>
        <w:rPr>
          <w:rFonts w:hint="eastAsia" w:ascii="仿宋_GB2312" w:hAnsi="仿宋_GB2312" w:eastAsia="仿宋_GB2312" w:cs="仿宋_GB2312"/>
          <w:bCs/>
          <w:sz w:val="32"/>
          <w:szCs w:val="32"/>
        </w:rPr>
        <w:t>宗地重叠（</w:t>
      </w:r>
      <w:r>
        <w:rPr>
          <w:rFonts w:ascii="仿宋_GB2312" w:hAnsi="仿宋_GB2312" w:eastAsia="仿宋_GB2312" w:cs="仿宋_GB2312"/>
          <w:bCs/>
          <w:sz w:val="32"/>
          <w:szCs w:val="32"/>
        </w:rPr>
        <w:t>重证</w:t>
      </w:r>
      <w:r>
        <w:rPr>
          <w:rFonts w:hint="eastAsia" w:ascii="仿宋_GB2312" w:hAnsi="仿宋_GB2312" w:eastAsia="仿宋_GB2312" w:cs="仿宋_GB2312"/>
          <w:bCs/>
          <w:sz w:val="32"/>
          <w:szCs w:val="32"/>
        </w:rPr>
        <w:t>）的</w:t>
      </w:r>
      <w:r>
        <w:rPr>
          <w:rFonts w:ascii="仿宋_GB2312" w:hAnsi="仿宋_GB2312" w:eastAsia="仿宋_GB2312" w:cs="仿宋_GB2312"/>
          <w:bCs/>
          <w:sz w:val="32"/>
          <w:szCs w:val="32"/>
        </w:rPr>
        <w:t>，以重证</w:t>
      </w:r>
      <w:r>
        <w:rPr>
          <w:rFonts w:hint="eastAsia" w:ascii="仿宋_GB2312" w:hAnsi="仿宋_GB2312" w:eastAsia="仿宋_GB2312" w:cs="仿宋_GB2312"/>
          <w:bCs/>
          <w:sz w:val="32"/>
          <w:szCs w:val="32"/>
        </w:rPr>
        <w:t>当事</w:t>
      </w:r>
      <w:r>
        <w:rPr>
          <w:rFonts w:ascii="仿宋_GB2312" w:hAnsi="仿宋_GB2312" w:eastAsia="仿宋_GB2312" w:cs="仿宋_GB2312"/>
          <w:bCs/>
          <w:sz w:val="32"/>
          <w:szCs w:val="32"/>
        </w:rPr>
        <w:t>人和林地所有权人</w:t>
      </w:r>
      <w:r>
        <w:rPr>
          <w:rFonts w:hint="eastAsia" w:ascii="仿宋_GB2312" w:hAnsi="仿宋_GB2312" w:eastAsia="仿宋_GB2312" w:cs="仿宋_GB2312"/>
          <w:bCs/>
          <w:sz w:val="32"/>
          <w:szCs w:val="32"/>
        </w:rPr>
        <w:t>指</w:t>
      </w:r>
      <w:r>
        <w:rPr>
          <w:rFonts w:ascii="仿宋_GB2312" w:hAnsi="仿宋_GB2312" w:eastAsia="仿宋_GB2312" w:cs="仿宋_GB2312"/>
          <w:bCs/>
          <w:sz w:val="32"/>
          <w:szCs w:val="32"/>
        </w:rPr>
        <w:t>界为准。</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（八）简化林权登记簿信息因子</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因原合同中仅约定“期限至现有林木达到主伐年龄XX年内申请采伐完毕，逾期的按XX标准缴纳林地使用费”等原因造成原林权登记时未明确具体期限，在“使用期限”和“终止日期”栏中用“/”或空表示；此类林权证在权利人申请林权登记时，原合同双方无法或不愿意对原合同进行协商补充完善的，办理登记时采取按原合同填写“林地使用（承包）起始时间”、在土地使用期限栏以“/”或空表示，同时注记“该宗地的林地使用终止期限以XX年XX月XX日签订的《XX经营合同》约定为准”。</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2.如原合同未约定具体期限的或原林权登记的期限已经到期的，原合同双方应按《中华人民共和国农村土地承包法》的规定对承包合同的条款予以完善，签订明确承包期限和起止日期的补充合同。</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3.原林权证的其他登记信息不完善的，县不动产登记中心按照原证内容填写，在后续登记中逐步予以完善。</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（九）林权宗地权属重叠处理</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重叠属于相邻宗地权属界线部分相互重叠的，双方</w:t>
      </w:r>
      <w:r>
        <w:rPr>
          <w:rFonts w:ascii="仿宋_GB2312" w:hAnsi="仿宋_GB2312" w:eastAsia="仿宋_GB2312" w:cs="仿宋_GB2312"/>
          <w:bCs/>
          <w:sz w:val="32"/>
          <w:szCs w:val="32"/>
        </w:rPr>
        <w:t>当事人</w:t>
      </w:r>
      <w:r>
        <w:rPr>
          <w:rFonts w:hint="eastAsia" w:ascii="仿宋_GB2312" w:hAnsi="仿宋_GB2312" w:eastAsia="仿宋_GB2312" w:cs="仿宋_GB2312"/>
          <w:bCs/>
          <w:sz w:val="32"/>
          <w:szCs w:val="32"/>
        </w:rPr>
        <w:t>对合同均没有异议的，以重叠部分的原登记权属证明材料为依据，当事人到山场实地指界勘验认定为原则。</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通过高分辨率影像图能够确认界线的宗</w:t>
      </w:r>
      <w:r>
        <w:rPr>
          <w:rFonts w:ascii="仿宋_GB2312" w:hAnsi="仿宋_GB2312" w:eastAsia="仿宋_GB2312" w:cs="仿宋_GB2312"/>
          <w:bCs/>
          <w:sz w:val="32"/>
          <w:szCs w:val="32"/>
        </w:rPr>
        <w:t>地重叠</w:t>
      </w:r>
      <w:r>
        <w:rPr>
          <w:rFonts w:hint="eastAsia" w:ascii="仿宋_GB2312" w:hAnsi="仿宋_GB2312" w:eastAsia="仿宋_GB2312" w:cs="仿宋_GB2312"/>
          <w:bCs/>
          <w:sz w:val="32"/>
          <w:szCs w:val="32"/>
        </w:rPr>
        <w:t>或原宗地图因测量精度、对坡判图手工勾绘、地理信息转绘等技术因素造成的权属重叠，当事人通过高分辨遥感影像图进行指界，由县林业规划队或具有调查资质的第三方结合林业二类基本图，勾绘界线、测算面积和绘制新的林权宗地权属图。</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确实存在林地林木权属争议的，应经依法解决争议后再申请</w:t>
      </w:r>
      <w:r>
        <w:rPr>
          <w:rFonts w:ascii="仿宋_GB2312" w:hAnsi="仿宋_GB2312" w:eastAsia="仿宋_GB2312" w:cs="仿宋_GB2312"/>
          <w:bCs/>
          <w:sz w:val="32"/>
          <w:szCs w:val="32"/>
        </w:rPr>
        <w:t>办理</w:t>
      </w:r>
      <w:r>
        <w:rPr>
          <w:rFonts w:hint="eastAsia" w:ascii="仿宋_GB2312" w:hAnsi="仿宋_GB2312" w:eastAsia="仿宋_GB2312" w:cs="仿宋_GB2312"/>
          <w:bCs/>
          <w:sz w:val="32"/>
          <w:szCs w:val="32"/>
        </w:rPr>
        <w:t>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（十）非本集体经济组织成员办理林权首次登记</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权利人应提交林地经营合同、乡（镇）人民政府批复同意的文件（详见附件</w:t>
      </w:r>
      <w:r>
        <w:rPr>
          <w:rFonts w:ascii="仿宋_GB2312" w:hAnsi="仿宋_GB2312" w:eastAsia="仿宋_GB2312" w:cs="仿宋_GB2312"/>
          <w:bCs/>
          <w:sz w:val="32"/>
          <w:szCs w:val="32"/>
        </w:rPr>
        <w:t>2</w:t>
      </w:r>
      <w:r>
        <w:rPr>
          <w:rFonts w:hint="eastAsia" w:ascii="仿宋_GB2312" w:hAnsi="仿宋_GB2312" w:eastAsia="仿宋_GB2312" w:cs="仿宋_GB2312"/>
          <w:bCs/>
          <w:sz w:val="32"/>
          <w:szCs w:val="32"/>
        </w:rPr>
        <w:t>）、依法经本集体经济组织成员的村民会议三分之二以上成员或者三分之二以上村民代表的同意将林地发包给本集体经济组织以外的单位或者个人承包的会议记录等材料，再申请办理林权首次登记。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（十一）简化林权地籍调查申请</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申请办理林权首次登记和变更登记需要外业权籍调查的，申请人提供权属来源证明、身份证明等材料到县林业规划队或具有调查资质的第三方申请权籍调查，凭《地籍调查报告》申请办理相关登记。林业部门在林木采伐规划、设计或审批过程中发现权利人提供的原不动产权证（林权证）因林种、树种、界址、面积等自然状况发生变化和权属重叠等情况需要进行变更登记的，在林木采伐设计过程中由县林业规划队或具有调查资质的第三方一并进行外业调查，告知权利人提供相关材料，并出具《地籍调查报告》，以便当事人办理林权变更登记。</w:t>
      </w:r>
    </w:p>
    <w:p>
      <w:pPr>
        <w:widowControl w:val="0"/>
        <w:topLinePunct/>
        <w:spacing w:line="584" w:lineRule="exact"/>
        <w:ind w:firstLine="643" w:firstLineChars="200"/>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（十二）优化林木采伐设计</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为避免今后因采伐（皆伐）设计的原因造成林权宗地在林木审批采伐后遗留部分地块，产生林权权属纠纷，县林业规划队或具有调查资质的第三方应遵循“小班经营法”，结合林权宗地图和林业二类数据，将宗地山场范围内的稀疏林木地、荒山等一并设计为伐区，如属于原不动产权证（林权证）宗地图存在重叠和遗漏的，可待林权权利人参照前述办法处理后一并设计到位，以便林木皆伐后的林权宗地全部注销。</w:t>
      </w:r>
    </w:p>
    <w:p>
      <w:pPr>
        <w:widowControl w:val="0"/>
        <w:topLinePunct/>
        <w:spacing w:line="584" w:lineRule="exact"/>
        <w:ind w:firstLine="640" w:firstLineChars="200"/>
        <w:jc w:val="both"/>
        <w:rPr>
          <w:rFonts w:ascii="黑体" w:hAnsi="黑体" w:eastAsia="黑体" w:cs="黑体"/>
          <w:sz w:val="32"/>
          <w:szCs w:val="32"/>
        </w:rPr>
      </w:pPr>
      <w:r>
        <w:rPr>
          <w:rFonts w:hint="eastAsia" w:ascii="黑体" w:hAnsi="黑体" w:eastAsia="黑体" w:cs="黑体"/>
          <w:sz w:val="32"/>
          <w:szCs w:val="32"/>
        </w:rPr>
        <w:t>三、附则</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本措施中所称的“以上”、“以内”，均包括本数。</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本措施中有依法成立集体经济组织的，则依照《中华人民共和国农村集体经济组织法》的规定执行。</w:t>
      </w:r>
    </w:p>
    <w:p>
      <w:pPr>
        <w:widowControl w:val="0"/>
        <w:topLinePunct/>
        <w:spacing w:line="584"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本措施自印发之日起实施，有效期五年。由县自然资源局、林业局负责具体解释工作。施行</w:t>
      </w:r>
      <w:r>
        <w:rPr>
          <w:rFonts w:ascii="仿宋_GB2312" w:hAnsi="仿宋_GB2312" w:eastAsia="仿宋_GB2312" w:cs="仿宋_GB2312"/>
          <w:bCs/>
          <w:sz w:val="32"/>
          <w:szCs w:val="32"/>
        </w:rPr>
        <w:t>期间</w:t>
      </w:r>
      <w:r>
        <w:rPr>
          <w:rFonts w:hint="eastAsia" w:ascii="仿宋_GB2312" w:hAnsi="仿宋_GB2312" w:eastAsia="仿宋_GB2312" w:cs="仿宋_GB2312"/>
          <w:bCs/>
          <w:sz w:val="32"/>
          <w:szCs w:val="32"/>
        </w:rPr>
        <w:t>如国家、省、市有出台新的相关政策措施与</w:t>
      </w:r>
      <w:r>
        <w:rPr>
          <w:rFonts w:ascii="仿宋_GB2312" w:hAnsi="仿宋_GB2312" w:eastAsia="仿宋_GB2312" w:cs="仿宋_GB2312"/>
          <w:bCs/>
          <w:sz w:val="32"/>
          <w:szCs w:val="32"/>
        </w:rPr>
        <w:t>本措施不一致的，</w:t>
      </w:r>
      <w:r>
        <w:rPr>
          <w:rFonts w:hint="eastAsia" w:ascii="仿宋_GB2312" w:hAnsi="仿宋_GB2312" w:eastAsia="仿宋_GB2312" w:cs="仿宋_GB2312"/>
          <w:bCs/>
          <w:sz w:val="32"/>
          <w:szCs w:val="32"/>
        </w:rPr>
        <w:t>按上级有</w:t>
      </w:r>
      <w:r>
        <w:rPr>
          <w:rFonts w:ascii="仿宋_GB2312" w:hAnsi="仿宋_GB2312" w:eastAsia="仿宋_GB2312" w:cs="仿宋_GB2312"/>
          <w:bCs/>
          <w:sz w:val="32"/>
          <w:szCs w:val="32"/>
        </w:rPr>
        <w:t>关</w:t>
      </w:r>
      <w:r>
        <w:rPr>
          <w:rFonts w:hint="eastAsia" w:ascii="仿宋_GB2312" w:hAnsi="仿宋_GB2312" w:eastAsia="仿宋_GB2312" w:cs="仿宋_GB2312"/>
          <w:bCs/>
          <w:sz w:val="32"/>
          <w:szCs w:val="32"/>
        </w:rPr>
        <w:t>政策措施执行。</w:t>
      </w: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bCs/>
          <w:sz w:val="32"/>
          <w:szCs w:val="32"/>
        </w:rPr>
        <w:t>本措施施行</w:t>
      </w:r>
      <w:r>
        <w:rPr>
          <w:rFonts w:ascii="仿宋_GB2312" w:hAnsi="仿宋_GB2312" w:eastAsia="仿宋_GB2312" w:cs="仿宋_GB2312"/>
          <w:bCs/>
          <w:sz w:val="32"/>
          <w:szCs w:val="32"/>
        </w:rPr>
        <w:t>后，</w:t>
      </w:r>
      <w:r>
        <w:rPr>
          <w:rFonts w:hint="eastAsia" w:ascii="仿宋_GB2312" w:hAnsi="仿宋_GB2312" w:eastAsia="仿宋_GB2312" w:cs="仿宋_GB2312"/>
          <w:bCs/>
          <w:sz w:val="32"/>
          <w:szCs w:val="32"/>
        </w:rPr>
        <w:t>《尤溪县人民政府关于印发尤溪县深化林改创新林权管理机制十二条措施的通知》（尤政规〔2023〕6号）同</w:t>
      </w:r>
      <w:r>
        <w:rPr>
          <w:rFonts w:ascii="仿宋_GB2312" w:hAnsi="仿宋_GB2312" w:eastAsia="仿宋_GB2312" w:cs="仿宋_GB2312"/>
          <w:bCs/>
          <w:sz w:val="32"/>
          <w:szCs w:val="32"/>
        </w:rPr>
        <w:t>时废止。</w:t>
      </w:r>
    </w:p>
    <w:p>
      <w:pPr>
        <w:widowControl w:val="0"/>
        <w:topLinePunct/>
        <w:spacing w:line="584" w:lineRule="exact"/>
        <w:jc w:val="both"/>
        <w:rPr>
          <w:rFonts w:ascii="仿宋_GB2312" w:hAnsi="仿宋_GB2312" w:eastAsia="仿宋_GB2312" w:cs="仿宋_GB2312"/>
          <w:sz w:val="32"/>
          <w:szCs w:val="32"/>
        </w:rPr>
      </w:pPr>
    </w:p>
    <w:p>
      <w:pPr>
        <w:widowControl w:val="0"/>
        <w:topLinePunct/>
        <w:spacing w:line="584"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bookmarkStart w:id="4" w:name="OLE_LINK12"/>
      <w:r>
        <w:rPr>
          <w:rFonts w:hint="eastAsia" w:ascii="仿宋_GB2312" w:hAnsi="仿宋_GB2312" w:eastAsia="仿宋_GB2312" w:cs="仿宋_GB2312"/>
          <w:sz w:val="32"/>
          <w:szCs w:val="32"/>
        </w:rPr>
        <w:t>1.授权</w:t>
      </w:r>
      <w:r>
        <w:rPr>
          <w:rFonts w:ascii="仿宋_GB2312" w:hAnsi="仿宋_GB2312" w:eastAsia="仿宋_GB2312" w:cs="仿宋_GB2312"/>
          <w:sz w:val="32"/>
          <w:szCs w:val="32"/>
        </w:rPr>
        <w:t>委托书（</w:t>
      </w:r>
      <w:r>
        <w:rPr>
          <w:rFonts w:hint="eastAsia" w:ascii="仿宋_GB2312" w:hAnsi="仿宋_GB2312" w:eastAsia="仿宋_GB2312" w:cs="仿宋_GB2312"/>
          <w:sz w:val="32"/>
          <w:szCs w:val="32"/>
        </w:rPr>
        <w:t>样</w:t>
      </w:r>
      <w:r>
        <w:rPr>
          <w:rFonts w:ascii="仿宋_GB2312" w:hAnsi="仿宋_GB2312" w:eastAsia="仿宋_GB2312" w:cs="仿宋_GB2312"/>
          <w:sz w:val="32"/>
          <w:szCs w:val="32"/>
        </w:rPr>
        <w:t>本）</w:t>
      </w:r>
    </w:p>
    <w:p>
      <w:pPr>
        <w:widowControl w:val="0"/>
        <w:topLinePunct/>
        <w:spacing w:line="584" w:lineRule="exact"/>
        <w:ind w:left="1920" w:leftChars="762" w:hanging="320" w:hangingChars="1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Cs/>
          <w:sz w:val="32"/>
          <w:szCs w:val="32"/>
        </w:rPr>
        <w:t>尤溪县XX乡（镇）人民政府关于同意XX村林地承包经营的批复（样本）</w:t>
      </w:r>
      <w:r>
        <w:rPr>
          <w:rFonts w:ascii="仿宋_GB2312" w:hAnsi="仿宋_GB2312" w:eastAsia="仿宋_GB2312" w:cs="仿宋_GB2312"/>
          <w:sz w:val="32"/>
          <w:szCs w:val="32"/>
        </w:rPr>
        <w:t xml:space="preserve"> </w:t>
      </w:r>
    </w:p>
    <w:p>
      <w:pPr>
        <w:widowControl w:val="0"/>
        <w:topLinePunct/>
        <w:spacing w:line="584" w:lineRule="exact"/>
        <w:ind w:left="1281" w:leftChars="610" w:firstLine="320" w:firstLineChars="100"/>
        <w:jc w:val="both"/>
        <w:rPr>
          <w:rFonts w:ascii="仿宋_GB2312" w:hAnsi="仿宋_GB2312" w:eastAsia="仿宋_GB2312" w:cs="仿宋_GB2312"/>
          <w:bCs/>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Cs/>
          <w:sz w:val="32"/>
          <w:szCs w:val="32"/>
        </w:rPr>
        <w:t>集体林地经营流转补充合同（样本）</w:t>
      </w:r>
      <w:bookmarkEnd w:id="4"/>
    </w:p>
    <w:bookmarkEnd w:id="1"/>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ind w:left="1280" w:hanging="320"/>
        <w:rPr>
          <w:rFonts w:ascii="黑体" w:hAnsi="黑体" w:eastAsia="黑体"/>
          <w:sz w:val="32"/>
          <w:szCs w:val="32"/>
        </w:rPr>
      </w:pPr>
    </w:p>
    <w:p>
      <w:pPr>
        <w:topLinePunct/>
        <w:rPr>
          <w:rFonts w:ascii="黑体" w:hAnsi="黑体" w:eastAsia="黑体"/>
          <w:sz w:val="32"/>
          <w:szCs w:val="32"/>
        </w:rPr>
      </w:pPr>
      <w:r>
        <w:rPr>
          <w:rFonts w:hint="eastAsia" w:ascii="黑体" w:hAnsi="黑体" w:eastAsia="黑体"/>
          <w:sz w:val="32"/>
          <w:szCs w:val="32"/>
        </w:rPr>
        <w:t>附件1</w:t>
      </w:r>
    </w:p>
    <w:p>
      <w:pPr>
        <w:topLinePunct/>
        <w:spacing w:after="480" w:afterLines="200"/>
        <w:jc w:val="center"/>
        <w:rPr>
          <w:rFonts w:ascii="黑体" w:hAnsi="黑体" w:eastAsia="黑体"/>
          <w:sz w:val="44"/>
          <w:szCs w:val="44"/>
        </w:rPr>
      </w:pPr>
      <w:r>
        <w:rPr>
          <w:rFonts w:hint="eastAsia" w:ascii="方正小标宋_GBK" w:hAnsi="黑体" w:eastAsia="方正小标宋_GBK"/>
          <w:sz w:val="44"/>
          <w:szCs w:val="44"/>
        </w:rPr>
        <w:t>授权委托书</w:t>
      </w:r>
      <w:r>
        <w:rPr>
          <w:rFonts w:hint="eastAsia" w:ascii="方正小标宋简体" w:hAnsi="仿宋_GB2312" w:eastAsia="方正小标宋简体" w:cs="仿宋_GB2312"/>
          <w:sz w:val="44"/>
          <w:szCs w:val="44"/>
        </w:rPr>
        <w:t>（样本）</w:t>
      </w:r>
    </w:p>
    <w:tbl>
      <w:tblPr>
        <w:tblStyle w:val="16"/>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863"/>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2" w:hRule="atLeast"/>
        </w:trPr>
        <w:tc>
          <w:tcPr>
            <w:tcW w:w="993" w:type="dxa"/>
            <w:vAlign w:val="center"/>
          </w:tcPr>
          <w:p>
            <w:pPr>
              <w:widowControl w:val="0"/>
              <w:topLinePunct/>
              <w:jc w:val="left"/>
              <w:rPr>
                <w:kern w:val="0"/>
                <w:sz w:val="24"/>
                <w:szCs w:val="20"/>
              </w:rPr>
            </w:pPr>
            <w:r>
              <w:rPr>
                <w:rFonts w:hint="eastAsia"/>
                <w:kern w:val="0"/>
                <w:sz w:val="24"/>
                <w:szCs w:val="20"/>
              </w:rPr>
              <w:t>委托</w:t>
            </w:r>
            <w:r>
              <w:rPr>
                <w:kern w:val="0"/>
                <w:sz w:val="24"/>
                <w:szCs w:val="20"/>
              </w:rPr>
              <w:t>人</w:t>
            </w:r>
          </w:p>
        </w:tc>
        <w:tc>
          <w:tcPr>
            <w:tcW w:w="7966" w:type="dxa"/>
            <w:gridSpan w:val="2"/>
          </w:tcPr>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姓名（名</w:t>
            </w:r>
            <w:r>
              <w:rPr>
                <w:rFonts w:asciiTheme="minorEastAsia" w:hAnsiTheme="minorEastAsia"/>
                <w:kern w:val="0"/>
                <w:sz w:val="24"/>
                <w:szCs w:val="20"/>
              </w:rPr>
              <w:t>称）：</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证件</w:t>
            </w:r>
            <w:r>
              <w:rPr>
                <w:rFonts w:asciiTheme="minorEastAsia" w:hAnsiTheme="minorEastAsia"/>
                <w:kern w:val="0"/>
                <w:sz w:val="24"/>
                <w:szCs w:val="20"/>
              </w:rPr>
              <w:t>类型：</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证件号码</w:t>
            </w:r>
            <w:r>
              <w:rPr>
                <w:rFonts w:asciiTheme="minorEastAsia" w:hAnsiTheme="minorEastAsia"/>
                <w:kern w:val="0"/>
                <w:sz w:val="24"/>
                <w:szCs w:val="20"/>
              </w:rPr>
              <w:t>：</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联系</w:t>
            </w:r>
            <w:r>
              <w:rPr>
                <w:rFonts w:asciiTheme="minorEastAsia" w:hAnsiTheme="minorEastAsia"/>
                <w:kern w:val="0"/>
                <w:sz w:val="24"/>
                <w:szCs w:val="20"/>
              </w:rPr>
              <w:t>电话：</w:t>
            </w:r>
          </w:p>
          <w:p>
            <w:pPr>
              <w:widowControl w:val="0"/>
              <w:topLinePunct/>
              <w:spacing w:line="240" w:lineRule="auto"/>
              <w:jc w:val="both"/>
              <w:rPr>
                <w:kern w:val="0"/>
                <w:sz w:val="20"/>
                <w:szCs w:val="20"/>
              </w:rPr>
            </w:pPr>
            <w:r>
              <w:rPr>
                <w:rFonts w:hint="eastAsia" w:asciiTheme="minorEastAsia" w:hAnsiTheme="minorEastAsia"/>
                <w:kern w:val="0"/>
                <w:sz w:val="24"/>
                <w:szCs w:val="20"/>
              </w:rPr>
              <w:t>联系</w:t>
            </w:r>
            <w:r>
              <w:rPr>
                <w:rFonts w:asciiTheme="minorEastAsia" w:hAnsiTheme="minorEastAsia"/>
                <w:kern w:val="0"/>
                <w:sz w:val="24"/>
                <w:szCs w:val="20"/>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993" w:type="dxa"/>
            <w:vAlign w:val="center"/>
          </w:tcPr>
          <w:p>
            <w:pPr>
              <w:widowControl w:val="0"/>
              <w:topLinePunct/>
              <w:jc w:val="center"/>
              <w:rPr>
                <w:kern w:val="0"/>
                <w:sz w:val="24"/>
                <w:szCs w:val="20"/>
              </w:rPr>
            </w:pPr>
            <w:r>
              <w:rPr>
                <w:rFonts w:hint="eastAsia"/>
                <w:kern w:val="0"/>
                <w:sz w:val="24"/>
                <w:szCs w:val="20"/>
              </w:rPr>
              <w:t>委托</w:t>
            </w:r>
          </w:p>
          <w:p>
            <w:pPr>
              <w:widowControl w:val="0"/>
              <w:topLinePunct/>
              <w:jc w:val="center"/>
              <w:rPr>
                <w:kern w:val="0"/>
                <w:sz w:val="20"/>
                <w:szCs w:val="20"/>
              </w:rPr>
            </w:pPr>
            <w:r>
              <w:rPr>
                <w:kern w:val="0"/>
                <w:sz w:val="24"/>
                <w:szCs w:val="20"/>
              </w:rPr>
              <w:t>代理人</w:t>
            </w:r>
          </w:p>
        </w:tc>
        <w:tc>
          <w:tcPr>
            <w:tcW w:w="7966" w:type="dxa"/>
            <w:gridSpan w:val="2"/>
          </w:tcPr>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姓名（名</w:t>
            </w:r>
            <w:r>
              <w:rPr>
                <w:rFonts w:asciiTheme="minorEastAsia" w:hAnsiTheme="minorEastAsia"/>
                <w:kern w:val="0"/>
                <w:sz w:val="24"/>
                <w:szCs w:val="20"/>
              </w:rPr>
              <w:t>称）：</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证件</w:t>
            </w:r>
            <w:r>
              <w:rPr>
                <w:rFonts w:asciiTheme="minorEastAsia" w:hAnsiTheme="minorEastAsia"/>
                <w:kern w:val="0"/>
                <w:sz w:val="24"/>
                <w:szCs w:val="20"/>
              </w:rPr>
              <w:t>类型：</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证件号码</w:t>
            </w:r>
            <w:r>
              <w:rPr>
                <w:rFonts w:asciiTheme="minorEastAsia" w:hAnsiTheme="minorEastAsia"/>
                <w:kern w:val="0"/>
                <w:sz w:val="24"/>
                <w:szCs w:val="20"/>
              </w:rPr>
              <w:t>：</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联系</w:t>
            </w:r>
            <w:r>
              <w:rPr>
                <w:rFonts w:asciiTheme="minorEastAsia" w:hAnsiTheme="minorEastAsia"/>
                <w:kern w:val="0"/>
                <w:sz w:val="24"/>
                <w:szCs w:val="20"/>
              </w:rPr>
              <w:t>电话：</w:t>
            </w:r>
          </w:p>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联系</w:t>
            </w:r>
            <w:r>
              <w:rPr>
                <w:rFonts w:asciiTheme="minorEastAsia" w:hAnsiTheme="minorEastAsia"/>
                <w:kern w:val="0"/>
                <w:sz w:val="24"/>
                <w:szCs w:val="20"/>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3" w:hRule="atLeast"/>
        </w:trPr>
        <w:tc>
          <w:tcPr>
            <w:tcW w:w="993" w:type="dxa"/>
            <w:vAlign w:val="center"/>
          </w:tcPr>
          <w:p>
            <w:pPr>
              <w:widowControl w:val="0"/>
              <w:topLinePunct/>
              <w:jc w:val="center"/>
              <w:rPr>
                <w:kern w:val="0"/>
                <w:sz w:val="24"/>
                <w:szCs w:val="20"/>
              </w:rPr>
            </w:pPr>
            <w:r>
              <w:rPr>
                <w:rFonts w:hint="eastAsia"/>
                <w:kern w:val="0"/>
                <w:sz w:val="24"/>
                <w:szCs w:val="20"/>
              </w:rPr>
              <w:t xml:space="preserve">委托 </w:t>
            </w:r>
            <w:r>
              <w:rPr>
                <w:kern w:val="0"/>
                <w:sz w:val="24"/>
                <w:szCs w:val="20"/>
              </w:rPr>
              <w:t>事项</w:t>
            </w:r>
          </w:p>
        </w:tc>
        <w:tc>
          <w:tcPr>
            <w:tcW w:w="7966" w:type="dxa"/>
            <w:gridSpan w:val="2"/>
          </w:tcPr>
          <w:p>
            <w:pPr>
              <w:widowControl w:val="0"/>
              <w:topLinePunct/>
              <w:spacing w:line="240" w:lineRule="auto"/>
              <w:jc w:val="both"/>
              <w:rPr>
                <w:rFonts w:asciiTheme="minorEastAsia" w:hAnsiTheme="minorEastAsia"/>
                <w:kern w:val="0"/>
                <w:sz w:val="24"/>
                <w:szCs w:val="20"/>
              </w:rPr>
            </w:pPr>
            <w:r>
              <w:rPr>
                <w:rFonts w:hint="eastAsia" w:asciiTheme="minorEastAsia" w:hAnsiTheme="minorEastAsia"/>
                <w:kern w:val="0"/>
                <w:sz w:val="24"/>
                <w:szCs w:val="20"/>
              </w:rPr>
              <w:t>委托</w:t>
            </w:r>
            <w:r>
              <w:rPr>
                <w:rFonts w:asciiTheme="minorEastAsia" w:hAnsiTheme="minorEastAsia"/>
                <w:kern w:val="0"/>
                <w:sz w:val="24"/>
                <w:szCs w:val="20"/>
              </w:rPr>
              <w:t>办理以下</w:t>
            </w:r>
            <w:r>
              <w:rPr>
                <w:rFonts w:hint="eastAsia" w:asciiTheme="minorEastAsia" w:hAnsiTheme="minorEastAsia"/>
                <w:kern w:val="0"/>
                <w:sz w:val="24"/>
                <w:szCs w:val="20"/>
              </w:rPr>
              <w:t>不</w:t>
            </w:r>
            <w:r>
              <w:rPr>
                <w:rFonts w:asciiTheme="minorEastAsia" w:hAnsiTheme="minorEastAsia"/>
                <w:kern w:val="0"/>
                <w:sz w:val="24"/>
                <w:szCs w:val="20"/>
              </w:rPr>
              <w:t>动产登记业务：</w:t>
            </w:r>
          </w:p>
          <w:p>
            <w:pPr>
              <w:widowControl w:val="0"/>
              <w:topLinePunct/>
              <w:spacing w:line="240" w:lineRule="auto"/>
              <w:jc w:val="both"/>
              <w:rPr>
                <w:rFonts w:asciiTheme="minorEastAsia" w:hAnsiTheme="minorEastAsia"/>
                <w:kern w:val="0"/>
                <w:sz w:val="24"/>
                <w:szCs w:val="20"/>
              </w:rPr>
            </w:pPr>
            <w:r>
              <w:rPr>
                <w:rFonts w:hint="eastAsia" w:ascii="宋体" w:hAnsi="宋体"/>
                <w:kern w:val="0"/>
                <w:sz w:val="24"/>
                <w:szCs w:val="20"/>
              </w:rPr>
              <w:t>□</w:t>
            </w:r>
            <w:r>
              <w:rPr>
                <w:rFonts w:hint="eastAsia" w:asciiTheme="minorEastAsia" w:hAnsiTheme="minorEastAsia"/>
                <w:kern w:val="0"/>
                <w:sz w:val="24"/>
                <w:szCs w:val="20"/>
              </w:rPr>
              <w:t>不</w:t>
            </w:r>
            <w:r>
              <w:rPr>
                <w:rFonts w:asciiTheme="minorEastAsia" w:hAnsiTheme="minorEastAsia"/>
                <w:kern w:val="0"/>
                <w:sz w:val="24"/>
                <w:szCs w:val="20"/>
              </w:rPr>
              <w:t>动产权证</w:t>
            </w:r>
            <w:r>
              <w:rPr>
                <w:rFonts w:hint="eastAsia" w:ascii="宋体" w:hAnsi="宋体"/>
                <w:kern w:val="0"/>
                <w:sz w:val="24"/>
                <w:szCs w:val="20"/>
              </w:rPr>
              <w:t>□</w:t>
            </w:r>
            <w:r>
              <w:rPr>
                <w:rFonts w:hint="eastAsia" w:asciiTheme="minorEastAsia" w:hAnsiTheme="minorEastAsia"/>
                <w:kern w:val="0"/>
                <w:sz w:val="24"/>
                <w:szCs w:val="20"/>
              </w:rPr>
              <w:t>林权证，</w:t>
            </w:r>
            <w:r>
              <w:rPr>
                <w:rFonts w:asciiTheme="minorEastAsia" w:hAnsiTheme="minorEastAsia"/>
                <w:kern w:val="0"/>
                <w:sz w:val="24"/>
                <w:szCs w:val="20"/>
              </w:rPr>
              <w:t>证号：</w:t>
            </w:r>
            <w:r>
              <w:rPr>
                <w:rFonts w:hint="eastAsia" w:asciiTheme="minorEastAsia" w:hAnsiTheme="minorEastAsia"/>
                <w:kern w:val="0"/>
                <w:sz w:val="24"/>
                <w:szCs w:val="20"/>
              </w:rPr>
              <w:t>__________</w:t>
            </w:r>
            <w:r>
              <w:rPr>
                <w:rFonts w:asciiTheme="minorEastAsia" w:hAnsiTheme="minorEastAsia"/>
                <w:kern w:val="0"/>
                <w:sz w:val="24"/>
                <w:szCs w:val="20"/>
              </w:rPr>
              <w:t>________________</w:t>
            </w:r>
            <w:r>
              <w:rPr>
                <w:rFonts w:hint="eastAsia" w:asciiTheme="minorEastAsia" w:hAnsiTheme="minorEastAsia"/>
                <w:kern w:val="0"/>
                <w:sz w:val="24"/>
                <w:szCs w:val="20"/>
              </w:rPr>
              <w:t>_________</w:t>
            </w:r>
            <w:r>
              <w:rPr>
                <w:rFonts w:asciiTheme="minorEastAsia" w:hAnsiTheme="minorEastAsia"/>
                <w:kern w:val="0"/>
                <w:sz w:val="24"/>
                <w:szCs w:val="20"/>
              </w:rPr>
              <w:t>；</w:t>
            </w:r>
            <w:r>
              <w:rPr>
                <w:rFonts w:hint="eastAsia" w:ascii="宋体" w:hAnsi="宋体"/>
                <w:kern w:val="0"/>
                <w:sz w:val="24"/>
                <w:szCs w:val="20"/>
              </w:rPr>
              <w:t>□</w:t>
            </w:r>
            <w:r>
              <w:rPr>
                <w:rFonts w:hint="eastAsia" w:asciiTheme="minorEastAsia" w:hAnsiTheme="minorEastAsia"/>
                <w:kern w:val="0"/>
                <w:sz w:val="24"/>
                <w:szCs w:val="20"/>
              </w:rPr>
              <w:t>不</w:t>
            </w:r>
            <w:r>
              <w:rPr>
                <w:rFonts w:asciiTheme="minorEastAsia" w:hAnsiTheme="minorEastAsia"/>
                <w:kern w:val="0"/>
                <w:sz w:val="24"/>
                <w:szCs w:val="20"/>
              </w:rPr>
              <w:t>动产单元号</w:t>
            </w:r>
            <w:r>
              <w:rPr>
                <w:rFonts w:hint="eastAsia" w:ascii="宋体" w:hAnsi="宋体"/>
                <w:kern w:val="0"/>
                <w:sz w:val="24"/>
                <w:szCs w:val="20"/>
              </w:rPr>
              <w:t>□</w:t>
            </w:r>
            <w:r>
              <w:rPr>
                <w:rFonts w:hint="eastAsia" w:asciiTheme="minorEastAsia" w:hAnsiTheme="minorEastAsia"/>
                <w:kern w:val="0"/>
                <w:sz w:val="24"/>
                <w:szCs w:val="20"/>
              </w:rPr>
              <w:t>宗地号：_____</w:t>
            </w:r>
            <w:r>
              <w:rPr>
                <w:rFonts w:asciiTheme="minorEastAsia" w:hAnsiTheme="minorEastAsia"/>
                <w:kern w:val="0"/>
                <w:sz w:val="24"/>
                <w:szCs w:val="20"/>
              </w:rPr>
              <w:t>____________________</w:t>
            </w:r>
            <w:r>
              <w:rPr>
                <w:rFonts w:hint="eastAsia" w:asciiTheme="minorEastAsia" w:hAnsiTheme="minorEastAsia"/>
                <w:kern w:val="0"/>
                <w:sz w:val="24"/>
                <w:szCs w:val="20"/>
              </w:rPr>
              <w:t>______________；坐落</w:t>
            </w:r>
            <w:r>
              <w:rPr>
                <w:rFonts w:asciiTheme="minorEastAsia" w:hAnsiTheme="minorEastAsia"/>
                <w:kern w:val="0"/>
                <w:sz w:val="24"/>
                <w:szCs w:val="20"/>
              </w:rPr>
              <w:t>：尤溪县</w:t>
            </w:r>
            <w:r>
              <w:rPr>
                <w:rFonts w:hint="eastAsia" w:asciiTheme="minorEastAsia" w:hAnsiTheme="minorEastAsia"/>
                <w:kern w:val="0"/>
                <w:sz w:val="24"/>
                <w:szCs w:val="20"/>
              </w:rPr>
              <w:t>______乡/</w:t>
            </w:r>
            <w:r>
              <w:rPr>
                <w:rFonts w:asciiTheme="minorEastAsia" w:hAnsiTheme="minorEastAsia"/>
                <w:kern w:val="0"/>
                <w:sz w:val="24"/>
                <w:szCs w:val="20"/>
              </w:rPr>
              <w:t>镇</w:t>
            </w:r>
            <w:r>
              <w:rPr>
                <w:rFonts w:hint="eastAsia" w:asciiTheme="minorEastAsia" w:hAnsiTheme="minorEastAsia"/>
                <w:kern w:val="0"/>
                <w:sz w:val="24"/>
                <w:szCs w:val="20"/>
              </w:rPr>
              <w:t>_________</w:t>
            </w:r>
            <w:r>
              <w:rPr>
                <w:rFonts w:asciiTheme="minorEastAsia" w:hAnsiTheme="minorEastAsia"/>
                <w:kern w:val="0"/>
                <w:sz w:val="24"/>
                <w:szCs w:val="20"/>
              </w:rPr>
              <w:t>村</w:t>
            </w:r>
            <w:r>
              <w:rPr>
                <w:rFonts w:hint="eastAsia" w:asciiTheme="minorEastAsia" w:hAnsiTheme="minorEastAsia"/>
                <w:kern w:val="0"/>
                <w:sz w:val="24"/>
                <w:szCs w:val="20"/>
              </w:rPr>
              <w:t>（林场）__________________林班_______________大</w:t>
            </w:r>
            <w:r>
              <w:rPr>
                <w:rFonts w:asciiTheme="minorEastAsia" w:hAnsiTheme="minorEastAsia"/>
                <w:kern w:val="0"/>
                <w:sz w:val="24"/>
                <w:szCs w:val="20"/>
              </w:rPr>
              <w:t>班</w:t>
            </w:r>
            <w:r>
              <w:rPr>
                <w:rFonts w:hint="eastAsia" w:asciiTheme="minorEastAsia" w:hAnsiTheme="minorEastAsia"/>
                <w:kern w:val="0"/>
                <w:sz w:val="24"/>
                <w:szCs w:val="20"/>
              </w:rPr>
              <w:t>___________小班；</w:t>
            </w:r>
            <w:r>
              <w:rPr>
                <w:rFonts w:asciiTheme="minorEastAsia" w:hAnsiTheme="minorEastAsia"/>
                <w:kern w:val="0"/>
                <w:sz w:val="24"/>
                <w:szCs w:val="20"/>
              </w:rPr>
              <w:t>面积：</w:t>
            </w:r>
            <w:r>
              <w:rPr>
                <w:rFonts w:hint="eastAsia" w:asciiTheme="minorEastAsia" w:hAnsiTheme="minorEastAsia"/>
                <w:kern w:val="0"/>
                <w:sz w:val="24"/>
                <w:szCs w:val="20"/>
              </w:rPr>
              <w:t>________亩。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3" w:hRule="atLeast"/>
        </w:trPr>
        <w:tc>
          <w:tcPr>
            <w:tcW w:w="993" w:type="dxa"/>
            <w:vAlign w:val="center"/>
          </w:tcPr>
          <w:p>
            <w:pPr>
              <w:widowControl w:val="0"/>
              <w:topLinePunct/>
              <w:jc w:val="center"/>
              <w:rPr>
                <w:kern w:val="0"/>
                <w:sz w:val="24"/>
                <w:szCs w:val="20"/>
              </w:rPr>
            </w:pPr>
            <w:r>
              <w:rPr>
                <w:rFonts w:hint="eastAsia"/>
                <w:kern w:val="0"/>
                <w:sz w:val="24"/>
                <w:szCs w:val="20"/>
              </w:rPr>
              <w:t xml:space="preserve">委托 </w:t>
            </w:r>
            <w:r>
              <w:rPr>
                <w:kern w:val="0"/>
                <w:sz w:val="24"/>
                <w:szCs w:val="20"/>
              </w:rPr>
              <w:t>权限</w:t>
            </w:r>
          </w:p>
        </w:tc>
        <w:tc>
          <w:tcPr>
            <w:tcW w:w="7966" w:type="dxa"/>
            <w:gridSpan w:val="2"/>
          </w:tcPr>
          <w:p>
            <w:pPr>
              <w:widowControl w:val="0"/>
              <w:topLinePunct/>
              <w:spacing w:line="240" w:lineRule="auto"/>
              <w:jc w:val="both"/>
              <w:rPr>
                <w:kern w:val="0"/>
                <w:sz w:val="24"/>
                <w:szCs w:val="20"/>
              </w:rPr>
            </w:pPr>
            <w:r>
              <w:rPr>
                <w:rFonts w:hint="eastAsia"/>
                <w:kern w:val="0"/>
                <w:sz w:val="24"/>
                <w:szCs w:val="20"/>
              </w:rPr>
              <w:t>1.代</w:t>
            </w:r>
            <w:r>
              <w:rPr>
                <w:kern w:val="0"/>
                <w:sz w:val="24"/>
                <w:szCs w:val="20"/>
              </w:rPr>
              <w:t>为申请办理林权类不动产</w:t>
            </w:r>
            <w:r>
              <w:rPr>
                <w:rFonts w:hint="eastAsia"/>
                <w:kern w:val="0"/>
                <w:sz w:val="24"/>
                <w:szCs w:val="20"/>
              </w:rPr>
              <w:t>登记</w:t>
            </w:r>
            <w:r>
              <w:rPr>
                <w:kern w:val="0"/>
                <w:sz w:val="24"/>
                <w:szCs w:val="20"/>
              </w:rPr>
              <w:t>业务</w:t>
            </w:r>
            <w:r>
              <w:rPr>
                <w:rFonts w:hint="eastAsia"/>
                <w:kern w:val="0"/>
                <w:sz w:val="24"/>
                <w:szCs w:val="20"/>
              </w:rPr>
              <w:t>：</w:t>
            </w:r>
          </w:p>
          <w:p>
            <w:pPr>
              <w:widowControl w:val="0"/>
              <w:topLinePunct/>
              <w:spacing w:line="240" w:lineRule="auto"/>
              <w:jc w:val="both"/>
              <w:rPr>
                <w:kern w:val="0"/>
                <w:sz w:val="24"/>
                <w:szCs w:val="20"/>
              </w:rPr>
            </w:pPr>
            <w:r>
              <w:rPr>
                <w:rFonts w:hint="eastAsia" w:ascii="宋体" w:hAnsi="宋体"/>
                <w:kern w:val="0"/>
                <w:sz w:val="24"/>
                <w:szCs w:val="20"/>
              </w:rPr>
              <w:t>□首</w:t>
            </w:r>
            <w:r>
              <w:rPr>
                <w:rFonts w:ascii="宋体" w:hAnsi="宋体"/>
                <w:kern w:val="0"/>
                <w:sz w:val="24"/>
                <w:szCs w:val="20"/>
              </w:rPr>
              <w:t>次</w:t>
            </w:r>
            <w:r>
              <w:rPr>
                <w:rFonts w:hint="eastAsia" w:ascii="宋体" w:hAnsi="宋体"/>
                <w:kern w:val="0"/>
                <w:sz w:val="24"/>
                <w:szCs w:val="20"/>
              </w:rPr>
              <w:t>登记□变更登记□转移登记□更正登记□补</w:t>
            </w:r>
            <w:r>
              <w:rPr>
                <w:rFonts w:ascii="宋体" w:hAnsi="宋体"/>
                <w:kern w:val="0"/>
                <w:sz w:val="24"/>
                <w:szCs w:val="20"/>
              </w:rPr>
              <w:t>发换发</w:t>
            </w:r>
            <w:r>
              <w:rPr>
                <w:rFonts w:hint="eastAsia" w:ascii="宋体" w:hAnsi="宋体"/>
                <w:kern w:val="0"/>
                <w:sz w:val="24"/>
                <w:szCs w:val="20"/>
              </w:rPr>
              <w:t>□注销</w:t>
            </w:r>
            <w:r>
              <w:rPr>
                <w:kern w:val="0"/>
                <w:sz w:val="24"/>
                <w:szCs w:val="20"/>
              </w:rPr>
              <w:t>登记；</w:t>
            </w:r>
          </w:p>
          <w:p>
            <w:pPr>
              <w:widowControl w:val="0"/>
              <w:topLinePunct/>
              <w:spacing w:line="240" w:lineRule="auto"/>
              <w:jc w:val="both"/>
              <w:rPr>
                <w:kern w:val="0"/>
                <w:sz w:val="24"/>
                <w:szCs w:val="20"/>
              </w:rPr>
            </w:pPr>
            <w:r>
              <w:rPr>
                <w:kern w:val="0"/>
                <w:sz w:val="24"/>
                <w:szCs w:val="20"/>
              </w:rPr>
              <w:t>2.</w:t>
            </w:r>
            <w:r>
              <w:rPr>
                <w:rFonts w:hint="eastAsia"/>
                <w:kern w:val="0"/>
                <w:sz w:val="24"/>
                <w:szCs w:val="20"/>
              </w:rPr>
              <w:t>代</w:t>
            </w:r>
            <w:r>
              <w:rPr>
                <w:kern w:val="0"/>
                <w:sz w:val="24"/>
                <w:szCs w:val="20"/>
              </w:rPr>
              <w:t>为提交</w:t>
            </w:r>
            <w:r>
              <w:rPr>
                <w:rFonts w:hint="eastAsia"/>
                <w:kern w:val="0"/>
                <w:sz w:val="24"/>
                <w:szCs w:val="20"/>
              </w:rPr>
              <w:t>（</w:t>
            </w:r>
            <w:r>
              <w:rPr>
                <w:kern w:val="0"/>
                <w:sz w:val="24"/>
                <w:szCs w:val="20"/>
              </w:rPr>
              <w:t>修改</w:t>
            </w:r>
            <w:r>
              <w:rPr>
                <w:rFonts w:hint="eastAsia"/>
                <w:kern w:val="0"/>
                <w:sz w:val="24"/>
                <w:szCs w:val="20"/>
              </w:rPr>
              <w:t>）符合规定的申请材料</w:t>
            </w:r>
            <w:r>
              <w:rPr>
                <w:kern w:val="0"/>
                <w:sz w:val="24"/>
                <w:szCs w:val="20"/>
              </w:rPr>
              <w:t>；</w:t>
            </w:r>
          </w:p>
          <w:p>
            <w:pPr>
              <w:widowControl w:val="0"/>
              <w:topLinePunct/>
              <w:spacing w:line="240" w:lineRule="auto"/>
              <w:jc w:val="both"/>
              <w:rPr>
                <w:kern w:val="0"/>
                <w:sz w:val="24"/>
                <w:szCs w:val="20"/>
              </w:rPr>
            </w:pPr>
            <w:r>
              <w:rPr>
                <w:kern w:val="0"/>
                <w:sz w:val="24"/>
                <w:szCs w:val="20"/>
              </w:rPr>
              <w:t>3.</w:t>
            </w:r>
            <w:r>
              <w:rPr>
                <w:rFonts w:hint="eastAsia"/>
                <w:kern w:val="0"/>
                <w:sz w:val="24"/>
                <w:szCs w:val="20"/>
              </w:rPr>
              <w:t>代</w:t>
            </w:r>
            <w:r>
              <w:rPr>
                <w:kern w:val="0"/>
                <w:sz w:val="24"/>
                <w:szCs w:val="20"/>
              </w:rPr>
              <w:t>为参加对不动产进行实地</w:t>
            </w:r>
            <w:r>
              <w:rPr>
                <w:rFonts w:hint="eastAsia"/>
                <w:kern w:val="0"/>
                <w:sz w:val="24"/>
                <w:szCs w:val="20"/>
              </w:rPr>
              <w:t>勘</w:t>
            </w:r>
            <w:r>
              <w:rPr>
                <w:kern w:val="0"/>
                <w:sz w:val="24"/>
                <w:szCs w:val="20"/>
              </w:rPr>
              <w:t>验调查等活动；</w:t>
            </w:r>
          </w:p>
          <w:p>
            <w:pPr>
              <w:widowControl w:val="0"/>
              <w:topLinePunct/>
              <w:spacing w:line="240" w:lineRule="auto"/>
              <w:jc w:val="both"/>
              <w:rPr>
                <w:kern w:val="0"/>
                <w:sz w:val="24"/>
                <w:szCs w:val="20"/>
              </w:rPr>
            </w:pPr>
            <w:r>
              <w:rPr>
                <w:kern w:val="0"/>
                <w:sz w:val="24"/>
                <w:szCs w:val="20"/>
              </w:rPr>
              <w:t>4.</w:t>
            </w:r>
            <w:r>
              <w:rPr>
                <w:rFonts w:hint="eastAsia"/>
                <w:kern w:val="0"/>
                <w:sz w:val="24"/>
                <w:szCs w:val="20"/>
              </w:rPr>
              <w:t>代</w:t>
            </w:r>
            <w:r>
              <w:rPr>
                <w:kern w:val="0"/>
                <w:sz w:val="24"/>
                <w:szCs w:val="20"/>
              </w:rPr>
              <w:t>为签署办理林权类不动产登记的相关材料</w:t>
            </w:r>
            <w:r>
              <w:rPr>
                <w:rFonts w:hint="eastAsia"/>
                <w:kern w:val="0"/>
                <w:sz w:val="24"/>
                <w:szCs w:val="20"/>
              </w:rPr>
              <w:t>；</w:t>
            </w:r>
          </w:p>
          <w:p>
            <w:pPr>
              <w:widowControl w:val="0"/>
              <w:topLinePunct/>
              <w:spacing w:line="240" w:lineRule="auto"/>
              <w:jc w:val="both"/>
              <w:rPr>
                <w:kern w:val="0"/>
                <w:sz w:val="24"/>
                <w:szCs w:val="20"/>
              </w:rPr>
            </w:pPr>
            <w:r>
              <w:rPr>
                <w:kern w:val="0"/>
                <w:sz w:val="24"/>
                <w:szCs w:val="20"/>
              </w:rPr>
              <w:t>5.</w:t>
            </w:r>
            <w:r>
              <w:rPr>
                <w:rFonts w:hint="eastAsia"/>
                <w:kern w:val="0"/>
                <w:sz w:val="24"/>
                <w:szCs w:val="20"/>
              </w:rPr>
              <w:t>代</w:t>
            </w:r>
            <w:r>
              <w:rPr>
                <w:kern w:val="0"/>
                <w:sz w:val="24"/>
                <w:szCs w:val="20"/>
              </w:rPr>
              <w:t>为</w:t>
            </w:r>
            <w:r>
              <w:rPr>
                <w:rFonts w:hint="eastAsia"/>
                <w:kern w:val="0"/>
                <w:sz w:val="24"/>
                <w:szCs w:val="20"/>
              </w:rPr>
              <w:t>签</w:t>
            </w:r>
            <w:r>
              <w:rPr>
                <w:kern w:val="0"/>
                <w:sz w:val="24"/>
                <w:szCs w:val="20"/>
              </w:rPr>
              <w:t>收相关的法律</w:t>
            </w:r>
            <w:r>
              <w:rPr>
                <w:rFonts w:hint="eastAsia"/>
                <w:kern w:val="0"/>
                <w:sz w:val="24"/>
                <w:szCs w:val="20"/>
              </w:rPr>
              <w:t>文</w:t>
            </w:r>
            <w:r>
              <w:rPr>
                <w:kern w:val="0"/>
                <w:sz w:val="24"/>
                <w:szCs w:val="20"/>
              </w:rPr>
              <w:t>书。</w:t>
            </w:r>
          </w:p>
          <w:p>
            <w:pPr>
              <w:widowControl w:val="0"/>
              <w:topLinePunct/>
              <w:spacing w:line="240" w:lineRule="auto"/>
              <w:jc w:val="both"/>
              <w:rPr>
                <w:kern w:val="0"/>
                <w:sz w:val="20"/>
                <w:szCs w:val="20"/>
              </w:rPr>
            </w:pPr>
            <w:r>
              <w:rPr>
                <w:rFonts w:hint="eastAsia"/>
                <w:kern w:val="0"/>
                <w:sz w:val="24"/>
                <w:szCs w:val="20"/>
              </w:rPr>
              <w:t>6.委托</w:t>
            </w:r>
            <w:r>
              <w:rPr>
                <w:kern w:val="0"/>
                <w:sz w:val="24"/>
                <w:szCs w:val="20"/>
              </w:rPr>
              <w:t>期限：自</w:t>
            </w:r>
            <w:r>
              <w:rPr>
                <w:rFonts w:hint="eastAsia"/>
                <w:kern w:val="0"/>
                <w:sz w:val="24"/>
                <w:szCs w:val="20"/>
                <w:u w:val="single"/>
              </w:rPr>
              <w:t xml:space="preserve">    </w:t>
            </w:r>
            <w:r>
              <w:rPr>
                <w:kern w:val="0"/>
                <w:sz w:val="24"/>
                <w:szCs w:val="20"/>
              </w:rPr>
              <w:t>年</w:t>
            </w:r>
            <w:r>
              <w:rPr>
                <w:rFonts w:hint="eastAsia"/>
                <w:kern w:val="0"/>
                <w:sz w:val="24"/>
                <w:szCs w:val="20"/>
                <w:u w:val="single"/>
              </w:rPr>
              <w:t xml:space="preserve"> </w:t>
            </w:r>
            <w:r>
              <w:rPr>
                <w:kern w:val="0"/>
                <w:sz w:val="24"/>
                <w:szCs w:val="20"/>
                <w:u w:val="single"/>
              </w:rPr>
              <w:t xml:space="preserve"> </w:t>
            </w:r>
            <w:r>
              <w:rPr>
                <w:kern w:val="0"/>
                <w:sz w:val="24"/>
                <w:szCs w:val="20"/>
              </w:rPr>
              <w:t>月</w:t>
            </w:r>
            <w:r>
              <w:rPr>
                <w:rFonts w:hint="eastAsia"/>
                <w:kern w:val="0"/>
                <w:sz w:val="24"/>
                <w:szCs w:val="20"/>
                <w:u w:val="single"/>
              </w:rPr>
              <w:t xml:space="preserve">  </w:t>
            </w:r>
            <w:r>
              <w:rPr>
                <w:kern w:val="0"/>
                <w:sz w:val="24"/>
                <w:szCs w:val="20"/>
              </w:rPr>
              <w:t>日至</w:t>
            </w:r>
            <w:r>
              <w:rPr>
                <w:rFonts w:hint="eastAsia"/>
                <w:kern w:val="0"/>
                <w:sz w:val="24"/>
                <w:szCs w:val="20"/>
                <w:u w:val="single"/>
              </w:rPr>
              <w:t xml:space="preserve">    </w:t>
            </w:r>
            <w:r>
              <w:rPr>
                <w:kern w:val="0"/>
                <w:sz w:val="24"/>
                <w:szCs w:val="20"/>
              </w:rPr>
              <w:t>年</w:t>
            </w:r>
            <w:r>
              <w:rPr>
                <w:rFonts w:hint="eastAsia"/>
                <w:kern w:val="0"/>
                <w:sz w:val="24"/>
                <w:szCs w:val="20"/>
                <w:u w:val="single"/>
              </w:rPr>
              <w:t xml:space="preserve">  </w:t>
            </w:r>
            <w:r>
              <w:rPr>
                <w:kern w:val="0"/>
                <w:sz w:val="24"/>
                <w:szCs w:val="20"/>
              </w:rPr>
              <w:t>月</w:t>
            </w:r>
            <w:r>
              <w:rPr>
                <w:rFonts w:hint="eastAsia"/>
                <w:kern w:val="0"/>
                <w:sz w:val="24"/>
                <w:szCs w:val="20"/>
                <w:u w:val="single"/>
              </w:rPr>
              <w:t xml:space="preserve">  </w:t>
            </w:r>
            <w:r>
              <w:rPr>
                <w:kern w:val="0"/>
                <w:sz w:val="24"/>
                <w:szCs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9" w:hRule="atLeast"/>
        </w:trPr>
        <w:tc>
          <w:tcPr>
            <w:tcW w:w="8959" w:type="dxa"/>
            <w:gridSpan w:val="3"/>
          </w:tcPr>
          <w:p>
            <w:pPr>
              <w:widowControl w:val="0"/>
              <w:topLinePunct/>
              <w:jc w:val="both"/>
              <w:rPr>
                <w:kern w:val="0"/>
                <w:sz w:val="24"/>
                <w:szCs w:val="20"/>
              </w:rPr>
            </w:pPr>
            <w:r>
              <w:rPr>
                <w:rFonts w:hint="eastAsia"/>
                <w:kern w:val="0"/>
                <w:sz w:val="24"/>
                <w:szCs w:val="20"/>
              </w:rPr>
              <w:t>委托</w:t>
            </w:r>
            <w:r>
              <w:rPr>
                <w:kern w:val="0"/>
                <w:sz w:val="24"/>
                <w:szCs w:val="20"/>
              </w:rPr>
              <w:t>人（</w:t>
            </w:r>
            <w:r>
              <w:rPr>
                <w:rFonts w:hint="eastAsia"/>
                <w:kern w:val="0"/>
                <w:sz w:val="24"/>
                <w:szCs w:val="20"/>
              </w:rPr>
              <w:t>签名</w:t>
            </w:r>
            <w:r>
              <w:rPr>
                <w:kern w:val="0"/>
                <w:sz w:val="24"/>
                <w:szCs w:val="20"/>
              </w:rPr>
              <w:t>或公章）</w:t>
            </w:r>
            <w:r>
              <w:rPr>
                <w:rFonts w:hint="eastAsia"/>
                <w:kern w:val="0"/>
                <w:sz w:val="24"/>
                <w:szCs w:val="20"/>
              </w:rPr>
              <w:t>：</w:t>
            </w:r>
          </w:p>
          <w:p>
            <w:pPr>
              <w:widowControl w:val="0"/>
              <w:topLinePunct/>
              <w:ind w:right="210" w:firstLine="4095"/>
              <w:jc w:val="right"/>
              <w:rPr>
                <w:kern w:val="0"/>
                <w:sz w:val="24"/>
                <w:szCs w:val="20"/>
              </w:rPr>
            </w:pPr>
            <w:r>
              <w:rPr>
                <w:rFonts w:hint="eastAsia"/>
                <w:kern w:val="0"/>
                <w:sz w:val="24"/>
                <w:szCs w:val="20"/>
              </w:rPr>
              <w:t>签署</w:t>
            </w:r>
            <w:r>
              <w:rPr>
                <w:kern w:val="0"/>
                <w:sz w:val="24"/>
                <w:szCs w:val="20"/>
              </w:rPr>
              <w:t>日期：</w:t>
            </w:r>
            <w:r>
              <w:rPr>
                <w:rFonts w:hint="eastAsia"/>
                <w:kern w:val="0"/>
                <w:sz w:val="24"/>
                <w:szCs w:val="20"/>
              </w:rPr>
              <w:t xml:space="preserve">  </w:t>
            </w:r>
            <w:r>
              <w:rPr>
                <w:kern w:val="0"/>
                <w:sz w:val="24"/>
                <w:szCs w:val="20"/>
              </w:rPr>
              <w:t xml:space="preserve"> 年</w:t>
            </w:r>
            <w:r>
              <w:rPr>
                <w:rFonts w:hint="eastAsia"/>
                <w:kern w:val="0"/>
                <w:sz w:val="24"/>
                <w:szCs w:val="20"/>
              </w:rPr>
              <w:t xml:space="preserve">  </w:t>
            </w:r>
            <w:r>
              <w:rPr>
                <w:kern w:val="0"/>
                <w:sz w:val="24"/>
                <w:szCs w:val="20"/>
              </w:rPr>
              <w:t>月</w:t>
            </w:r>
            <w:r>
              <w:rPr>
                <w:rFonts w:hint="eastAsia"/>
                <w:kern w:val="0"/>
                <w:sz w:val="24"/>
                <w:szCs w:val="20"/>
              </w:rPr>
              <w:t xml:space="preserve">  </w:t>
            </w:r>
            <w:r>
              <w:rPr>
                <w:kern w:val="0"/>
                <w:sz w:val="24"/>
                <w:szCs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2" w:hRule="atLeast"/>
        </w:trPr>
        <w:tc>
          <w:tcPr>
            <w:tcW w:w="3856" w:type="dxa"/>
            <w:gridSpan w:val="2"/>
          </w:tcPr>
          <w:p>
            <w:pPr>
              <w:widowControl w:val="0"/>
              <w:topLinePunct/>
              <w:spacing w:line="560" w:lineRule="exact"/>
              <w:jc w:val="both"/>
              <w:rPr>
                <w:kern w:val="0"/>
                <w:sz w:val="24"/>
                <w:szCs w:val="20"/>
              </w:rPr>
            </w:pPr>
            <w:r>
              <w:rPr>
                <w:rFonts w:hint="eastAsia"/>
                <w:kern w:val="0"/>
                <w:sz w:val="24"/>
                <w:szCs w:val="20"/>
              </w:rPr>
              <w:t>委托</w:t>
            </w:r>
            <w:r>
              <w:rPr>
                <w:kern w:val="0"/>
                <w:sz w:val="24"/>
                <w:szCs w:val="20"/>
              </w:rPr>
              <w:t>代理人</w:t>
            </w:r>
            <w:r>
              <w:rPr>
                <w:rFonts w:hint="eastAsia"/>
                <w:kern w:val="0"/>
                <w:sz w:val="24"/>
                <w:szCs w:val="20"/>
              </w:rPr>
              <w:t>（签名</w:t>
            </w:r>
            <w:r>
              <w:rPr>
                <w:kern w:val="0"/>
                <w:sz w:val="24"/>
                <w:szCs w:val="20"/>
              </w:rPr>
              <w:t>或盖章）</w:t>
            </w:r>
            <w:r>
              <w:rPr>
                <w:rFonts w:hint="eastAsia"/>
                <w:kern w:val="0"/>
                <w:sz w:val="24"/>
                <w:szCs w:val="20"/>
              </w:rPr>
              <w:t>：</w:t>
            </w:r>
          </w:p>
          <w:p>
            <w:pPr>
              <w:widowControl w:val="0"/>
              <w:topLinePunct/>
              <w:spacing w:line="560" w:lineRule="exact"/>
              <w:jc w:val="both"/>
              <w:rPr>
                <w:kern w:val="0"/>
                <w:sz w:val="24"/>
                <w:szCs w:val="20"/>
              </w:rPr>
            </w:pPr>
          </w:p>
          <w:p>
            <w:pPr>
              <w:widowControl w:val="0"/>
              <w:topLinePunct/>
              <w:spacing w:line="560" w:lineRule="exact"/>
              <w:jc w:val="both"/>
              <w:rPr>
                <w:kern w:val="0"/>
                <w:sz w:val="24"/>
                <w:szCs w:val="20"/>
              </w:rPr>
            </w:pPr>
            <w:r>
              <w:rPr>
                <w:rFonts w:hint="eastAsia"/>
                <w:kern w:val="0"/>
                <w:sz w:val="24"/>
                <w:szCs w:val="20"/>
              </w:rPr>
              <w:t>签署</w:t>
            </w:r>
            <w:r>
              <w:rPr>
                <w:kern w:val="0"/>
                <w:sz w:val="24"/>
                <w:szCs w:val="20"/>
              </w:rPr>
              <w:t>日期：</w:t>
            </w:r>
            <w:r>
              <w:rPr>
                <w:rFonts w:hint="eastAsia"/>
                <w:kern w:val="0"/>
                <w:sz w:val="24"/>
                <w:szCs w:val="20"/>
              </w:rPr>
              <w:t xml:space="preserve">  </w:t>
            </w:r>
            <w:r>
              <w:rPr>
                <w:kern w:val="0"/>
                <w:sz w:val="24"/>
                <w:szCs w:val="20"/>
              </w:rPr>
              <w:t>年</w:t>
            </w:r>
            <w:r>
              <w:rPr>
                <w:rFonts w:hint="eastAsia"/>
                <w:kern w:val="0"/>
                <w:sz w:val="24"/>
                <w:szCs w:val="20"/>
              </w:rPr>
              <w:t xml:space="preserve">  </w:t>
            </w:r>
            <w:r>
              <w:rPr>
                <w:kern w:val="0"/>
                <w:sz w:val="24"/>
                <w:szCs w:val="20"/>
              </w:rPr>
              <w:t>月</w:t>
            </w:r>
            <w:r>
              <w:rPr>
                <w:rFonts w:hint="eastAsia"/>
                <w:kern w:val="0"/>
                <w:sz w:val="24"/>
                <w:szCs w:val="20"/>
              </w:rPr>
              <w:t xml:space="preserve">  </w:t>
            </w:r>
            <w:r>
              <w:rPr>
                <w:kern w:val="0"/>
                <w:sz w:val="24"/>
                <w:szCs w:val="20"/>
              </w:rPr>
              <w:t>日</w:t>
            </w:r>
          </w:p>
        </w:tc>
        <w:tc>
          <w:tcPr>
            <w:tcW w:w="5103" w:type="dxa"/>
          </w:tcPr>
          <w:p>
            <w:pPr>
              <w:widowControl w:val="0"/>
              <w:topLinePunct/>
              <w:spacing w:line="560" w:lineRule="exact"/>
              <w:jc w:val="both"/>
              <w:rPr>
                <w:kern w:val="0"/>
                <w:sz w:val="24"/>
                <w:szCs w:val="20"/>
              </w:rPr>
            </w:pPr>
            <w:r>
              <w:rPr>
                <w:rFonts w:hint="eastAsia"/>
                <w:kern w:val="0"/>
                <w:sz w:val="24"/>
                <w:szCs w:val="20"/>
              </w:rPr>
              <w:t>见</w:t>
            </w:r>
            <w:r>
              <w:rPr>
                <w:kern w:val="0"/>
                <w:sz w:val="24"/>
                <w:szCs w:val="20"/>
              </w:rPr>
              <w:t>证方</w:t>
            </w:r>
            <w:r>
              <w:rPr>
                <w:rFonts w:hint="eastAsia"/>
                <w:kern w:val="0"/>
                <w:sz w:val="24"/>
                <w:szCs w:val="20"/>
              </w:rPr>
              <w:t>（公章</w:t>
            </w:r>
            <w:r>
              <w:rPr>
                <w:kern w:val="0"/>
                <w:sz w:val="24"/>
                <w:szCs w:val="20"/>
              </w:rPr>
              <w:t>）：</w:t>
            </w:r>
          </w:p>
          <w:p>
            <w:pPr>
              <w:widowControl w:val="0"/>
              <w:topLinePunct/>
              <w:spacing w:line="560" w:lineRule="exact"/>
              <w:jc w:val="both"/>
              <w:rPr>
                <w:kern w:val="0"/>
                <w:sz w:val="24"/>
                <w:szCs w:val="20"/>
              </w:rPr>
            </w:pPr>
            <w:r>
              <w:rPr>
                <w:rFonts w:hint="eastAsia"/>
                <w:kern w:val="0"/>
                <w:sz w:val="24"/>
                <w:szCs w:val="20"/>
              </w:rPr>
              <w:t>经</w:t>
            </w:r>
            <w:r>
              <w:rPr>
                <w:kern w:val="0"/>
                <w:sz w:val="24"/>
                <w:szCs w:val="20"/>
              </w:rPr>
              <w:t>办人（</w:t>
            </w:r>
            <w:r>
              <w:rPr>
                <w:rFonts w:hint="eastAsia"/>
                <w:kern w:val="0"/>
                <w:sz w:val="24"/>
                <w:szCs w:val="20"/>
              </w:rPr>
              <w:t>签名</w:t>
            </w:r>
            <w:r>
              <w:rPr>
                <w:kern w:val="0"/>
                <w:sz w:val="24"/>
                <w:szCs w:val="20"/>
              </w:rPr>
              <w:t>）</w:t>
            </w:r>
            <w:r>
              <w:rPr>
                <w:rFonts w:hint="eastAsia"/>
                <w:kern w:val="0"/>
                <w:sz w:val="24"/>
                <w:szCs w:val="20"/>
              </w:rPr>
              <w:t>：</w:t>
            </w:r>
          </w:p>
          <w:p>
            <w:pPr>
              <w:widowControl w:val="0"/>
              <w:topLinePunct/>
              <w:spacing w:line="560" w:lineRule="exact"/>
              <w:jc w:val="both"/>
              <w:rPr>
                <w:kern w:val="0"/>
                <w:sz w:val="24"/>
                <w:szCs w:val="20"/>
              </w:rPr>
            </w:pPr>
            <w:r>
              <w:rPr>
                <w:rFonts w:hint="eastAsia"/>
                <w:kern w:val="0"/>
                <w:sz w:val="24"/>
                <w:szCs w:val="20"/>
              </w:rPr>
              <w:t>签署</w:t>
            </w:r>
            <w:r>
              <w:rPr>
                <w:kern w:val="0"/>
                <w:sz w:val="24"/>
                <w:szCs w:val="20"/>
              </w:rPr>
              <w:t>日期：</w:t>
            </w:r>
            <w:r>
              <w:rPr>
                <w:rFonts w:hint="eastAsia"/>
                <w:kern w:val="0"/>
                <w:sz w:val="24"/>
                <w:szCs w:val="20"/>
              </w:rPr>
              <w:t xml:space="preserve">  </w:t>
            </w:r>
            <w:r>
              <w:rPr>
                <w:kern w:val="0"/>
                <w:sz w:val="24"/>
                <w:szCs w:val="20"/>
              </w:rPr>
              <w:t>年</w:t>
            </w:r>
            <w:r>
              <w:rPr>
                <w:rFonts w:hint="eastAsia"/>
                <w:kern w:val="0"/>
                <w:sz w:val="24"/>
                <w:szCs w:val="20"/>
              </w:rPr>
              <w:t xml:space="preserve">  </w:t>
            </w:r>
            <w:r>
              <w:rPr>
                <w:kern w:val="0"/>
                <w:sz w:val="24"/>
                <w:szCs w:val="20"/>
              </w:rPr>
              <w:t>月</w:t>
            </w:r>
            <w:r>
              <w:rPr>
                <w:rFonts w:hint="eastAsia"/>
                <w:kern w:val="0"/>
                <w:sz w:val="24"/>
                <w:szCs w:val="20"/>
              </w:rPr>
              <w:t xml:space="preserve">  </w:t>
            </w:r>
            <w:r>
              <w:rPr>
                <w:kern w:val="0"/>
                <w:sz w:val="24"/>
                <w:szCs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1" w:hRule="atLeast"/>
        </w:trPr>
        <w:tc>
          <w:tcPr>
            <w:tcW w:w="8959" w:type="dxa"/>
            <w:gridSpan w:val="3"/>
          </w:tcPr>
          <w:p>
            <w:pPr>
              <w:pStyle w:val="20"/>
              <w:topLinePunct/>
              <w:ind w:left="480" w:hanging="480" w:hanging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注</w:t>
            </w:r>
            <w:r>
              <w:rPr>
                <w:rFonts w:ascii="Times New Roman" w:hAnsi="Times New Roman" w:eastAsia="宋体" w:cs="Times New Roman"/>
                <w:kern w:val="0"/>
                <w:sz w:val="24"/>
                <w:szCs w:val="24"/>
              </w:rPr>
              <w:t>：1.此授权委托书</w:t>
            </w:r>
            <w:r>
              <w:rPr>
                <w:rFonts w:hint="eastAsia" w:ascii="Times New Roman" w:hAnsi="Times New Roman" w:eastAsia="宋体" w:cs="Times New Roman"/>
                <w:kern w:val="0"/>
                <w:sz w:val="24"/>
                <w:szCs w:val="24"/>
              </w:rPr>
              <w:t>由见证方人员（2人或以</w:t>
            </w:r>
            <w:r>
              <w:rPr>
                <w:rFonts w:ascii="Times New Roman" w:hAnsi="Times New Roman" w:eastAsia="宋体" w:cs="Times New Roman"/>
                <w:kern w:val="0"/>
                <w:sz w:val="24"/>
                <w:szCs w:val="24"/>
              </w:rPr>
              <w:t>上）</w:t>
            </w:r>
            <w:r>
              <w:rPr>
                <w:rFonts w:hint="eastAsia" w:ascii="Times New Roman" w:hAnsi="Times New Roman" w:eastAsia="宋体" w:cs="Times New Roman"/>
                <w:kern w:val="0"/>
                <w:sz w:val="24"/>
                <w:szCs w:val="24"/>
              </w:rPr>
              <w:t>核实身份证明材料；</w:t>
            </w:r>
          </w:p>
          <w:p>
            <w:pPr>
              <w:pStyle w:val="20"/>
              <w:topLinePunct/>
              <w:ind w:firstLine="480" w:firstLine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2</w:t>
            </w:r>
            <w:r>
              <w:rPr>
                <w:rFonts w:ascii="Times New Roman" w:hAnsi="Times New Roman" w:eastAsia="宋体" w:cs="Times New Roman"/>
                <w:kern w:val="0"/>
                <w:sz w:val="24"/>
                <w:szCs w:val="24"/>
              </w:rPr>
              <w:t>.授权委托书</w:t>
            </w:r>
            <w:r>
              <w:rPr>
                <w:rFonts w:hint="eastAsia" w:ascii="Times New Roman" w:hAnsi="Times New Roman" w:eastAsia="宋体" w:cs="Times New Roman"/>
                <w:kern w:val="0"/>
                <w:sz w:val="24"/>
                <w:szCs w:val="24"/>
              </w:rPr>
              <w:t>需</w:t>
            </w:r>
            <w:r>
              <w:rPr>
                <w:rFonts w:ascii="Times New Roman" w:hAnsi="Times New Roman" w:eastAsia="宋体" w:cs="Times New Roman"/>
                <w:kern w:val="0"/>
                <w:sz w:val="24"/>
                <w:szCs w:val="24"/>
              </w:rPr>
              <w:t>附</w:t>
            </w:r>
            <w:r>
              <w:rPr>
                <w:rFonts w:hint="eastAsia" w:ascii="Times New Roman" w:hAnsi="Times New Roman" w:eastAsia="宋体" w:cs="Times New Roman"/>
                <w:kern w:val="0"/>
                <w:sz w:val="24"/>
                <w:szCs w:val="24"/>
              </w:rPr>
              <w:t>上委托</w:t>
            </w:r>
            <w:r>
              <w:rPr>
                <w:rFonts w:ascii="Times New Roman" w:hAnsi="Times New Roman" w:eastAsia="宋体" w:cs="Times New Roman"/>
                <w:kern w:val="0"/>
                <w:sz w:val="24"/>
                <w:szCs w:val="24"/>
              </w:rPr>
              <w:t>人和</w:t>
            </w:r>
            <w:r>
              <w:rPr>
                <w:rFonts w:hint="eastAsia" w:ascii="Times New Roman" w:hAnsi="Times New Roman" w:eastAsia="宋体" w:cs="Times New Roman"/>
                <w:kern w:val="0"/>
                <w:sz w:val="24"/>
                <w:szCs w:val="24"/>
              </w:rPr>
              <w:t>委托</w:t>
            </w:r>
            <w:r>
              <w:rPr>
                <w:rFonts w:ascii="Times New Roman" w:hAnsi="Times New Roman" w:eastAsia="宋体" w:cs="Times New Roman"/>
                <w:kern w:val="0"/>
                <w:sz w:val="24"/>
                <w:szCs w:val="24"/>
              </w:rPr>
              <w:t>代理人</w:t>
            </w:r>
            <w:r>
              <w:rPr>
                <w:rFonts w:hint="eastAsia" w:ascii="Times New Roman" w:hAnsi="Times New Roman" w:eastAsia="宋体" w:cs="Times New Roman"/>
                <w:kern w:val="0"/>
                <w:sz w:val="24"/>
                <w:szCs w:val="24"/>
              </w:rPr>
              <w:t>的身份</w:t>
            </w:r>
            <w:r>
              <w:rPr>
                <w:rFonts w:ascii="Times New Roman" w:hAnsi="Times New Roman" w:eastAsia="宋体" w:cs="Times New Roman"/>
                <w:kern w:val="0"/>
                <w:sz w:val="24"/>
                <w:szCs w:val="24"/>
              </w:rPr>
              <w:t>证明材料</w:t>
            </w:r>
            <w:r>
              <w:rPr>
                <w:rFonts w:hint="eastAsia" w:ascii="Times New Roman" w:hAnsi="Times New Roman" w:eastAsia="宋体" w:cs="Times New Roman"/>
                <w:kern w:val="0"/>
                <w:sz w:val="24"/>
                <w:szCs w:val="24"/>
              </w:rPr>
              <w:t>复印</w:t>
            </w:r>
            <w:r>
              <w:rPr>
                <w:rFonts w:ascii="Times New Roman" w:hAnsi="Times New Roman" w:eastAsia="宋体" w:cs="Times New Roman"/>
                <w:kern w:val="0"/>
                <w:sz w:val="24"/>
                <w:szCs w:val="24"/>
              </w:rPr>
              <w:t>件</w:t>
            </w:r>
            <w:r>
              <w:rPr>
                <w:rFonts w:hint="eastAsia" w:ascii="Times New Roman" w:hAnsi="Times New Roman" w:eastAsia="宋体" w:cs="Times New Roman"/>
                <w:kern w:val="0"/>
                <w:sz w:val="24"/>
                <w:szCs w:val="24"/>
              </w:rPr>
              <w:t>；</w:t>
            </w:r>
          </w:p>
          <w:p>
            <w:pPr>
              <w:pStyle w:val="20"/>
              <w:topLinePunct/>
              <w:ind w:left="647" w:leftChars="228" w:hanging="168" w:hangingChars="7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3.身份证明材料</w:t>
            </w:r>
            <w:r>
              <w:rPr>
                <w:rFonts w:hint="eastAsia" w:ascii="Times New Roman" w:hAnsi="Times New Roman" w:eastAsia="宋体" w:cs="Times New Roman"/>
                <w:kern w:val="0"/>
                <w:sz w:val="24"/>
                <w:szCs w:val="24"/>
              </w:rPr>
              <w:t>复印</w:t>
            </w:r>
            <w:r>
              <w:rPr>
                <w:rFonts w:ascii="Times New Roman" w:hAnsi="Times New Roman" w:eastAsia="宋体" w:cs="Times New Roman"/>
                <w:kern w:val="0"/>
                <w:sz w:val="24"/>
                <w:szCs w:val="24"/>
              </w:rPr>
              <w:t>件应签名捺印或加盖公章</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且需与此授权委托书一并加盖见证方骑缝章（</w:t>
            </w:r>
            <w:r>
              <w:rPr>
                <w:rFonts w:hint="eastAsia" w:ascii="Times New Roman" w:hAnsi="Times New Roman" w:eastAsia="宋体" w:cs="Times New Roman"/>
                <w:kern w:val="0"/>
                <w:sz w:val="24"/>
                <w:szCs w:val="24"/>
              </w:rPr>
              <w:t>公章</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w:t>
            </w:r>
          </w:p>
        </w:tc>
      </w:tr>
    </w:tbl>
    <w:p>
      <w:pPr>
        <w:topLinePunct/>
        <w:spacing w:line="590" w:lineRule="exact"/>
        <w:rPr>
          <w:rFonts w:ascii="黑体" w:hAnsi="黑体" w:eastAsia="黑体"/>
          <w:sz w:val="32"/>
          <w:szCs w:val="32"/>
        </w:rPr>
      </w:pPr>
      <w:r>
        <w:rPr>
          <w:rFonts w:hint="eastAsia" w:ascii="黑体" w:hAnsi="黑体" w:eastAsia="黑体"/>
          <w:sz w:val="32"/>
          <w:szCs w:val="32"/>
        </w:rPr>
        <w:t>附件2</w:t>
      </w:r>
    </w:p>
    <w:p>
      <w:pPr>
        <w:topLinePunct/>
        <w:spacing w:line="590" w:lineRule="exact"/>
        <w:rPr>
          <w:rFonts w:ascii="黑体" w:hAnsi="黑体" w:eastAsia="黑体"/>
          <w:sz w:val="32"/>
          <w:szCs w:val="32"/>
        </w:rPr>
      </w:pPr>
    </w:p>
    <w:p>
      <w:pPr>
        <w:topLinePunct/>
        <w:spacing w:line="720" w:lineRule="exact"/>
        <w:rPr>
          <w:rFonts w:ascii="黑体" w:hAnsi="黑体" w:eastAsia="黑体"/>
          <w:sz w:val="32"/>
          <w:szCs w:val="32"/>
        </w:rPr>
      </w:pPr>
    </w:p>
    <w:p>
      <w:pPr>
        <w:topLinePunct/>
        <w:spacing w:line="720" w:lineRule="exact"/>
        <w:ind w:left="-1134" w:right="-760"/>
        <w:jc w:val="center"/>
        <w:rPr>
          <w:rFonts w:ascii="方正小标宋_GBK" w:eastAsia="方正小标宋_GBK" w:hAnsiTheme="majorEastAsia"/>
          <w:b/>
          <w:sz w:val="60"/>
          <w:szCs w:val="56"/>
        </w:rPr>
      </w:pPr>
      <w:r>
        <w:rPr>
          <w:rFonts w:hint="eastAsia" w:ascii="黑体" w:hAnsi="黑体" w:eastAsia="黑体"/>
          <w:b/>
          <w:sz w:val="60"/>
          <w:szCs w:val="56"/>
        </w:rPr>
        <w:t xml:space="preserve"> </w:t>
      </w:r>
      <w:r>
        <w:rPr>
          <w:rFonts w:hint="eastAsia" w:ascii="方正小标宋_GBK" w:eastAsia="方正小标宋_GBK" w:hAnsiTheme="majorEastAsia"/>
          <w:b/>
          <w:sz w:val="60"/>
          <w:szCs w:val="56"/>
        </w:rPr>
        <w:t>尤溪县××乡（镇）人民政府文件</w:t>
      </w:r>
    </w:p>
    <w:p>
      <w:pPr>
        <w:topLinePunct/>
        <w:spacing w:line="590" w:lineRule="exact"/>
        <w:ind w:left="-1134" w:right="-760"/>
        <w:jc w:val="center"/>
        <w:rPr>
          <w:rFonts w:ascii="仿宋_GB2312" w:hAnsi="黑体" w:eastAsia="仿宋_GB2312"/>
          <w:b/>
          <w:sz w:val="32"/>
          <w:szCs w:val="32"/>
        </w:rPr>
      </w:pPr>
    </w:p>
    <w:p>
      <w:pPr>
        <w:topLinePunct/>
        <w:spacing w:line="590" w:lineRule="exact"/>
        <w:ind w:left="-1134" w:right="-760"/>
        <w:jc w:val="center"/>
        <w:rPr>
          <w:rFonts w:ascii="仿宋_GB2312" w:hAnsi="黑体" w:eastAsia="仿宋_GB2312"/>
          <w:b/>
          <w:sz w:val="32"/>
          <w:szCs w:val="32"/>
        </w:rPr>
      </w:pPr>
    </w:p>
    <w:p>
      <w:pPr>
        <w:topLinePunct/>
        <w:spacing w:line="590" w:lineRule="exact"/>
        <w:ind w:left="-1134" w:right="-760"/>
        <w:jc w:val="center"/>
        <w:rPr>
          <w:rFonts w:ascii="仿宋_GB2312" w:hAnsi="黑体" w:eastAsia="仿宋_GB2312"/>
          <w:b/>
          <w:sz w:val="32"/>
          <w:szCs w:val="32"/>
        </w:rPr>
      </w:pPr>
      <w:r>
        <w:rPr>
          <w:rFonts w:hint="eastAsia" w:ascii="仿宋_GB2312" w:hAnsi="黑体" w:eastAsia="仿宋_GB2312"/>
          <w:b/>
          <w:sz w:val="32"/>
          <w:szCs w:val="32"/>
        </w:rPr>
        <w:t>尤</w:t>
      </w:r>
      <w:r>
        <w:rPr>
          <w:rFonts w:hint="eastAsia" w:ascii="仿宋_GB2312" w:eastAsia="仿宋_GB2312"/>
          <w:sz w:val="32"/>
          <w:szCs w:val="32"/>
        </w:rPr>
        <w:t>××政综〔2026〕×号</w:t>
      </w:r>
    </w:p>
    <w:p>
      <w:pPr>
        <w:topLinePunct/>
        <w:spacing w:line="590" w:lineRule="exact"/>
        <w:jc w:val="center"/>
        <w:rPr>
          <w:sz w:val="30"/>
          <w:szCs w:val="30"/>
          <w:u w:val="single"/>
        </w:rPr>
      </w:pPr>
      <w:r>
        <w:rPr>
          <w:rFonts w:hint="eastAsia"/>
          <w:sz w:val="30"/>
          <w:szCs w:val="30"/>
          <w:u w:val="single"/>
        </w:rPr>
        <w:t>_____</w:t>
      </w:r>
      <w:r>
        <w:rPr>
          <w:sz w:val="30"/>
          <w:szCs w:val="30"/>
          <w:u w:val="single"/>
        </w:rPr>
        <w:t>__________________________________________________</w:t>
      </w:r>
    </w:p>
    <w:p>
      <w:pPr>
        <w:topLinePunct/>
        <w:spacing w:line="590" w:lineRule="exact"/>
        <w:jc w:val="center"/>
        <w:rPr>
          <w:rFonts w:ascii="方正小标宋简体" w:eastAsia="方正小标宋简体"/>
          <w:sz w:val="44"/>
          <w:szCs w:val="44"/>
        </w:rPr>
      </w:pPr>
    </w:p>
    <w:p>
      <w:pPr>
        <w:topLinePunct/>
        <w:spacing w:line="590" w:lineRule="exact"/>
        <w:jc w:val="center"/>
        <w:rPr>
          <w:rFonts w:ascii="方正小标宋简体" w:eastAsia="方正小标宋简体"/>
          <w:sz w:val="44"/>
          <w:szCs w:val="44"/>
        </w:rPr>
      </w:pPr>
    </w:p>
    <w:p>
      <w:pPr>
        <w:topLinePunct/>
        <w:spacing w:line="590" w:lineRule="exact"/>
        <w:jc w:val="center"/>
        <w:rPr>
          <w:rFonts w:ascii="方正小标宋简体" w:eastAsia="方正小标宋简体"/>
          <w:sz w:val="44"/>
          <w:szCs w:val="44"/>
        </w:rPr>
      </w:pPr>
      <w:r>
        <w:rPr>
          <w:rFonts w:hint="eastAsia" w:ascii="方正小标宋简体" w:eastAsia="方正小标宋简体"/>
          <w:sz w:val="44"/>
          <w:szCs w:val="44"/>
        </w:rPr>
        <w:t>尤溪县××乡（镇）人民政府</w:t>
      </w:r>
    </w:p>
    <w:p>
      <w:pPr>
        <w:topLinePunct/>
        <w:spacing w:line="590" w:lineRule="exact"/>
        <w:ind w:left="-284"/>
        <w:jc w:val="center"/>
        <w:rPr>
          <w:rFonts w:ascii="方正小标宋简体" w:eastAsia="方正小标宋简体"/>
          <w:sz w:val="44"/>
          <w:szCs w:val="44"/>
        </w:rPr>
      </w:pPr>
      <w:r>
        <w:rPr>
          <w:rFonts w:hint="eastAsia" w:ascii="方正小标宋简体" w:eastAsia="方正小标宋简体"/>
          <w:sz w:val="44"/>
          <w:szCs w:val="44"/>
        </w:rPr>
        <w:t>关于同意××村林地承包经营的批复</w:t>
      </w:r>
      <w:r>
        <w:rPr>
          <w:rFonts w:hint="eastAsia" w:ascii="方正小标宋简体" w:hAnsi="仿宋_GB2312" w:eastAsia="方正小标宋简体" w:cs="仿宋_GB2312"/>
          <w:sz w:val="44"/>
          <w:szCs w:val="44"/>
        </w:rPr>
        <w:t>（样本）</w:t>
      </w:r>
    </w:p>
    <w:p>
      <w:pPr>
        <w:topLinePunct/>
        <w:spacing w:line="590" w:lineRule="exact"/>
        <w:rPr>
          <w:sz w:val="30"/>
          <w:szCs w:val="30"/>
        </w:rPr>
      </w:pPr>
    </w:p>
    <w:p>
      <w:pPr>
        <w:topLinePunct/>
        <w:spacing w:line="590" w:lineRule="exact"/>
        <w:rPr>
          <w:rFonts w:ascii="仿宋_GB2312" w:eastAsia="仿宋_GB2312"/>
          <w:sz w:val="32"/>
          <w:szCs w:val="32"/>
        </w:rPr>
      </w:pPr>
      <w:r>
        <w:rPr>
          <w:rFonts w:hint="eastAsia" w:ascii="仿宋_GB2312" w:eastAsia="仿宋_GB2312"/>
          <w:sz w:val="32"/>
          <w:szCs w:val="32"/>
        </w:rPr>
        <w:t>××村委会：</w:t>
      </w:r>
    </w:p>
    <w:p>
      <w:pPr>
        <w:topLinePunct/>
        <w:spacing w:line="590" w:lineRule="exact"/>
        <w:ind w:firstLine="608" w:firstLineChars="190"/>
        <w:rPr>
          <w:rFonts w:ascii="仿宋_GB2312" w:eastAsia="仿宋_GB2312"/>
          <w:sz w:val="32"/>
          <w:szCs w:val="32"/>
        </w:rPr>
      </w:pPr>
      <w:r>
        <w:rPr>
          <w:rFonts w:hint="eastAsia" w:ascii="仿宋_GB2312" w:eastAsia="仿宋_GB2312"/>
          <w:sz w:val="32"/>
          <w:szCs w:val="32"/>
        </w:rPr>
        <w:t>你村报送的关于××山场林地承包经营的请示收悉。按照《中华人民共和国农村土地承包法》、《中华人民共和国村民委员会组织法》、《中华人民共和国农村集体经济组织法》和《福建省森林资源流转条例》等法律法规，经研究同意你村按照村民代表大会议定的承包经营方案组织实施，请严格依照规定办理承包经营相关手续。</w:t>
      </w:r>
    </w:p>
    <w:p>
      <w:pPr>
        <w:topLinePunct/>
        <w:spacing w:line="590" w:lineRule="exact"/>
        <w:ind w:firstLine="420"/>
        <w:rPr>
          <w:rFonts w:ascii="仿宋_GB2312" w:eastAsia="仿宋_GB2312"/>
          <w:sz w:val="32"/>
          <w:szCs w:val="32"/>
        </w:rPr>
      </w:pPr>
    </w:p>
    <w:p>
      <w:pPr>
        <w:topLinePunct/>
        <w:spacing w:line="590" w:lineRule="exact"/>
        <w:ind w:firstLine="420"/>
        <w:rPr>
          <w:rFonts w:hint="eastAsia" w:ascii="仿宋_GB2312" w:eastAsia="仿宋_GB2312"/>
          <w:sz w:val="32"/>
          <w:szCs w:val="32"/>
        </w:rPr>
      </w:pPr>
      <w:r>
        <w:rPr>
          <w:rFonts w:hint="eastAsia" w:ascii="仿宋_GB2312" w:eastAsia="仿宋_GB2312"/>
          <w:sz w:val="32"/>
          <w:szCs w:val="32"/>
        </w:rPr>
        <w:t>附件：林地承包经营一览表</w:t>
      </w:r>
    </w:p>
    <w:p>
      <w:pPr>
        <w:topLinePunct/>
        <w:spacing w:line="590" w:lineRule="exact"/>
        <w:ind w:firstLine="420"/>
        <w:rPr>
          <w:rFonts w:ascii="仿宋_GB2312" w:eastAsia="仿宋_GB2312"/>
          <w:sz w:val="32"/>
          <w:szCs w:val="32"/>
        </w:rPr>
      </w:pPr>
    </w:p>
    <w:tbl>
      <w:tblPr>
        <w:tblStyle w:val="16"/>
        <w:tblW w:w="90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1804"/>
        <w:gridCol w:w="1805"/>
        <w:gridCol w:w="1805"/>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1804" w:type="dxa"/>
          </w:tcPr>
          <w:p>
            <w:pPr>
              <w:widowControl w:val="0"/>
              <w:topLinePunct/>
              <w:spacing w:line="590" w:lineRule="exact"/>
              <w:jc w:val="both"/>
              <w:rPr>
                <w:rFonts w:ascii="仿宋_GB2312" w:eastAsia="仿宋_GB2312"/>
                <w:kern w:val="0"/>
                <w:sz w:val="32"/>
                <w:szCs w:val="32"/>
              </w:rPr>
            </w:pPr>
            <w:r>
              <w:rPr>
                <w:rFonts w:hint="eastAsia" w:ascii="仿宋_GB2312" w:eastAsia="仿宋_GB2312"/>
                <w:kern w:val="0"/>
                <w:sz w:val="32"/>
                <w:szCs w:val="32"/>
              </w:rPr>
              <w:t>序号</w:t>
            </w:r>
          </w:p>
        </w:tc>
        <w:tc>
          <w:tcPr>
            <w:tcW w:w="1804" w:type="dxa"/>
          </w:tcPr>
          <w:p>
            <w:pPr>
              <w:widowControl w:val="0"/>
              <w:topLinePunct/>
              <w:spacing w:line="590" w:lineRule="exact"/>
              <w:jc w:val="both"/>
              <w:rPr>
                <w:rFonts w:ascii="仿宋_GB2312" w:eastAsia="仿宋_GB2312"/>
                <w:kern w:val="0"/>
                <w:sz w:val="32"/>
                <w:szCs w:val="32"/>
              </w:rPr>
            </w:pPr>
            <w:r>
              <w:rPr>
                <w:rFonts w:hint="eastAsia" w:ascii="仿宋_GB2312" w:eastAsia="仿宋_GB2312"/>
                <w:kern w:val="0"/>
                <w:sz w:val="32"/>
                <w:szCs w:val="32"/>
              </w:rPr>
              <w:t>林班</w:t>
            </w:r>
          </w:p>
        </w:tc>
        <w:tc>
          <w:tcPr>
            <w:tcW w:w="1805" w:type="dxa"/>
          </w:tcPr>
          <w:p>
            <w:pPr>
              <w:widowControl w:val="0"/>
              <w:topLinePunct/>
              <w:spacing w:line="590" w:lineRule="exact"/>
              <w:jc w:val="both"/>
              <w:rPr>
                <w:rFonts w:ascii="仿宋_GB2312" w:eastAsia="仿宋_GB2312"/>
                <w:kern w:val="0"/>
                <w:sz w:val="32"/>
                <w:szCs w:val="32"/>
              </w:rPr>
            </w:pPr>
            <w:r>
              <w:rPr>
                <w:rFonts w:hint="eastAsia" w:ascii="仿宋_GB2312" w:eastAsia="仿宋_GB2312"/>
                <w:kern w:val="0"/>
                <w:sz w:val="32"/>
                <w:szCs w:val="32"/>
              </w:rPr>
              <w:t>大班</w:t>
            </w:r>
          </w:p>
        </w:tc>
        <w:tc>
          <w:tcPr>
            <w:tcW w:w="1805" w:type="dxa"/>
          </w:tcPr>
          <w:p>
            <w:pPr>
              <w:widowControl w:val="0"/>
              <w:topLinePunct/>
              <w:spacing w:line="590" w:lineRule="exact"/>
              <w:jc w:val="both"/>
              <w:rPr>
                <w:rFonts w:ascii="仿宋_GB2312" w:eastAsia="仿宋_GB2312"/>
                <w:kern w:val="0"/>
                <w:sz w:val="32"/>
                <w:szCs w:val="32"/>
              </w:rPr>
            </w:pPr>
            <w:r>
              <w:rPr>
                <w:rFonts w:hint="eastAsia" w:ascii="仿宋_GB2312" w:eastAsia="仿宋_GB2312"/>
                <w:kern w:val="0"/>
                <w:sz w:val="32"/>
                <w:szCs w:val="32"/>
              </w:rPr>
              <w:t>小班</w:t>
            </w:r>
          </w:p>
        </w:tc>
        <w:tc>
          <w:tcPr>
            <w:tcW w:w="1805" w:type="dxa"/>
          </w:tcPr>
          <w:p>
            <w:pPr>
              <w:widowControl w:val="0"/>
              <w:topLinePunct/>
              <w:spacing w:line="590" w:lineRule="exact"/>
              <w:jc w:val="both"/>
              <w:rPr>
                <w:rFonts w:ascii="仿宋_GB2312" w:eastAsia="仿宋_GB2312"/>
                <w:kern w:val="0"/>
                <w:sz w:val="32"/>
                <w:szCs w:val="32"/>
              </w:rPr>
            </w:pPr>
            <w:r>
              <w:rPr>
                <w:rFonts w:hint="eastAsia" w:ascii="仿宋_GB2312" w:eastAsia="仿宋_GB2312"/>
                <w:kern w:val="0"/>
                <w:sz w:val="32"/>
                <w:szCs w:val="32"/>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1804" w:type="dxa"/>
          </w:tcPr>
          <w:p>
            <w:pPr>
              <w:widowControl w:val="0"/>
              <w:topLinePunct/>
              <w:spacing w:line="590" w:lineRule="exact"/>
              <w:jc w:val="both"/>
              <w:rPr>
                <w:rFonts w:ascii="仿宋_GB2312" w:eastAsia="仿宋_GB2312"/>
                <w:kern w:val="0"/>
                <w:sz w:val="32"/>
                <w:szCs w:val="32"/>
              </w:rPr>
            </w:pPr>
          </w:p>
        </w:tc>
        <w:tc>
          <w:tcPr>
            <w:tcW w:w="1804" w:type="dxa"/>
          </w:tcPr>
          <w:p>
            <w:pPr>
              <w:widowControl w:val="0"/>
              <w:topLinePunct/>
              <w:spacing w:line="590" w:lineRule="exact"/>
              <w:jc w:val="both"/>
              <w:rPr>
                <w:rFonts w:ascii="仿宋_GB2312" w:eastAsia="仿宋_GB2312"/>
                <w:kern w:val="0"/>
                <w:sz w:val="32"/>
                <w:szCs w:val="32"/>
              </w:rPr>
            </w:pPr>
          </w:p>
        </w:tc>
        <w:tc>
          <w:tcPr>
            <w:tcW w:w="1805" w:type="dxa"/>
          </w:tcPr>
          <w:p>
            <w:pPr>
              <w:widowControl w:val="0"/>
              <w:topLinePunct/>
              <w:spacing w:line="590" w:lineRule="exact"/>
              <w:jc w:val="both"/>
              <w:rPr>
                <w:rFonts w:ascii="仿宋_GB2312" w:eastAsia="仿宋_GB2312"/>
                <w:kern w:val="0"/>
                <w:sz w:val="32"/>
                <w:szCs w:val="32"/>
              </w:rPr>
            </w:pPr>
          </w:p>
        </w:tc>
        <w:tc>
          <w:tcPr>
            <w:tcW w:w="1805" w:type="dxa"/>
          </w:tcPr>
          <w:p>
            <w:pPr>
              <w:widowControl w:val="0"/>
              <w:topLinePunct/>
              <w:spacing w:line="590" w:lineRule="exact"/>
              <w:jc w:val="both"/>
              <w:rPr>
                <w:rFonts w:ascii="仿宋_GB2312" w:eastAsia="仿宋_GB2312"/>
                <w:kern w:val="0"/>
                <w:sz w:val="32"/>
                <w:szCs w:val="32"/>
              </w:rPr>
            </w:pPr>
          </w:p>
        </w:tc>
        <w:tc>
          <w:tcPr>
            <w:tcW w:w="1805" w:type="dxa"/>
          </w:tcPr>
          <w:p>
            <w:pPr>
              <w:widowControl w:val="0"/>
              <w:topLinePunct/>
              <w:spacing w:line="590" w:lineRule="exact"/>
              <w:jc w:val="both"/>
              <w:rPr>
                <w:rFonts w:ascii="仿宋_GB2312" w:eastAsia="仿宋_GB23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 w:hRule="atLeast"/>
        </w:trPr>
        <w:tc>
          <w:tcPr>
            <w:tcW w:w="1804" w:type="dxa"/>
          </w:tcPr>
          <w:p>
            <w:pPr>
              <w:widowControl w:val="0"/>
              <w:topLinePunct/>
              <w:spacing w:line="590" w:lineRule="exact"/>
              <w:jc w:val="both"/>
              <w:rPr>
                <w:rFonts w:ascii="仿宋_GB2312" w:eastAsia="仿宋_GB2312"/>
                <w:kern w:val="0"/>
                <w:sz w:val="32"/>
                <w:szCs w:val="32"/>
              </w:rPr>
            </w:pPr>
          </w:p>
        </w:tc>
        <w:tc>
          <w:tcPr>
            <w:tcW w:w="1804" w:type="dxa"/>
          </w:tcPr>
          <w:p>
            <w:pPr>
              <w:widowControl w:val="0"/>
              <w:topLinePunct/>
              <w:spacing w:line="590" w:lineRule="exact"/>
              <w:jc w:val="both"/>
              <w:rPr>
                <w:rFonts w:ascii="仿宋_GB2312" w:eastAsia="仿宋_GB2312"/>
                <w:kern w:val="0"/>
                <w:sz w:val="32"/>
                <w:szCs w:val="32"/>
              </w:rPr>
            </w:pPr>
          </w:p>
        </w:tc>
        <w:tc>
          <w:tcPr>
            <w:tcW w:w="1805" w:type="dxa"/>
          </w:tcPr>
          <w:p>
            <w:pPr>
              <w:widowControl w:val="0"/>
              <w:topLinePunct/>
              <w:spacing w:line="590" w:lineRule="exact"/>
              <w:jc w:val="both"/>
              <w:rPr>
                <w:rFonts w:ascii="仿宋_GB2312" w:eastAsia="仿宋_GB2312"/>
                <w:kern w:val="0"/>
                <w:sz w:val="32"/>
                <w:szCs w:val="32"/>
              </w:rPr>
            </w:pPr>
          </w:p>
        </w:tc>
        <w:tc>
          <w:tcPr>
            <w:tcW w:w="1805" w:type="dxa"/>
          </w:tcPr>
          <w:p>
            <w:pPr>
              <w:widowControl w:val="0"/>
              <w:topLinePunct/>
              <w:spacing w:line="590" w:lineRule="exact"/>
              <w:jc w:val="both"/>
              <w:rPr>
                <w:rFonts w:ascii="仿宋_GB2312" w:eastAsia="仿宋_GB2312"/>
                <w:kern w:val="0"/>
                <w:sz w:val="32"/>
                <w:szCs w:val="32"/>
              </w:rPr>
            </w:pPr>
          </w:p>
        </w:tc>
        <w:tc>
          <w:tcPr>
            <w:tcW w:w="1805" w:type="dxa"/>
          </w:tcPr>
          <w:p>
            <w:pPr>
              <w:keepNext/>
              <w:widowControl w:val="0"/>
              <w:topLinePunct/>
              <w:spacing w:line="590" w:lineRule="exact"/>
              <w:jc w:val="both"/>
              <w:rPr>
                <w:rFonts w:ascii="仿宋_GB2312" w:eastAsia="仿宋_GB2312"/>
                <w:kern w:val="0"/>
                <w:sz w:val="32"/>
                <w:szCs w:val="32"/>
              </w:rPr>
            </w:pPr>
          </w:p>
        </w:tc>
      </w:tr>
    </w:tbl>
    <w:p>
      <w:pPr>
        <w:topLinePunct/>
        <w:spacing w:line="590" w:lineRule="exact"/>
        <w:jc w:val="right"/>
        <w:rPr>
          <w:rFonts w:ascii="仿宋_GB2312" w:eastAsia="仿宋_GB2312"/>
          <w:sz w:val="32"/>
          <w:szCs w:val="32"/>
        </w:rPr>
      </w:pPr>
    </w:p>
    <w:p>
      <w:pPr>
        <w:topLinePunct/>
        <w:spacing w:line="590" w:lineRule="exact"/>
        <w:jc w:val="right"/>
        <w:rPr>
          <w:rFonts w:ascii="仿宋_GB2312" w:eastAsia="仿宋_GB2312"/>
          <w:sz w:val="32"/>
          <w:szCs w:val="32"/>
        </w:rPr>
      </w:pPr>
    </w:p>
    <w:p>
      <w:pPr>
        <w:tabs>
          <w:tab w:val="left" w:pos="3030"/>
        </w:tabs>
        <w:topLinePunct/>
        <w:spacing w:line="590" w:lineRule="exact"/>
        <w:rPr>
          <w:rFonts w:ascii="仿宋_GB2312" w:eastAsia="仿宋_GB2312"/>
          <w:sz w:val="32"/>
          <w:szCs w:val="32"/>
        </w:rPr>
      </w:pPr>
      <w:r>
        <w:rPr>
          <w:rFonts w:ascii="仿宋_GB2312" w:eastAsia="仿宋_GB2312"/>
          <w:sz w:val="32"/>
          <w:szCs w:val="32"/>
        </w:rPr>
        <w:tab/>
      </w:r>
    </w:p>
    <w:p>
      <w:pPr>
        <w:topLinePunct/>
        <w:spacing w:line="590" w:lineRule="exact"/>
        <w:ind w:right="640"/>
        <w:jc w:val="right"/>
        <w:rPr>
          <w:rFonts w:ascii="仿宋_GB2312" w:eastAsia="仿宋_GB2312"/>
          <w:sz w:val="32"/>
          <w:szCs w:val="32"/>
        </w:rPr>
      </w:pPr>
      <w:r>
        <w:rPr>
          <w:rFonts w:hint="eastAsia" w:ascii="仿宋_GB2312" w:eastAsia="仿宋_GB2312"/>
          <w:sz w:val="32"/>
          <w:szCs w:val="32"/>
        </w:rPr>
        <w:t>尤溪县××乡（镇）人民政府</w:t>
      </w:r>
    </w:p>
    <w:p>
      <w:pPr>
        <w:topLinePunct/>
        <w:spacing w:line="590" w:lineRule="exact"/>
        <w:ind w:right="1050" w:rightChars="500"/>
        <w:jc w:val="right"/>
        <w:rPr>
          <w:rFonts w:ascii="仿宋_GB2312" w:eastAsia="仿宋_GB2312"/>
          <w:sz w:val="32"/>
          <w:szCs w:val="32"/>
        </w:rPr>
      </w:pPr>
      <w:r>
        <w:rPr>
          <w:rFonts w:hint="eastAsia" w:ascii="仿宋_GB2312" w:eastAsia="仿宋_GB2312"/>
          <w:sz w:val="32"/>
          <w:szCs w:val="32"/>
        </w:rPr>
        <w:t>2026年××月××日</w:t>
      </w: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p>
    <w:p>
      <w:pPr>
        <w:topLinePunct/>
        <w:spacing w:line="440" w:lineRule="exact"/>
        <w:rPr>
          <w:rFonts w:ascii="黑体" w:hAnsi="黑体" w:eastAsia="黑体"/>
          <w:sz w:val="32"/>
          <w:szCs w:val="32"/>
        </w:rPr>
      </w:pPr>
      <w:r>
        <w:rPr>
          <w:rFonts w:hint="eastAsia" w:ascii="黑体" w:hAnsi="黑体" w:eastAsia="黑体"/>
          <w:sz w:val="32"/>
          <w:szCs w:val="32"/>
        </w:rPr>
        <w:t>附件3</w:t>
      </w:r>
    </w:p>
    <w:p>
      <w:pPr>
        <w:pStyle w:val="6"/>
        <w:tabs>
          <w:tab w:val="left" w:pos="8582"/>
        </w:tabs>
        <w:topLinePunct/>
        <w:autoSpaceDE/>
        <w:autoSpaceDN/>
        <w:spacing w:line="440" w:lineRule="exact"/>
        <w:ind w:left="218" w:leftChars="104"/>
        <w:rPr>
          <w:rFonts w:ascii="方正兰亭超细黑简体" w:hAnsi="宋体" w:eastAsia="方正兰亭超细黑简体" w:cs="宋体"/>
        </w:rPr>
      </w:pPr>
    </w:p>
    <w:p>
      <w:pPr>
        <w:pStyle w:val="6"/>
        <w:tabs>
          <w:tab w:val="left" w:pos="8582"/>
        </w:tabs>
        <w:topLinePunct/>
        <w:autoSpaceDE/>
        <w:autoSpaceDN/>
        <w:spacing w:line="440" w:lineRule="exact"/>
        <w:ind w:left="218" w:leftChars="104" w:firstLine="4800" w:firstLineChars="1500"/>
        <w:rPr>
          <w:rFonts w:ascii="仿宋_GB2312" w:hAnsi="华文宋体" w:eastAsia="仿宋_GB2312" w:cs="宋体"/>
          <w:spacing w:val="-1"/>
          <w:sz w:val="32"/>
          <w:szCs w:val="32"/>
          <w:u w:val="single"/>
        </w:rPr>
      </w:pPr>
      <w:r>
        <w:rPr>
          <w:rFonts w:hint="eastAsia" w:ascii="仿宋_GB2312" w:hAnsi="宋体" w:eastAsia="仿宋_GB2312" w:cs="宋体"/>
          <w:sz w:val="32"/>
          <w:szCs w:val="32"/>
        </w:rPr>
        <w:t>合同编号：</w:t>
      </w:r>
      <w:r>
        <w:rPr>
          <w:rFonts w:hint="eastAsia" w:ascii="仿宋_GB2312" w:hAnsi="华文宋体" w:eastAsia="仿宋_GB2312" w:cs="宋体"/>
          <w:spacing w:val="-1"/>
          <w:sz w:val="32"/>
          <w:szCs w:val="32"/>
          <w:u w:val="single"/>
        </w:rPr>
        <w:t xml:space="preserve">             </w:t>
      </w:r>
    </w:p>
    <w:p>
      <w:pPr>
        <w:pStyle w:val="6"/>
        <w:tabs>
          <w:tab w:val="left" w:pos="8582"/>
        </w:tabs>
        <w:topLinePunct/>
        <w:autoSpaceDE/>
        <w:autoSpaceDN/>
        <w:spacing w:line="440" w:lineRule="exact"/>
        <w:ind w:left="218" w:leftChars="104" w:firstLine="5400" w:firstLineChars="2250"/>
        <w:rPr>
          <w:rFonts w:ascii="方正兰亭超细黑简体" w:hAnsi="宋体" w:eastAsia="方正兰亭超细黑简体" w:cs="宋体"/>
        </w:rPr>
      </w:pPr>
    </w:p>
    <w:p>
      <w:pPr>
        <w:pStyle w:val="2"/>
        <w:topLinePunct/>
        <w:autoSpaceDE/>
        <w:autoSpaceDN/>
        <w:spacing w:before="0" w:line="440" w:lineRule="exact"/>
        <w:ind w:left="0" w:right="0"/>
        <w:rPr>
          <w:rFonts w:ascii="方正小标宋简体" w:hAnsi="黑体" w:eastAsia="方正小标宋简体" w:cs="仿宋_GB2312"/>
          <w:sz w:val="44"/>
          <w:szCs w:val="44"/>
        </w:rPr>
      </w:pPr>
      <w:r>
        <w:rPr>
          <w:rFonts w:hint="eastAsia" w:ascii="方正小标宋简体" w:hAnsi="黑体" w:eastAsia="方正小标宋简体" w:cs="仿宋_GB2312"/>
          <w:sz w:val="44"/>
          <w:szCs w:val="44"/>
        </w:rPr>
        <w:t>集体林地经营流转补充合同</w:t>
      </w:r>
      <w:r>
        <w:rPr>
          <w:rFonts w:hint="eastAsia" w:ascii="方正小标宋简体" w:hAnsi="仿宋_GB2312" w:eastAsia="方正小标宋简体" w:cs="仿宋_GB2312"/>
          <w:sz w:val="44"/>
          <w:szCs w:val="44"/>
        </w:rPr>
        <w:t>（样本）</w:t>
      </w:r>
    </w:p>
    <w:p>
      <w:pPr>
        <w:topLinePunct/>
        <w:spacing w:line="440" w:lineRule="exact"/>
        <w:rPr>
          <w:lang w:val="zh-CN" w:bidi="zh-CN"/>
        </w:rPr>
      </w:pP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甲方（发包方/出让方）：</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rPr>
      </w:pPr>
      <w:r>
        <w:rPr>
          <w:rFonts w:hint="eastAsia" w:ascii="仿宋_GB2312" w:hAnsi="华文宋体" w:eastAsia="仿宋_GB2312" w:cs="宋体"/>
          <w:spacing w:val="-1"/>
          <w:sz w:val="32"/>
          <w:szCs w:val="32"/>
        </w:rPr>
        <w:t>证件类型：</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z w:val="32"/>
          <w:szCs w:val="32"/>
        </w:rPr>
      </w:pPr>
      <w:r>
        <w:rPr>
          <w:rFonts w:hint="eastAsia" w:ascii="仿宋_GB2312" w:hAnsi="华文宋体" w:eastAsia="仿宋_GB2312" w:cs="宋体"/>
          <w:sz w:val="32"/>
          <w:szCs w:val="32"/>
        </w:rPr>
        <w:t>证件号码：</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联</w:t>
      </w:r>
      <w:r>
        <w:rPr>
          <w:rFonts w:hint="eastAsia" w:ascii="仿宋_GB2312" w:hAnsi="华文宋体" w:eastAsia="仿宋_GB2312" w:cs="宋体"/>
          <w:sz w:val="32"/>
          <w:szCs w:val="32"/>
        </w:rPr>
        <w:t>系电话：</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联</w:t>
      </w:r>
      <w:r>
        <w:rPr>
          <w:rFonts w:hint="eastAsia" w:ascii="仿宋_GB2312" w:hAnsi="华文宋体" w:eastAsia="仿宋_GB2312" w:cs="宋体"/>
          <w:sz w:val="32"/>
          <w:szCs w:val="32"/>
        </w:rPr>
        <w:t>系地址：</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150"/>
        </w:tabs>
        <w:topLinePunct/>
        <w:autoSpaceDE/>
        <w:autoSpaceDN/>
        <w:spacing w:line="440" w:lineRule="exact"/>
        <w:ind w:left="221" w:right="91" w:hanging="221"/>
        <w:jc w:val="both"/>
        <w:rPr>
          <w:rFonts w:ascii="仿宋_GB2312" w:hAnsi="华文宋体" w:eastAsia="仿宋_GB2312" w:cs="宋体"/>
          <w:sz w:val="32"/>
          <w:szCs w:val="32"/>
        </w:rPr>
      </w:pP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乙方（承包方/受让方）</w:t>
      </w:r>
      <w:r>
        <w:rPr>
          <w:rFonts w:hint="eastAsia" w:ascii="仿宋_GB2312" w:hAnsi="华文宋体" w:eastAsia="仿宋_GB2312" w:cs="宋体"/>
          <w:sz w:val="32"/>
          <w:szCs w:val="32"/>
        </w:rPr>
        <w:t>：</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证件类型：</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z w:val="32"/>
          <w:szCs w:val="32"/>
        </w:rPr>
        <w:t>证件号码：</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联</w:t>
      </w:r>
      <w:r>
        <w:rPr>
          <w:rFonts w:hint="eastAsia" w:ascii="仿宋_GB2312" w:hAnsi="华文宋体" w:eastAsia="仿宋_GB2312" w:cs="宋体"/>
          <w:sz w:val="32"/>
          <w:szCs w:val="32"/>
        </w:rPr>
        <w:t>系电话：</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870"/>
        </w:tabs>
        <w:topLinePunct/>
        <w:autoSpaceDE/>
        <w:autoSpaceDN/>
        <w:spacing w:line="440" w:lineRule="exact"/>
        <w:ind w:left="221" w:right="91" w:hanging="221"/>
        <w:jc w:val="both"/>
        <w:rPr>
          <w:rFonts w:ascii="仿宋_GB2312" w:hAnsi="华文宋体" w:eastAsia="仿宋_GB2312" w:cs="宋体"/>
          <w:spacing w:val="-1"/>
          <w:sz w:val="32"/>
          <w:szCs w:val="32"/>
          <w:u w:val="single"/>
        </w:rPr>
      </w:pPr>
      <w:r>
        <w:rPr>
          <w:rFonts w:hint="eastAsia" w:ascii="仿宋_GB2312" w:hAnsi="华文宋体" w:eastAsia="仿宋_GB2312" w:cs="宋体"/>
          <w:spacing w:val="-1"/>
          <w:sz w:val="32"/>
          <w:szCs w:val="32"/>
        </w:rPr>
        <w:t>联</w:t>
      </w:r>
      <w:r>
        <w:rPr>
          <w:rFonts w:hint="eastAsia" w:ascii="仿宋_GB2312" w:hAnsi="华文宋体" w:eastAsia="仿宋_GB2312" w:cs="宋体"/>
          <w:sz w:val="32"/>
          <w:szCs w:val="32"/>
        </w:rPr>
        <w:t>系地址：</w:t>
      </w:r>
      <w:r>
        <w:rPr>
          <w:rFonts w:ascii="仿宋_GB2312" w:hAnsi="华文宋体" w:eastAsia="仿宋_GB2312" w:cs="宋体"/>
          <w:spacing w:val="-1"/>
          <w:sz w:val="32"/>
          <w:szCs w:val="32"/>
          <w:u w:val="single"/>
        </w:rPr>
        <w:t xml:space="preserve">                                </w:t>
      </w:r>
      <w:r>
        <w:rPr>
          <w:rFonts w:hint="eastAsia" w:ascii="仿宋_GB2312" w:hAnsi="华文宋体" w:eastAsia="仿宋_GB2312" w:cs="宋体"/>
          <w:spacing w:val="-1"/>
          <w:sz w:val="32"/>
          <w:szCs w:val="32"/>
          <w:u w:val="single"/>
        </w:rPr>
        <w:t xml:space="preserve"> </w:t>
      </w:r>
    </w:p>
    <w:p>
      <w:pPr>
        <w:pStyle w:val="6"/>
        <w:tabs>
          <w:tab w:val="left" w:pos="6703"/>
          <w:tab w:val="left" w:pos="6990"/>
          <w:tab w:val="left" w:pos="7109"/>
        </w:tabs>
        <w:topLinePunct/>
        <w:autoSpaceDE/>
        <w:autoSpaceDN/>
        <w:spacing w:line="440" w:lineRule="exact"/>
        <w:ind w:left="221" w:right="91" w:hanging="221"/>
        <w:rPr>
          <w:rFonts w:ascii="仿宋_GB2312" w:hAnsi="华文宋体" w:eastAsia="仿宋_GB2312" w:cs="宋体"/>
          <w:spacing w:val="-7"/>
          <w:sz w:val="32"/>
          <w:szCs w:val="32"/>
        </w:rPr>
      </w:pPr>
    </w:p>
    <w:p>
      <w:pPr>
        <w:pStyle w:val="6"/>
        <w:tabs>
          <w:tab w:val="left" w:pos="7109"/>
        </w:tabs>
        <w:topLinePunct/>
        <w:autoSpaceDE/>
        <w:autoSpaceDN/>
        <w:spacing w:line="440" w:lineRule="exact"/>
        <w:ind w:left="0" w:firstLine="612" w:firstLineChars="200"/>
        <w:rPr>
          <w:rFonts w:ascii="仿宋_GB2312" w:hAnsi="华文宋体" w:eastAsia="仿宋_GB2312" w:cs="宋体"/>
          <w:sz w:val="32"/>
          <w:szCs w:val="32"/>
          <w:lang w:val="en-US"/>
        </w:rPr>
      </w:pPr>
      <w:r>
        <w:rPr>
          <w:rFonts w:hint="eastAsia" w:ascii="仿宋_GB2312" w:hAnsi="华文宋体" w:eastAsia="仿宋_GB2312" w:cs="宋体"/>
          <w:spacing w:val="-7"/>
          <w:sz w:val="32"/>
          <w:szCs w:val="32"/>
        </w:rPr>
        <w:t>为维护双方当事人的合法权益，促进林业发展，根据《中华人民共</w:t>
      </w:r>
      <w:r>
        <w:rPr>
          <w:rFonts w:hint="eastAsia" w:ascii="仿宋_GB2312" w:hAnsi="华文宋体" w:eastAsia="仿宋_GB2312" w:cs="宋体"/>
          <w:spacing w:val="-9"/>
          <w:sz w:val="32"/>
          <w:szCs w:val="32"/>
        </w:rPr>
        <w:t>和国民法典》、《中华人民共和国森林法》、《不动产登记暂行条例》及实施细则等有关法律法规，</w:t>
      </w:r>
      <w:r>
        <w:rPr>
          <w:rFonts w:hint="eastAsia" w:ascii="仿宋_GB2312" w:hAnsi="华文宋体" w:eastAsia="仿宋_GB2312" w:cs="宋体"/>
          <w:spacing w:val="-8"/>
          <w:sz w:val="32"/>
          <w:szCs w:val="32"/>
        </w:rPr>
        <w:t>在公开、平等、自愿的原则下，经双方</w:t>
      </w:r>
      <w:r>
        <w:rPr>
          <w:rFonts w:hint="eastAsia" w:ascii="仿宋_GB2312" w:hAnsi="华文宋体" w:eastAsia="仿宋_GB2312" w:cs="宋体"/>
          <w:sz w:val="32"/>
          <w:szCs w:val="32"/>
        </w:rPr>
        <w:t>协商同意，对</w:t>
      </w:r>
      <w:r>
        <w:rPr>
          <w:rFonts w:hint="eastAsia" w:ascii="仿宋_GB2312" w:hAnsi="华文宋体" w:eastAsia="仿宋_GB2312" w:cs="宋体"/>
          <w:sz w:val="32"/>
          <w:szCs w:val="32"/>
          <w:u w:val="single"/>
        </w:rPr>
        <w:t xml:space="preserve">          </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u w:val="single"/>
        </w:rPr>
        <w:t xml:space="preserve"> </w:t>
      </w:r>
      <w:r>
        <w:rPr>
          <w:rFonts w:hint="eastAsia" w:ascii="仿宋_GB2312" w:hAnsi="华文宋体" w:eastAsia="仿宋_GB2312" w:cs="宋体"/>
          <w:sz w:val="32"/>
          <w:szCs w:val="32"/>
        </w:rPr>
        <w:t>合同（以下简称“原合同”）下述事项变更达成一致，订立本补充合同。</w:t>
      </w:r>
    </w:p>
    <w:p>
      <w:pPr>
        <w:pStyle w:val="6"/>
        <w:topLinePunct/>
        <w:autoSpaceDE/>
        <w:autoSpaceDN/>
        <w:spacing w:line="440" w:lineRule="exact"/>
        <w:ind w:left="0" w:firstLine="640" w:firstLineChars="200"/>
        <w:rPr>
          <w:rFonts w:ascii="黑体" w:hAnsi="黑体" w:eastAsia="黑体" w:cstheme="majorEastAsia"/>
          <w:sz w:val="32"/>
          <w:szCs w:val="32"/>
        </w:rPr>
      </w:pPr>
      <w:r>
        <w:rPr>
          <w:rFonts w:hint="eastAsia" w:ascii="黑体" w:hAnsi="黑体" w:eastAsia="黑体" w:cs="宋体"/>
          <w:sz w:val="32"/>
          <w:szCs w:val="32"/>
        </w:rPr>
        <w:t>第一条  权属信息及变更内容（</w:t>
      </w:r>
      <w:r>
        <w:rPr>
          <w:rFonts w:hint="eastAsia" w:ascii="黑体" w:hAnsi="黑体" w:eastAsia="黑体" w:cstheme="majorEastAsia"/>
          <w:sz w:val="32"/>
          <w:szCs w:val="32"/>
        </w:rPr>
        <w:t>“/”表示无内容）</w:t>
      </w:r>
    </w:p>
    <w:p>
      <w:pPr>
        <w:pStyle w:val="6"/>
        <w:topLinePunct/>
        <w:autoSpaceDE/>
        <w:autoSpaceDN/>
        <w:spacing w:line="440" w:lineRule="exact"/>
        <w:ind w:left="0" w:firstLine="643" w:firstLineChars="200"/>
        <w:rPr>
          <w:rFonts w:ascii="楷体_GB2312" w:hAnsi="华文宋体" w:eastAsia="楷体_GB2312" w:cs="宋体"/>
          <w:sz w:val="32"/>
          <w:szCs w:val="32"/>
        </w:rPr>
      </w:pPr>
      <w:r>
        <w:rPr>
          <w:rFonts w:hint="eastAsia" w:ascii="楷体_GB2312" w:hAnsi="华文宋体" w:eastAsia="楷体_GB2312" w:cs="宋体"/>
          <w:b/>
          <w:sz w:val="32"/>
          <w:szCs w:val="32"/>
        </w:rPr>
        <w:t>一、权属信息</w:t>
      </w:r>
      <w:r>
        <w:rPr>
          <w:rFonts w:hint="eastAsia" w:ascii="楷体_GB2312" w:hAnsi="华文宋体" w:eastAsia="楷体_GB2312" w:cs="宋体"/>
          <w:sz w:val="32"/>
          <w:szCs w:val="32"/>
        </w:rPr>
        <w:t>：</w:t>
      </w:r>
    </w:p>
    <w:p>
      <w:pPr>
        <w:pStyle w:val="6"/>
        <w:suppressAutoHyphens/>
        <w:wordWrap w:val="0"/>
        <w:topLinePunct/>
        <w:autoSpaceDE/>
        <w:autoSpaceDN/>
        <w:spacing w:line="440" w:lineRule="exact"/>
        <w:ind w:left="0" w:firstLine="640" w:firstLineChars="200"/>
        <w:rPr>
          <w:rFonts w:ascii="仿宋_GB2312" w:hAnsi="华文宋体" w:eastAsia="仿宋_GB2312" w:cs="宋体"/>
          <w:sz w:val="32"/>
          <w:szCs w:val="32"/>
        </w:rPr>
      </w:pPr>
      <w:r>
        <w:rPr>
          <w:rFonts w:hint="eastAsia" w:ascii="仿宋_GB2312" w:hAnsi="华文宋体" w:eastAsia="仿宋_GB2312" w:cs="宋体"/>
          <w:sz w:val="32"/>
          <w:szCs w:val="32"/>
        </w:rPr>
        <w:t>1.不动产权证书号（林权证号）：</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w:t>
      </w:r>
    </w:p>
    <w:p>
      <w:pPr>
        <w:pStyle w:val="6"/>
        <w:suppressAutoHyphens/>
        <w:wordWrap w:val="0"/>
        <w:topLinePunct/>
        <w:autoSpaceDE/>
        <w:autoSpaceDN/>
        <w:spacing w:line="440" w:lineRule="exact"/>
        <w:ind w:left="0" w:firstLine="640" w:firstLineChars="200"/>
        <w:rPr>
          <w:rFonts w:ascii="仿宋_GB2312" w:hAnsi="华文宋体" w:eastAsia="仿宋_GB2312" w:cs="宋体"/>
          <w:sz w:val="32"/>
          <w:szCs w:val="32"/>
        </w:rPr>
      </w:pPr>
      <w:r>
        <w:rPr>
          <w:rFonts w:hint="eastAsia" w:ascii="仿宋_GB2312" w:hAnsi="华文宋体" w:eastAsia="仿宋_GB2312" w:cs="宋体"/>
          <w:sz w:val="32"/>
          <w:szCs w:val="32"/>
        </w:rPr>
        <w:t>2.坐落：</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w:t>
      </w:r>
    </w:p>
    <w:p>
      <w:pPr>
        <w:pStyle w:val="6"/>
        <w:tabs>
          <w:tab w:val="left" w:pos="2287"/>
          <w:tab w:val="left" w:pos="2971"/>
          <w:tab w:val="left" w:pos="4207"/>
        </w:tabs>
        <w:topLinePunct/>
        <w:autoSpaceDE/>
        <w:autoSpaceDN/>
        <w:spacing w:line="440" w:lineRule="exact"/>
        <w:ind w:left="0" w:firstLine="643" w:firstLineChars="200"/>
        <w:jc w:val="both"/>
        <w:rPr>
          <w:rFonts w:ascii="楷体_GB2312" w:hAnsi="华文宋体" w:eastAsia="楷体_GB2312" w:cs="宋体"/>
          <w:b/>
          <w:sz w:val="32"/>
          <w:szCs w:val="32"/>
        </w:rPr>
      </w:pPr>
      <w:r>
        <w:rPr>
          <w:rFonts w:hint="eastAsia" w:ascii="楷体_GB2312" w:hAnsi="华文宋体" w:eastAsia="楷体_GB2312" w:cs="宋体"/>
          <w:b/>
          <w:sz w:val="32"/>
          <w:szCs w:val="32"/>
        </w:rPr>
        <w:t xml:space="preserve">二、变更内容： </w:t>
      </w:r>
    </w:p>
    <w:p>
      <w:pPr>
        <w:pStyle w:val="6"/>
        <w:tabs>
          <w:tab w:val="left" w:pos="2287"/>
          <w:tab w:val="left" w:pos="2971"/>
          <w:tab w:val="left" w:pos="4207"/>
        </w:tabs>
        <w:topLinePunct/>
        <w:autoSpaceDE/>
        <w:autoSpaceDN/>
        <w:spacing w:line="440" w:lineRule="exact"/>
        <w:ind w:left="0" w:firstLine="640" w:firstLineChars="200"/>
        <w:jc w:val="both"/>
        <w:rPr>
          <w:rFonts w:ascii="仿宋_GB2312" w:hAnsi="华文宋体" w:eastAsia="仿宋_GB2312" w:cs="宋体"/>
          <w:sz w:val="32"/>
          <w:szCs w:val="32"/>
        </w:rPr>
      </w:pPr>
      <w:r>
        <w:rPr>
          <w:rFonts w:hint="eastAsia" w:ascii="仿宋_GB2312" w:hAnsi="华文宋体" w:eastAsia="仿宋_GB2312" w:cs="宋体"/>
          <w:sz w:val="32"/>
          <w:szCs w:val="32"/>
        </w:rPr>
        <w:t>1.因</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原因（如：实测调整、界限重新确认等），原面积为</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亩，界限范围为（详见原宗地图），现变更为</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亩，界限范围为（详见现宗地图）。</w:t>
      </w:r>
    </w:p>
    <w:p>
      <w:pPr>
        <w:pStyle w:val="6"/>
        <w:tabs>
          <w:tab w:val="left" w:pos="2287"/>
          <w:tab w:val="left" w:pos="2971"/>
          <w:tab w:val="left" w:pos="4207"/>
        </w:tabs>
        <w:topLinePunct/>
        <w:autoSpaceDE/>
        <w:autoSpaceDN/>
        <w:spacing w:line="440" w:lineRule="exact"/>
        <w:ind w:left="0" w:firstLine="640" w:firstLineChars="200"/>
        <w:jc w:val="both"/>
        <w:rPr>
          <w:rFonts w:ascii="仿宋_GB2312" w:hAnsi="华文宋体" w:eastAsia="仿宋_GB2312" w:cs="宋体"/>
          <w:sz w:val="32"/>
          <w:szCs w:val="32"/>
        </w:rPr>
      </w:pPr>
      <w:r>
        <w:rPr>
          <w:rFonts w:hint="eastAsia" w:ascii="仿宋_GB2312" w:hAnsi="华文宋体" w:eastAsia="仿宋_GB2312" w:cs="宋体"/>
          <w:sz w:val="32"/>
          <w:szCs w:val="32"/>
        </w:rPr>
        <w:t>2.因</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原因（如：双方协商延长等），原期限为</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年</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月</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日至</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年</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月</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日，现变更为</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年</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月</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日至</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年</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月</w:t>
      </w:r>
      <w:r>
        <w:rPr>
          <w:rFonts w:ascii="仿宋_GB2312" w:hAnsi="华文宋体" w:eastAsia="仿宋_GB2312" w:cs="宋体"/>
          <w:sz w:val="32"/>
          <w:szCs w:val="32"/>
          <w:u w:val="single"/>
        </w:rPr>
        <w:t xml:space="preserve">  </w:t>
      </w:r>
      <w:r>
        <w:rPr>
          <w:rFonts w:hint="eastAsia" w:ascii="仿宋_GB2312" w:hAnsi="华文宋体" w:eastAsia="仿宋_GB2312" w:cs="宋体"/>
          <w:sz w:val="32"/>
          <w:szCs w:val="32"/>
        </w:rPr>
        <w:t>日。</w:t>
      </w:r>
    </w:p>
    <w:p>
      <w:pPr>
        <w:pStyle w:val="6"/>
        <w:tabs>
          <w:tab w:val="left" w:pos="2287"/>
          <w:tab w:val="left" w:pos="2971"/>
          <w:tab w:val="left" w:pos="4207"/>
        </w:tabs>
        <w:topLinePunct/>
        <w:autoSpaceDE/>
        <w:autoSpaceDN/>
        <w:spacing w:line="440" w:lineRule="exact"/>
        <w:ind w:left="0" w:firstLine="643" w:firstLineChars="200"/>
        <w:rPr>
          <w:rFonts w:ascii="楷体_GB2312" w:hAnsi="华文宋体" w:eastAsia="楷体_GB2312" w:cs="宋体"/>
          <w:b/>
          <w:sz w:val="32"/>
          <w:szCs w:val="32"/>
        </w:rPr>
      </w:pPr>
      <w:r>
        <w:rPr>
          <w:rFonts w:hint="eastAsia" w:ascii="楷体_GB2312" w:hAnsi="华文宋体" w:eastAsia="楷体_GB2312" w:cs="宋体"/>
          <w:b/>
          <w:sz w:val="32"/>
          <w:szCs w:val="32"/>
        </w:rPr>
        <w:t>三、其他约定：</w:t>
      </w:r>
    </w:p>
    <w:p>
      <w:pPr>
        <w:pStyle w:val="6"/>
        <w:tabs>
          <w:tab w:val="left" w:pos="2287"/>
          <w:tab w:val="left" w:pos="2971"/>
          <w:tab w:val="left" w:pos="4207"/>
        </w:tabs>
        <w:topLinePunct/>
        <w:autoSpaceDE/>
        <w:autoSpaceDN/>
        <w:spacing w:line="440" w:lineRule="exact"/>
        <w:ind w:left="0" w:firstLine="560" w:firstLineChars="200"/>
        <w:rPr>
          <w:rFonts w:ascii="仿宋_GB2312" w:hAnsi="华文宋体" w:eastAsia="仿宋_GB2312" w:cs="宋体"/>
          <w:sz w:val="28"/>
          <w:szCs w:val="28"/>
          <w:u w:val="single"/>
        </w:rPr>
      </w:pPr>
      <w:r>
        <w:rPr>
          <w:rFonts w:ascii="仿宋_GB2312" w:hAnsi="华文宋体" w:eastAsia="仿宋_GB2312" w:cs="宋体"/>
          <w:sz w:val="28"/>
          <w:szCs w:val="28"/>
          <w:u w:val="single"/>
        </w:rPr>
        <w:t xml:space="preserve">                                                                </w:t>
      </w:r>
    </w:p>
    <w:p>
      <w:pPr>
        <w:pStyle w:val="6"/>
        <w:tabs>
          <w:tab w:val="left" w:pos="2287"/>
          <w:tab w:val="left" w:pos="2971"/>
          <w:tab w:val="left" w:pos="4207"/>
        </w:tabs>
        <w:topLinePunct/>
        <w:autoSpaceDE/>
        <w:autoSpaceDN/>
        <w:spacing w:line="440" w:lineRule="exact"/>
        <w:ind w:left="0" w:firstLine="560" w:firstLineChars="200"/>
        <w:rPr>
          <w:rFonts w:ascii="仿宋_GB2312" w:hAnsi="华文宋体" w:eastAsia="仿宋_GB2312" w:cs="宋体"/>
          <w:sz w:val="28"/>
          <w:szCs w:val="28"/>
        </w:rPr>
      </w:pPr>
      <w:r>
        <w:rPr>
          <w:rFonts w:ascii="仿宋_GB2312" w:hAnsi="华文宋体" w:eastAsia="仿宋_GB2312" w:cs="宋体"/>
          <w:sz w:val="28"/>
          <w:szCs w:val="28"/>
          <w:u w:val="single"/>
        </w:rPr>
        <w:t xml:space="preserve">                                                                </w:t>
      </w:r>
    </w:p>
    <w:p>
      <w:pPr>
        <w:pStyle w:val="6"/>
        <w:tabs>
          <w:tab w:val="left" w:pos="2287"/>
          <w:tab w:val="left" w:pos="2971"/>
          <w:tab w:val="left" w:pos="4207"/>
        </w:tabs>
        <w:topLinePunct/>
        <w:autoSpaceDE/>
        <w:autoSpaceDN/>
        <w:spacing w:line="440" w:lineRule="exact"/>
        <w:ind w:left="0" w:firstLine="560" w:firstLineChars="200"/>
        <w:rPr>
          <w:rFonts w:ascii="仿宋_GB2312" w:hAnsi="华文宋体" w:eastAsia="仿宋_GB2312" w:cs="宋体"/>
          <w:sz w:val="28"/>
          <w:szCs w:val="28"/>
          <w:u w:val="single"/>
        </w:rPr>
      </w:pPr>
      <w:r>
        <w:rPr>
          <w:rFonts w:ascii="仿宋_GB2312" w:hAnsi="华文宋体" w:eastAsia="仿宋_GB2312" w:cs="宋体"/>
          <w:sz w:val="28"/>
          <w:szCs w:val="28"/>
          <w:u w:val="single"/>
        </w:rPr>
        <w:t xml:space="preserve">                                                                </w:t>
      </w:r>
    </w:p>
    <w:p>
      <w:pPr>
        <w:pStyle w:val="6"/>
        <w:topLinePunct/>
        <w:autoSpaceDE/>
        <w:autoSpaceDN/>
        <w:spacing w:line="440" w:lineRule="exact"/>
        <w:ind w:left="0" w:firstLine="420" w:firstLineChars="200"/>
        <w:rPr>
          <w:rFonts w:ascii="仿宋_GB2312" w:hAnsi="华文宋体" w:eastAsia="仿宋_GB2312" w:cstheme="majorEastAsia"/>
          <w:sz w:val="21"/>
          <w:szCs w:val="21"/>
        </w:rPr>
      </w:pPr>
    </w:p>
    <w:p>
      <w:pPr>
        <w:pStyle w:val="6"/>
        <w:topLinePunct/>
        <w:autoSpaceDE/>
        <w:autoSpaceDN/>
        <w:spacing w:line="440" w:lineRule="exact"/>
        <w:ind w:left="0" w:firstLine="640" w:firstLineChars="200"/>
        <w:rPr>
          <w:rFonts w:ascii="黑体" w:hAnsi="黑体" w:eastAsia="黑体" w:cs="宋体"/>
          <w:sz w:val="32"/>
          <w:szCs w:val="32"/>
        </w:rPr>
      </w:pPr>
      <w:r>
        <w:rPr>
          <w:rFonts w:hint="eastAsia" w:ascii="黑体" w:hAnsi="黑体" w:eastAsia="黑体" w:cs="宋体"/>
          <w:sz w:val="32"/>
          <w:szCs w:val="32"/>
        </w:rPr>
        <w:t>第二条  变更前后基本信息</w:t>
      </w:r>
    </w:p>
    <w:p>
      <w:pPr>
        <w:pStyle w:val="6"/>
        <w:topLinePunct/>
        <w:autoSpaceDE/>
        <w:autoSpaceDN/>
        <w:spacing w:line="440" w:lineRule="exact"/>
        <w:ind w:left="0"/>
        <w:rPr>
          <w:rFonts w:ascii="仿宋_GB2312" w:hAnsi="华文宋体" w:eastAsia="仿宋_GB2312" w:cs="宋体"/>
          <w:b/>
        </w:rPr>
      </w:pPr>
    </w:p>
    <w:tbl>
      <w:tblPr>
        <w:tblStyle w:val="15"/>
        <w:tblW w:w="8159" w:type="dxa"/>
        <w:jc w:val="righ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43"/>
        <w:gridCol w:w="2608"/>
        <w:gridCol w:w="26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tcBorders>
              <w:top w:val="single" w:color="000000" w:sz="4" w:space="0"/>
              <w:left w:val="single" w:color="000000" w:sz="4" w:space="0"/>
              <w:bottom w:val="single" w:color="000000" w:sz="4" w:space="0"/>
              <w:right w:val="single" w:color="000000" w:sz="4" w:space="0"/>
            </w:tcBorders>
            <w:vAlign w:val="center"/>
          </w:tcPr>
          <w:p>
            <w:pPr>
              <w:topLinePunct/>
              <w:spacing w:line="500" w:lineRule="exact"/>
              <w:rPr>
                <w:rFonts w:ascii="仿宋_GB2312" w:eastAsia="仿宋_GB2312"/>
                <w:b/>
                <w:sz w:val="24"/>
                <w:szCs w:val="24"/>
              </w:rPr>
            </w:pPr>
            <w:r>
              <w:rPr>
                <w:rFonts w:hint="eastAsia" w:ascii="仿宋_GB2312" w:eastAsia="仿宋_GB2312"/>
                <w:b/>
                <w:sz w:val="24"/>
                <w:szCs w:val="24"/>
              </w:rPr>
              <w:tab/>
            </w:r>
            <w:r>
              <w:rPr>
                <w:rFonts w:hint="eastAsia" w:ascii="仿宋_GB2312" w:eastAsia="仿宋_GB2312"/>
                <w:b/>
                <w:sz w:val="24"/>
                <w:szCs w:val="24"/>
              </w:rPr>
              <w:t xml:space="preserve">  基本信息</w:t>
            </w:r>
          </w:p>
        </w:tc>
        <w:tc>
          <w:tcPr>
            <w:tcW w:w="2608" w:type="dxa"/>
            <w:tcBorders>
              <w:top w:val="single" w:color="000000" w:sz="4" w:space="0"/>
              <w:left w:val="single" w:color="000000" w:sz="4" w:space="0"/>
              <w:bottom w:val="single" w:color="000000" w:sz="4" w:space="0"/>
              <w:right w:val="single" w:color="000000" w:sz="4" w:space="0"/>
            </w:tcBorders>
            <w:vAlign w:val="center"/>
          </w:tcPr>
          <w:p>
            <w:pPr>
              <w:topLinePunct/>
              <w:spacing w:line="500" w:lineRule="exact"/>
              <w:jc w:val="center"/>
              <w:rPr>
                <w:rFonts w:ascii="仿宋_GB2312" w:eastAsia="仿宋_GB2312"/>
                <w:b/>
                <w:sz w:val="24"/>
                <w:szCs w:val="24"/>
              </w:rPr>
            </w:pPr>
            <w:r>
              <w:rPr>
                <w:rFonts w:hint="eastAsia" w:ascii="仿宋_GB2312" w:eastAsia="仿宋_GB2312"/>
                <w:b/>
                <w:sz w:val="24"/>
                <w:szCs w:val="24"/>
              </w:rPr>
              <w:t>变更前</w:t>
            </w:r>
          </w:p>
        </w:tc>
        <w:tc>
          <w:tcPr>
            <w:tcW w:w="2608" w:type="dxa"/>
            <w:tcBorders>
              <w:top w:val="single" w:color="000000" w:sz="4" w:space="0"/>
              <w:left w:val="single" w:color="000000" w:sz="4" w:space="0"/>
              <w:bottom w:val="single" w:color="000000" w:sz="4" w:space="0"/>
              <w:right w:val="single" w:color="000000" w:sz="4" w:space="0"/>
            </w:tcBorders>
            <w:vAlign w:val="center"/>
          </w:tcPr>
          <w:p>
            <w:pPr>
              <w:topLinePunct/>
              <w:spacing w:line="500" w:lineRule="exact"/>
              <w:jc w:val="center"/>
              <w:rPr>
                <w:rFonts w:ascii="仿宋_GB2312" w:eastAsia="仿宋_GB2312"/>
                <w:b/>
                <w:sz w:val="24"/>
                <w:szCs w:val="24"/>
              </w:rPr>
            </w:pPr>
            <w:r>
              <w:rPr>
                <w:rFonts w:hint="eastAsia" w:ascii="仿宋_GB2312" w:eastAsia="仿宋_GB2312"/>
                <w:b/>
                <w:sz w:val="24"/>
                <w:szCs w:val="24"/>
              </w:rPr>
              <w:t>变更后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不动产单元号/林地宗地号</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地块名称（小地名）</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林班号-大班号</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小班号</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面积（亩）</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森林类别</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起始日期</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jc w:val="right"/>
        </w:trPr>
        <w:tc>
          <w:tcPr>
            <w:tcW w:w="2943" w:type="dxa"/>
            <w:vAlign w:val="center"/>
          </w:tcPr>
          <w:p>
            <w:pPr>
              <w:topLinePunct/>
              <w:spacing w:line="500" w:lineRule="exact"/>
              <w:rPr>
                <w:rFonts w:ascii="仿宋_GB2312" w:eastAsia="仿宋_GB2312"/>
                <w:sz w:val="24"/>
                <w:szCs w:val="24"/>
              </w:rPr>
            </w:pPr>
            <w:r>
              <w:rPr>
                <w:rFonts w:hint="eastAsia" w:ascii="仿宋_GB2312" w:eastAsia="仿宋_GB2312"/>
                <w:sz w:val="24"/>
                <w:szCs w:val="24"/>
              </w:rPr>
              <w:t>终止日期</w:t>
            </w:r>
          </w:p>
        </w:tc>
        <w:tc>
          <w:tcPr>
            <w:tcW w:w="2608" w:type="dxa"/>
            <w:vAlign w:val="center"/>
          </w:tcPr>
          <w:p>
            <w:pPr>
              <w:topLinePunct/>
              <w:spacing w:line="500" w:lineRule="exact"/>
              <w:rPr>
                <w:rFonts w:ascii="仿宋_GB2312" w:eastAsia="仿宋_GB2312"/>
                <w:sz w:val="24"/>
                <w:szCs w:val="24"/>
              </w:rPr>
            </w:pPr>
          </w:p>
        </w:tc>
        <w:tc>
          <w:tcPr>
            <w:tcW w:w="2608" w:type="dxa"/>
            <w:vAlign w:val="center"/>
          </w:tcPr>
          <w:p>
            <w:pPr>
              <w:topLinePunct/>
              <w:spacing w:line="500" w:lineRule="exact"/>
              <w:rPr>
                <w:rFonts w:ascii="仿宋_GB2312" w:eastAsia="仿宋_GB2312"/>
                <w:sz w:val="24"/>
                <w:szCs w:val="24"/>
              </w:rPr>
            </w:pPr>
          </w:p>
        </w:tc>
      </w:tr>
    </w:tbl>
    <w:p>
      <w:pPr>
        <w:pStyle w:val="6"/>
        <w:tabs>
          <w:tab w:val="left" w:pos="2287"/>
          <w:tab w:val="left" w:pos="2971"/>
          <w:tab w:val="left" w:pos="4207"/>
        </w:tabs>
        <w:topLinePunct/>
        <w:autoSpaceDE/>
        <w:autoSpaceDN/>
        <w:spacing w:line="440" w:lineRule="exact"/>
        <w:ind w:left="0" w:firstLine="562" w:firstLineChars="200"/>
        <w:rPr>
          <w:rFonts w:ascii="仿宋_GB2312" w:hAnsi="华文宋体" w:eastAsia="仿宋_GB2312" w:cs="宋体"/>
          <w:b/>
          <w:sz w:val="28"/>
          <w:szCs w:val="28"/>
        </w:rPr>
      </w:pPr>
    </w:p>
    <w:p>
      <w:pPr>
        <w:pStyle w:val="6"/>
        <w:tabs>
          <w:tab w:val="left" w:pos="2287"/>
          <w:tab w:val="left" w:pos="2971"/>
          <w:tab w:val="left" w:pos="4207"/>
        </w:tabs>
        <w:topLinePunct/>
        <w:autoSpaceDE/>
        <w:autoSpaceDN/>
        <w:spacing w:line="440" w:lineRule="exact"/>
        <w:ind w:left="0" w:firstLine="640" w:firstLineChars="200"/>
        <w:rPr>
          <w:rFonts w:ascii="黑体" w:hAnsi="黑体" w:eastAsia="黑体" w:cs="宋体"/>
          <w:spacing w:val="-1"/>
          <w:sz w:val="32"/>
          <w:szCs w:val="32"/>
        </w:rPr>
      </w:pPr>
      <w:r>
        <w:rPr>
          <w:rFonts w:hint="eastAsia" w:ascii="黑体" w:hAnsi="黑体" w:eastAsia="黑体" w:cs="宋体"/>
          <w:sz w:val="32"/>
          <w:szCs w:val="32"/>
        </w:rPr>
        <w:t xml:space="preserve">第三条  </w:t>
      </w:r>
      <w:r>
        <w:rPr>
          <w:rFonts w:hint="eastAsia" w:ascii="黑体" w:hAnsi="黑体" w:eastAsia="黑体" w:cstheme="majorEastAsia"/>
          <w:sz w:val="32"/>
          <w:szCs w:val="32"/>
        </w:rPr>
        <w:t>附则</w:t>
      </w:r>
    </w:p>
    <w:p>
      <w:pPr>
        <w:pStyle w:val="6"/>
        <w:tabs>
          <w:tab w:val="left" w:pos="2287"/>
          <w:tab w:val="left" w:pos="2971"/>
          <w:tab w:val="left" w:pos="4207"/>
        </w:tabs>
        <w:topLinePunct/>
        <w:autoSpaceDE/>
        <w:autoSpaceDN/>
        <w:snapToGrid w:val="0"/>
        <w:spacing w:line="440" w:lineRule="exact"/>
        <w:ind w:left="0" w:firstLine="640" w:firstLineChars="200"/>
        <w:jc w:val="both"/>
        <w:rPr>
          <w:rFonts w:ascii="仿宋_GB2312" w:hAnsi="华文宋体" w:eastAsia="仿宋_GB2312" w:cs="宋体"/>
          <w:sz w:val="32"/>
          <w:szCs w:val="32"/>
        </w:rPr>
      </w:pPr>
      <w:r>
        <w:rPr>
          <w:rFonts w:hint="eastAsia" w:ascii="仿宋_GB2312" w:hAnsi="华文宋体" w:eastAsia="仿宋_GB2312" w:cs="宋体"/>
          <w:sz w:val="32"/>
          <w:szCs w:val="32"/>
        </w:rPr>
        <w:t>一、本补充合同与“原合同”共同构成变更后的完整权利义务内容</w:t>
      </w:r>
      <w:r>
        <w:rPr>
          <w:rFonts w:hint="eastAsia" w:ascii="仿宋_GB2312" w:hAnsi="华文宋体" w:eastAsia="仿宋_GB2312" w:cs="宋体"/>
          <w:spacing w:val="-14"/>
          <w:sz w:val="32"/>
          <w:szCs w:val="32"/>
        </w:rPr>
        <w:t>，</w:t>
      </w:r>
      <w:r>
        <w:rPr>
          <w:rFonts w:hint="eastAsia" w:ascii="仿宋_GB2312" w:hAnsi="华文宋体" w:eastAsia="仿宋_GB2312" w:cs="宋体"/>
          <w:sz w:val="32"/>
          <w:szCs w:val="32"/>
        </w:rPr>
        <w:t>未变更内容按“原合同”执行</w:t>
      </w:r>
      <w:r>
        <w:rPr>
          <w:rFonts w:hint="eastAsia" w:ascii="仿宋_GB2312" w:hAnsi="华文宋体" w:eastAsia="仿宋_GB2312"/>
          <w:sz w:val="32"/>
          <w:szCs w:val="32"/>
        </w:rPr>
        <w:t>，本</w:t>
      </w:r>
      <w:r>
        <w:rPr>
          <w:rFonts w:hint="eastAsia" w:ascii="仿宋_GB2312" w:hAnsi="华文宋体" w:eastAsia="仿宋_GB2312" w:cs="宋体"/>
          <w:sz w:val="32"/>
          <w:szCs w:val="32"/>
        </w:rPr>
        <w:t>补充合同与“原合同”具有同等效力。</w:t>
      </w:r>
    </w:p>
    <w:p>
      <w:pPr>
        <w:pStyle w:val="6"/>
        <w:tabs>
          <w:tab w:val="left" w:pos="2835"/>
          <w:tab w:val="left" w:pos="3990"/>
          <w:tab w:val="left" w:pos="4661"/>
        </w:tabs>
        <w:topLinePunct/>
        <w:autoSpaceDE/>
        <w:autoSpaceDN/>
        <w:snapToGrid w:val="0"/>
        <w:spacing w:line="440" w:lineRule="exact"/>
        <w:ind w:left="0" w:firstLine="640" w:firstLineChars="200"/>
        <w:rPr>
          <w:rFonts w:ascii="仿宋_GB2312" w:hAnsi="华文宋体" w:eastAsia="仿宋_GB2312" w:cs="宋体"/>
          <w:sz w:val="32"/>
          <w:szCs w:val="32"/>
        </w:rPr>
      </w:pPr>
      <w:r>
        <w:rPr>
          <w:rFonts w:hint="eastAsia" w:ascii="仿宋_GB2312" w:hAnsi="华文宋体" w:eastAsia="仿宋_GB2312" w:cs="宋体"/>
          <w:sz w:val="32"/>
          <w:szCs w:val="32"/>
        </w:rPr>
        <w:t>二、本合同一式四份</w:t>
      </w:r>
      <w:r>
        <w:rPr>
          <w:rFonts w:hint="eastAsia" w:ascii="仿宋_GB2312" w:hAnsi="华文宋体" w:eastAsia="仿宋_GB2312" w:cs="宋体"/>
          <w:spacing w:val="-20"/>
          <w:sz w:val="32"/>
          <w:szCs w:val="32"/>
        </w:rPr>
        <w:t>，</w:t>
      </w:r>
      <w:r>
        <w:rPr>
          <w:rFonts w:hint="eastAsia" w:ascii="仿宋_GB2312" w:hAnsi="华文宋体" w:eastAsia="仿宋_GB2312" w:cs="宋体"/>
          <w:sz w:val="32"/>
          <w:szCs w:val="32"/>
        </w:rPr>
        <w:t>由甲乙双方各执二份。</w:t>
      </w:r>
    </w:p>
    <w:p>
      <w:pPr>
        <w:pStyle w:val="6"/>
        <w:topLinePunct/>
        <w:autoSpaceDE/>
        <w:autoSpaceDN/>
        <w:snapToGrid w:val="0"/>
        <w:spacing w:line="440" w:lineRule="exact"/>
        <w:ind w:left="0" w:firstLine="640" w:firstLineChars="200"/>
        <w:rPr>
          <w:rFonts w:ascii="仿宋_GB2312" w:hAnsi="华文宋体" w:eastAsia="仿宋_GB2312" w:cs="宋体"/>
          <w:sz w:val="32"/>
          <w:szCs w:val="32"/>
        </w:rPr>
      </w:pPr>
      <w:r>
        <w:rPr>
          <w:rFonts w:hint="eastAsia" w:ascii="仿宋_GB2312" w:hAnsi="华文宋体" w:eastAsia="仿宋_GB2312" w:cs="宋体"/>
          <w:sz w:val="32"/>
          <w:szCs w:val="32"/>
        </w:rPr>
        <w:t>三、本合同自签字盖章之日起生效。</w:t>
      </w:r>
    </w:p>
    <w:p>
      <w:pPr>
        <w:pStyle w:val="6"/>
        <w:topLinePunct/>
        <w:autoSpaceDE/>
        <w:autoSpaceDN/>
        <w:spacing w:line="440" w:lineRule="exact"/>
        <w:ind w:left="0" w:firstLine="480" w:firstLineChars="200"/>
        <w:rPr>
          <w:rFonts w:ascii="仿宋_GB2312" w:hAnsi="华文宋体" w:eastAsia="仿宋_GB2312" w:cs="宋体"/>
        </w:rPr>
      </w:pPr>
    </w:p>
    <w:p>
      <w:pPr>
        <w:pStyle w:val="6"/>
        <w:topLinePunct/>
        <w:autoSpaceDE/>
        <w:autoSpaceDN/>
        <w:spacing w:line="440" w:lineRule="exact"/>
        <w:ind w:left="0" w:firstLine="640" w:firstLineChars="200"/>
        <w:rPr>
          <w:rFonts w:ascii="仿宋_GB2312" w:hAnsi="黑体" w:eastAsia="仿宋_GB2312" w:cs="宋体"/>
          <w:sz w:val="32"/>
          <w:szCs w:val="32"/>
        </w:rPr>
      </w:pPr>
      <w:r>
        <w:rPr>
          <w:rFonts w:hint="eastAsia" w:ascii="仿宋_GB2312" w:hAnsi="黑体" w:eastAsia="仿宋_GB2312" w:cs="宋体"/>
          <w:sz w:val="32"/>
          <w:szCs w:val="32"/>
        </w:rPr>
        <w:t>附件：1.原合同（原件或经确认的复印件）；</w:t>
      </w:r>
    </w:p>
    <w:p>
      <w:pPr>
        <w:pStyle w:val="6"/>
        <w:topLinePunct/>
        <w:autoSpaceDE/>
        <w:autoSpaceDN/>
        <w:spacing w:line="440" w:lineRule="exact"/>
        <w:ind w:left="0" w:firstLine="640" w:firstLineChars="200"/>
        <w:rPr>
          <w:rFonts w:ascii="仿宋_GB2312" w:hAnsi="黑体" w:eastAsia="仿宋_GB2312" w:cs="宋体"/>
          <w:sz w:val="32"/>
          <w:szCs w:val="32"/>
        </w:rPr>
      </w:pPr>
      <w:r>
        <w:rPr>
          <w:rFonts w:hint="eastAsia" w:ascii="仿宋_GB2312" w:hAnsi="黑体" w:eastAsia="仿宋_GB2312" w:cs="宋体"/>
          <w:sz w:val="32"/>
          <w:szCs w:val="32"/>
        </w:rPr>
        <w:t xml:space="preserve">      2.宗地图（提交面积、界址变化前后的宗地图）；</w:t>
      </w:r>
    </w:p>
    <w:p>
      <w:pPr>
        <w:pStyle w:val="6"/>
        <w:topLinePunct/>
        <w:autoSpaceDE/>
        <w:autoSpaceDN/>
        <w:spacing w:line="440" w:lineRule="exact"/>
        <w:ind w:left="0"/>
        <w:rPr>
          <w:rFonts w:ascii="仿宋_GB2312" w:hAnsi="华文宋体" w:eastAsia="仿宋_GB2312" w:cs="宋体"/>
          <w:b/>
          <w:sz w:val="28"/>
          <w:szCs w:val="28"/>
        </w:rPr>
      </w:pPr>
    </w:p>
    <w:p>
      <w:pPr>
        <w:pStyle w:val="6"/>
        <w:topLinePunct/>
        <w:autoSpaceDE/>
        <w:autoSpaceDN/>
        <w:spacing w:line="440" w:lineRule="exact"/>
        <w:ind w:left="0"/>
        <w:rPr>
          <w:rFonts w:ascii="仿宋_GB2312" w:hAnsi="华文宋体" w:eastAsia="仿宋_GB2312" w:cs="宋体"/>
        </w:rPr>
      </w:pPr>
    </w:p>
    <w:p>
      <w:pPr>
        <w:pStyle w:val="6"/>
        <w:topLinePunct/>
        <w:autoSpaceDE/>
        <w:autoSpaceDN/>
        <w:spacing w:line="440" w:lineRule="exact"/>
        <w:ind w:left="0"/>
        <w:rPr>
          <w:rFonts w:ascii="仿宋_GB2312" w:hAnsi="华文宋体" w:eastAsia="仿宋_GB2312" w:cs="宋体"/>
        </w:rPr>
      </w:pPr>
    </w:p>
    <w:p>
      <w:pPr>
        <w:pStyle w:val="6"/>
        <w:topLinePunct/>
        <w:autoSpaceDE/>
        <w:autoSpaceDN/>
        <w:spacing w:line="440" w:lineRule="exact"/>
        <w:ind w:left="0"/>
        <w:rPr>
          <w:rFonts w:ascii="仿宋_GB2312" w:hAnsi="华文宋体" w:eastAsia="仿宋_GB2312" w:cs="宋体"/>
        </w:rPr>
      </w:pPr>
    </w:p>
    <w:p>
      <w:pPr>
        <w:pStyle w:val="6"/>
        <w:topLinePunct/>
        <w:autoSpaceDE/>
        <w:autoSpaceDN/>
        <w:spacing w:line="440" w:lineRule="exact"/>
        <w:ind w:left="0"/>
        <w:rPr>
          <w:rFonts w:ascii="仿宋_GB2312" w:hAnsi="华文宋体" w:eastAsia="仿宋_GB2312" w:cs="宋体"/>
        </w:rPr>
      </w:pPr>
    </w:p>
    <w:p>
      <w:pPr>
        <w:pStyle w:val="6"/>
        <w:topLinePunct/>
        <w:autoSpaceDE/>
        <w:autoSpaceDN/>
        <w:spacing w:line="440" w:lineRule="exact"/>
        <w:ind w:left="0"/>
        <w:rPr>
          <w:rFonts w:ascii="仿宋_GB2312" w:hAnsi="华文宋体" w:eastAsia="仿宋_GB2312" w:cs="宋体"/>
        </w:rPr>
      </w:pPr>
    </w:p>
    <w:p>
      <w:pPr>
        <w:pStyle w:val="6"/>
        <w:topLinePunct/>
        <w:autoSpaceDE/>
        <w:autoSpaceDN/>
        <w:spacing w:line="440" w:lineRule="exact"/>
        <w:ind w:left="0"/>
        <w:rPr>
          <w:rFonts w:ascii="仿宋_GB2312" w:hAnsi="华文宋体" w:eastAsia="仿宋_GB2312" w:cs="宋体"/>
        </w:rPr>
      </w:pPr>
    </w:p>
    <w:p>
      <w:pPr>
        <w:pStyle w:val="6"/>
        <w:tabs>
          <w:tab w:val="left" w:pos="3755"/>
          <w:tab w:val="left" w:pos="4661"/>
          <w:tab w:val="left" w:pos="8196"/>
        </w:tabs>
        <w:topLinePunct/>
        <w:autoSpaceDE/>
        <w:autoSpaceDN/>
        <w:spacing w:line="440" w:lineRule="exact"/>
        <w:ind w:left="0"/>
        <w:rPr>
          <w:rFonts w:ascii="仿宋_GB2312" w:hAnsi="华文宋体" w:eastAsia="仿宋_GB2312" w:cs="宋体"/>
          <w:sz w:val="32"/>
          <w:szCs w:val="32"/>
        </w:rPr>
      </w:pPr>
      <w:r>
        <w:rPr>
          <w:rFonts w:hint="eastAsia" w:ascii="仿宋_GB2312" w:hAnsi="华文宋体" w:eastAsia="仿宋_GB2312" w:cs="宋体"/>
          <w:sz w:val="32"/>
          <w:szCs w:val="32"/>
        </w:rPr>
        <w:t>甲方（盖章）：</w:t>
      </w:r>
      <w:r>
        <w:rPr>
          <w:rFonts w:hint="eastAsia" w:ascii="仿宋_GB2312" w:hAnsi="华文宋体" w:eastAsia="仿宋_GB2312" w:cs="宋体"/>
          <w:sz w:val="32"/>
          <w:szCs w:val="32"/>
          <w:u w:val="single"/>
        </w:rPr>
        <w:tab/>
      </w:r>
      <w:r>
        <w:rPr>
          <w:rFonts w:hint="eastAsia" w:ascii="仿宋_GB2312" w:hAnsi="华文宋体" w:eastAsia="仿宋_GB2312" w:cs="宋体"/>
          <w:sz w:val="32"/>
          <w:szCs w:val="32"/>
        </w:rPr>
        <w:tab/>
      </w:r>
      <w:r>
        <w:rPr>
          <w:rFonts w:hint="eastAsia" w:ascii="仿宋_GB2312" w:hAnsi="华文宋体" w:eastAsia="仿宋_GB2312" w:cs="宋体"/>
          <w:sz w:val="32"/>
          <w:szCs w:val="32"/>
        </w:rPr>
        <w:t>乙方（盖章）：</w:t>
      </w:r>
      <w:r>
        <w:rPr>
          <w:rFonts w:hint="eastAsia" w:ascii="仿宋_GB2312" w:hAnsi="华文宋体" w:eastAsia="仿宋_GB2312" w:cs="宋体"/>
          <w:sz w:val="32"/>
          <w:szCs w:val="32"/>
          <w:u w:val="single"/>
        </w:rPr>
        <w:tab/>
      </w:r>
    </w:p>
    <w:p>
      <w:pPr>
        <w:pStyle w:val="6"/>
        <w:topLinePunct/>
        <w:autoSpaceDE/>
        <w:autoSpaceDN/>
        <w:spacing w:line="440" w:lineRule="exact"/>
        <w:ind w:left="0"/>
        <w:rPr>
          <w:rFonts w:ascii="仿宋_GB2312" w:hAnsi="华文宋体" w:eastAsia="仿宋_GB2312" w:cs="宋体"/>
          <w:sz w:val="32"/>
          <w:szCs w:val="32"/>
        </w:rPr>
      </w:pPr>
    </w:p>
    <w:p>
      <w:pPr>
        <w:pStyle w:val="6"/>
        <w:tabs>
          <w:tab w:val="left" w:pos="3709"/>
          <w:tab w:val="left" w:pos="4728"/>
          <w:tab w:val="left" w:pos="8263"/>
        </w:tabs>
        <w:topLinePunct/>
        <w:autoSpaceDE/>
        <w:autoSpaceDN/>
        <w:spacing w:line="440" w:lineRule="exact"/>
        <w:ind w:left="0"/>
        <w:rPr>
          <w:rFonts w:ascii="仿宋_GB2312" w:hAnsi="华文宋体" w:eastAsia="仿宋_GB2312" w:cs="宋体"/>
          <w:sz w:val="32"/>
          <w:szCs w:val="32"/>
        </w:rPr>
      </w:pPr>
      <w:r>
        <w:rPr>
          <w:rFonts w:hint="eastAsia" w:ascii="仿宋_GB2312" w:hAnsi="华文宋体" w:eastAsia="仿宋_GB2312" w:cs="宋体"/>
          <w:sz w:val="32"/>
          <w:szCs w:val="32"/>
        </w:rPr>
        <w:t>负责人（签字）:</w:t>
      </w:r>
      <w:r>
        <w:rPr>
          <w:rFonts w:hint="eastAsia" w:ascii="仿宋_GB2312" w:hAnsi="华文宋体" w:eastAsia="仿宋_GB2312" w:cs="宋体"/>
          <w:sz w:val="32"/>
          <w:szCs w:val="32"/>
          <w:u w:val="single"/>
        </w:rPr>
        <w:tab/>
      </w:r>
      <w:r>
        <w:rPr>
          <w:rFonts w:hint="eastAsia" w:ascii="仿宋_GB2312" w:hAnsi="华文宋体" w:eastAsia="仿宋_GB2312" w:cs="宋体"/>
          <w:sz w:val="32"/>
          <w:szCs w:val="32"/>
        </w:rPr>
        <w:tab/>
      </w:r>
      <w:r>
        <w:rPr>
          <w:rFonts w:hint="eastAsia" w:ascii="仿宋_GB2312" w:hAnsi="华文宋体" w:eastAsia="仿宋_GB2312" w:cs="宋体"/>
          <w:sz w:val="32"/>
          <w:szCs w:val="32"/>
        </w:rPr>
        <w:t>负责人（签字）：</w:t>
      </w:r>
      <w:r>
        <w:rPr>
          <w:rFonts w:hint="eastAsia" w:ascii="仿宋_GB2312" w:hAnsi="华文宋体" w:eastAsia="仿宋_GB2312" w:cs="宋体"/>
          <w:sz w:val="32"/>
          <w:szCs w:val="32"/>
          <w:u w:val="single"/>
        </w:rPr>
        <w:tab/>
      </w:r>
    </w:p>
    <w:p>
      <w:pPr>
        <w:pStyle w:val="6"/>
        <w:topLinePunct/>
        <w:autoSpaceDE/>
        <w:autoSpaceDN/>
        <w:spacing w:line="440" w:lineRule="exact"/>
        <w:ind w:left="0"/>
        <w:rPr>
          <w:rFonts w:ascii="仿宋_GB2312" w:hAnsi="华文宋体" w:eastAsia="仿宋_GB2312" w:cs="宋体"/>
          <w:sz w:val="32"/>
          <w:szCs w:val="32"/>
        </w:rPr>
      </w:pPr>
    </w:p>
    <w:p>
      <w:pPr>
        <w:pStyle w:val="6"/>
        <w:tabs>
          <w:tab w:val="left" w:pos="2020"/>
          <w:tab w:val="left" w:pos="2740"/>
          <w:tab w:val="left" w:pos="3460"/>
          <w:tab w:val="left" w:pos="4785"/>
          <w:tab w:val="left" w:pos="8141"/>
        </w:tabs>
        <w:topLinePunct/>
        <w:autoSpaceDE/>
        <w:autoSpaceDN/>
        <w:spacing w:line="440" w:lineRule="exact"/>
        <w:ind w:left="0"/>
        <w:rPr>
          <w:rFonts w:ascii="仿宋_GB2312" w:hAnsi="华文宋体" w:eastAsia="仿宋_GB2312" w:cs="宋体"/>
          <w:sz w:val="32"/>
          <w:szCs w:val="32"/>
        </w:rPr>
      </w:pPr>
      <w:r>
        <w:rPr>
          <w:rFonts w:hint="eastAsia" w:ascii="仿宋_GB2312" w:hAnsi="华文宋体" w:eastAsia="仿宋_GB2312" w:cs="宋体"/>
          <w:sz w:val="32"/>
          <w:szCs w:val="32"/>
        </w:rPr>
        <w:t>签订日期：</w:t>
      </w:r>
      <w:r>
        <w:rPr>
          <w:rFonts w:hint="eastAsia" w:ascii="仿宋_GB2312" w:hAnsi="华文宋体" w:eastAsia="仿宋_GB2312" w:cs="宋体"/>
          <w:sz w:val="32"/>
          <w:szCs w:val="32"/>
          <w:u w:val="single"/>
        </w:rPr>
        <w:tab/>
      </w:r>
      <w:r>
        <w:rPr>
          <w:rFonts w:hint="eastAsia" w:ascii="仿宋_GB2312" w:hAnsi="华文宋体" w:eastAsia="仿宋_GB2312" w:cs="宋体"/>
          <w:sz w:val="32"/>
          <w:szCs w:val="32"/>
        </w:rPr>
        <w:t>年</w:t>
      </w:r>
      <w:r>
        <w:rPr>
          <w:rFonts w:hint="eastAsia" w:ascii="仿宋_GB2312" w:hAnsi="华文宋体" w:eastAsia="仿宋_GB2312" w:cs="宋体"/>
          <w:sz w:val="32"/>
          <w:szCs w:val="32"/>
          <w:u w:val="single"/>
        </w:rPr>
        <w:tab/>
      </w:r>
      <w:r>
        <w:rPr>
          <w:rFonts w:hint="eastAsia" w:ascii="仿宋_GB2312" w:hAnsi="华文宋体" w:eastAsia="仿宋_GB2312" w:cs="宋体"/>
          <w:sz w:val="32"/>
          <w:szCs w:val="32"/>
        </w:rPr>
        <w:t>月</w:t>
      </w:r>
      <w:r>
        <w:rPr>
          <w:rFonts w:hint="eastAsia" w:ascii="仿宋_GB2312" w:hAnsi="华文宋体" w:eastAsia="仿宋_GB2312" w:cs="宋体"/>
          <w:sz w:val="32"/>
          <w:szCs w:val="32"/>
          <w:u w:val="single"/>
        </w:rPr>
        <w:tab/>
      </w:r>
      <w:r>
        <w:rPr>
          <w:rFonts w:hint="eastAsia" w:ascii="仿宋_GB2312" w:hAnsi="华文宋体" w:eastAsia="仿宋_GB2312" w:cs="宋体"/>
          <w:sz w:val="32"/>
          <w:szCs w:val="32"/>
        </w:rPr>
        <w:t>日</w:t>
      </w:r>
      <w:r>
        <w:rPr>
          <w:rFonts w:hint="eastAsia" w:ascii="仿宋_GB2312" w:hAnsi="华文宋体" w:eastAsia="仿宋_GB2312" w:cs="宋体"/>
          <w:sz w:val="32"/>
          <w:szCs w:val="32"/>
        </w:rPr>
        <w:tab/>
      </w:r>
      <w:r>
        <w:rPr>
          <w:rFonts w:hint="eastAsia" w:ascii="仿宋_GB2312" w:hAnsi="华文宋体" w:eastAsia="仿宋_GB2312" w:cs="宋体"/>
          <w:sz w:val="32"/>
          <w:szCs w:val="32"/>
        </w:rPr>
        <w:t>签订日期：</w:t>
      </w:r>
      <w:r>
        <w:rPr>
          <w:rFonts w:hint="eastAsia" w:ascii="仿宋_GB2312" w:hAnsi="华文宋体" w:eastAsia="仿宋_GB2312" w:cs="宋体"/>
          <w:sz w:val="32"/>
          <w:szCs w:val="32"/>
          <w:u w:val="single"/>
        </w:rPr>
        <w:t xml:space="preserve">   </w:t>
      </w:r>
      <w:r>
        <w:rPr>
          <w:rFonts w:hint="eastAsia" w:ascii="仿宋_GB2312" w:hAnsi="华文宋体" w:eastAsia="仿宋_GB2312" w:cs="宋体"/>
          <w:sz w:val="32"/>
          <w:szCs w:val="32"/>
        </w:rPr>
        <w:t>年</w:t>
      </w:r>
      <w:r>
        <w:rPr>
          <w:rFonts w:hint="eastAsia" w:ascii="仿宋_GB2312" w:hAnsi="华文宋体" w:eastAsia="仿宋_GB2312" w:cs="宋体"/>
          <w:sz w:val="32"/>
          <w:szCs w:val="32"/>
          <w:u w:val="single"/>
        </w:rPr>
        <w:t xml:space="preserve">   </w:t>
      </w:r>
      <w:r>
        <w:rPr>
          <w:rFonts w:hint="eastAsia" w:ascii="仿宋_GB2312" w:hAnsi="华文宋体" w:eastAsia="仿宋_GB2312" w:cs="宋体"/>
          <w:sz w:val="32"/>
          <w:szCs w:val="32"/>
        </w:rPr>
        <w:t>月</w:t>
      </w:r>
      <w:r>
        <w:rPr>
          <w:rFonts w:hint="eastAsia" w:ascii="仿宋_GB2312" w:hAnsi="华文宋体" w:eastAsia="仿宋_GB2312" w:cs="宋体"/>
          <w:sz w:val="32"/>
          <w:szCs w:val="32"/>
          <w:u w:val="single"/>
        </w:rPr>
        <w:t xml:space="preserve">   </w:t>
      </w:r>
      <w:r>
        <w:rPr>
          <w:rFonts w:hint="eastAsia" w:ascii="仿宋_GB2312" w:hAnsi="华文宋体" w:eastAsia="仿宋_GB2312" w:cs="宋体"/>
          <w:sz w:val="32"/>
          <w:szCs w:val="32"/>
        </w:rPr>
        <w:t>日</w:t>
      </w:r>
    </w:p>
    <w:p>
      <w:pPr>
        <w:topLinePunct/>
        <w:rPr>
          <w:rFonts w:ascii="华文宋体" w:hAnsi="华文宋体" w:eastAsia="华文宋体"/>
          <w:sz w:val="28"/>
          <w:szCs w:val="28"/>
        </w:rPr>
        <w:sectPr>
          <w:headerReference r:id="rId5" w:type="first"/>
          <w:headerReference r:id="rId3" w:type="default"/>
          <w:footerReference r:id="rId6" w:type="default"/>
          <w:headerReference r:id="rId4" w:type="even"/>
          <w:footerReference r:id="rId7" w:type="even"/>
          <w:pgSz w:w="11907" w:h="16840"/>
          <w:pgMar w:top="1928" w:right="1531" w:bottom="1758" w:left="1531" w:header="851" w:footer="1417" w:gutter="0"/>
          <w:cols w:space="425" w:num="1"/>
          <w:docGrid w:linePitch="312" w:charSpace="0"/>
        </w:sect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topLinePunct/>
        <w:rPr>
          <w:rFonts w:ascii="华文宋体" w:hAnsi="华文宋体" w:eastAsia="华文宋体"/>
          <w:sz w:val="28"/>
          <w:szCs w:val="28"/>
        </w:rPr>
      </w:pPr>
    </w:p>
    <w:p>
      <w:pPr>
        <w:widowControl w:val="0"/>
        <w:spacing w:line="600" w:lineRule="exact"/>
        <w:ind w:right="210" w:rightChars="100"/>
        <w:jc w:val="both"/>
        <w:rPr>
          <w:rFonts w:ascii="仿宋_GB2312" w:eastAsia="仿宋_GB2312"/>
          <w:kern w:val="0"/>
          <w:szCs w:val="32"/>
        </w:rPr>
      </w:pPr>
    </w:p>
    <w:p>
      <w:pPr>
        <w:spacing w:after="120" w:line="520" w:lineRule="exact"/>
        <w:ind w:left="210" w:leftChars="100" w:right="210" w:rightChars="100"/>
        <w:jc w:val="both"/>
        <w:rPr>
          <w:rFonts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15875</wp:posOffset>
                </wp:positionH>
                <wp:positionV relativeFrom="paragraph">
                  <wp:posOffset>28575</wp:posOffset>
                </wp:positionV>
                <wp:extent cx="5626735" cy="0"/>
                <wp:effectExtent l="0" t="0" r="12065" b="1905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626735"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25pt;margin-top:2.25pt;height:0pt;width:443.05pt;z-index:251659264;mso-width-relative:page;mso-height-relative:page;" filled="f" stroked="t" coordsize="21600,21600" o:gfxdata="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x0WodIAAAAFAQAADwAAAAAAAAABACAAAAAiAAAAZHJzL2Rv&#10;d25yZXYueG1sUEsBAhQAFAAAAAgAh07iQEhIy3XOAQAAawMAAA4AAAAAAAAAAQAgAAAAIQEAAGRy&#10;cy9lMm9Eb2MueG1sUEsFBgAAAAAGAAYAWQEAAGEFAAAAAA==&#10;">
                <v:fill on="f" focussize="0,0"/>
                <v:stroke weight="1.5pt" color="#000000" joinstyle="round"/>
                <v:imagedata o:title=""/>
                <o:lock v:ext="edit"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28575</wp:posOffset>
                </wp:positionV>
                <wp:extent cx="5603240" cy="0"/>
                <wp:effectExtent l="0" t="0" r="16510" b="19050"/>
                <wp:wrapNone/>
                <wp:docPr id="3" name="直接连接符 3"/>
                <wp:cNvGraphicFramePr/>
                <a:graphic xmlns:a="http://schemas.openxmlformats.org/drawingml/2006/main">
                  <a:graphicData uri="http://schemas.microsoft.com/office/word/2010/wordprocessingShape">
                    <wps:wsp>
                      <wps:cNvCnPr/>
                      <wps:spPr>
                        <a:xfrm flipV="1">
                          <a:off x="0" y="0"/>
                          <a:ext cx="560324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1.05pt;margin-top:2.25pt;height:0pt;width:441.2pt;z-index:251660288;mso-width-relative:page;mso-height-relative:page;" filled="f" stroked="t" coordsize="21600,21600" o:gfxdata="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Clb3QNIAAAAFAQAADwAAAAAA&#10;AAABACAAAAAiAAAAZHJzL2Rvd25yZXYueG1sUEsBAhQAFAAAAAgAh07iQPq4tTrgAQAAjwMAAA4A&#10;AAAAAAAAAQAgAAAAIQEAAGRycy9lMm9Eb2MueG1sUEsFBgAAAAAGAAYAWQEAAHMFAAAAAA==&#10;">
                <v:fill on="f" focussize="0,0"/>
                <v:stroke weight="0.5pt" color="#000000" miterlimit="8" joinstyle="miter"/>
                <v:imagedata o:title=""/>
                <o:lock v:ext="edit"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355600</wp:posOffset>
                </wp:positionV>
                <wp:extent cx="5659120" cy="8890"/>
                <wp:effectExtent l="0" t="0" r="17780" b="2921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659120" cy="889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0.85pt;margin-top:28pt;height:0.7pt;width:445.6pt;z-index:251661312;mso-width-relative:page;mso-height-relative:page;" filled="f" stroked="t" coordsize="21600,21600" o:gfxdata="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6QEKM9YAAAAIAQAADwAAAAAAAAABACAAAAAi&#10;AAAAZHJzL2Rvd25yZXYueG1sUEsBAhQAFAAAAAgAh07iQHJdY+7TAQAAbgMAAA4AAAAAAAAAAQAg&#10;AAAAJQEAAGRycy9lMm9Eb2MueG1sUEsFBgAAAAAGAAYAWQEAAGoFAAAAAA==&#10;">
                <v:fill on="f" focussize="0,0"/>
                <v:stroke weight="1.5pt" color="#000000" joinstyle="round"/>
                <v:imagedata o:title=""/>
                <o:lock v:ext="edit" aspectratio="f"/>
              </v:line>
            </w:pict>
          </mc:Fallback>
        </mc:AlternateContent>
      </w:r>
      <w:r>
        <w:rPr>
          <w:rFonts w:hint="eastAsia" w:ascii="仿宋_GB2312" w:eastAsia="仿宋_GB2312"/>
          <w:sz w:val="28"/>
          <w:szCs w:val="28"/>
        </w:rPr>
        <w:t xml:space="preserve">尤溪县人民政府办公室                     </w:t>
      </w:r>
      <w:r>
        <w:rPr>
          <w:rFonts w:hint="eastAsia" w:ascii="仿宋_GB2312" w:hAnsi="宋体" w:eastAsia="仿宋_GB2312"/>
          <w:sz w:val="28"/>
          <w:szCs w:val="28"/>
        </w:rPr>
        <w:t>2026年9月28日印发</w:t>
      </w:r>
      <w:bookmarkEnd w:id="0"/>
    </w:p>
    <w:sectPr>
      <w:footerReference r:id="rId8" w:type="default"/>
      <w:pgSz w:w="11907" w:h="16840"/>
      <w:pgMar w:top="1928" w:right="1531" w:bottom="1758" w:left="1531" w:header="851" w:footer="1417"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Calibri Light">
    <w:panose1 w:val="020F03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国标小标宋-GB/T 2312">
    <w:altName w:val="宋体"/>
    <w:panose1 w:val="020005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方正兰亭超细黑简体">
    <w:altName w:val="黑体"/>
    <w:panose1 w:val="00000000000000000000"/>
    <w:charset w:val="86"/>
    <w:family w:val="auto"/>
    <w:pitch w:val="default"/>
    <w:sig w:usb0="00000000" w:usb1="00000000" w:usb2="0000001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Wingdings">
    <w:panose1 w:val="05000000000000000000"/>
    <w:charset w:val="00"/>
    <w:family w:val="auto"/>
    <w:pitch w:val="default"/>
    <w:sig w:usb0="00000000" w:usb1="00000000" w:usb2="00000000" w:usb3="00000000" w:csb0="800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right="315" w:rightChars="150"/>
      <w:jc w:val="right"/>
      <w:rPr>
        <w:rFonts w:ascii="宋体" w:hAnsi="宋体"/>
        <w:sz w:val="28"/>
        <w:szCs w:val="28"/>
      </w:rPr>
    </w:pPr>
    <w:sdt>
      <w:sdtPr>
        <w:id w:val="189566749"/>
        <w:docPartObj>
          <w:docPartGallery w:val="autotext"/>
        </w:docPartObj>
      </w:sdtPr>
      <w:sdtEndPr>
        <w:rPr>
          <w:rFonts w:ascii="宋体" w:hAnsi="宋体"/>
          <w:sz w:val="28"/>
          <w:szCs w:val="28"/>
        </w:rPr>
      </w:sdtEndPr>
      <w:sdtContent>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11</w:t>
        </w:r>
        <w:r>
          <w:rPr>
            <w:rFonts w:ascii="宋体" w:hAnsi="宋体"/>
            <w:sz w:val="28"/>
            <w:szCs w:val="28"/>
          </w:rPr>
          <w:fldChar w:fldCharType="end"/>
        </w:r>
        <w:r>
          <w:rPr>
            <w:rFonts w:hint="eastAsia" w:ascii="宋体" w:hAnsi="宋体"/>
            <w:sz w:val="28"/>
            <w:szCs w:val="28"/>
          </w:rPr>
          <w:t xml:space="preserve"> </w:t>
        </w:r>
      </w:sdtContent>
    </w:sdt>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315" w:leftChars="150" w:right="315" w:rightChars="150"/>
      <w:rPr>
        <w:rFonts w:ascii="宋体" w:hAnsi="宋体"/>
        <w:sz w:val="28"/>
        <w:szCs w:val="28"/>
      </w:rPr>
    </w:pPr>
    <w:sdt>
      <w:sdtPr>
        <w:id w:val="-1"/>
        <w:docPartObj>
          <w:docPartGallery w:val="autotext"/>
        </w:docPartObj>
      </w:sdtPr>
      <w:sdtEndPr>
        <w:rPr>
          <w:rFonts w:ascii="宋体" w:hAnsi="宋体"/>
          <w:sz w:val="28"/>
          <w:szCs w:val="28"/>
        </w:rPr>
      </w:sdtEndPr>
      <w:sdtContent>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hint="eastAsia" w:ascii="宋体" w:hAnsi="宋体"/>
            <w:sz w:val="28"/>
            <w:szCs w:val="28"/>
          </w:rPr>
          <w:t xml:space="preserve"> </w:t>
        </w:r>
      </w:sdtContent>
    </w:sdt>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right="315" w:rightChars="150"/>
      <w:jc w:val="right"/>
      <w:rPr>
        <w:rFonts w:ascii="宋体" w:hAnsi="宋体"/>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A15"/>
    <w:rsid w:val="0001117F"/>
    <w:rsid w:val="0001407F"/>
    <w:rsid w:val="00015918"/>
    <w:rsid w:val="00022715"/>
    <w:rsid w:val="00022D99"/>
    <w:rsid w:val="000259E5"/>
    <w:rsid w:val="00025A0A"/>
    <w:rsid w:val="00027D5B"/>
    <w:rsid w:val="00036392"/>
    <w:rsid w:val="00040D47"/>
    <w:rsid w:val="00052EAF"/>
    <w:rsid w:val="00077131"/>
    <w:rsid w:val="0007779B"/>
    <w:rsid w:val="00077BFF"/>
    <w:rsid w:val="000829A9"/>
    <w:rsid w:val="00086780"/>
    <w:rsid w:val="00096894"/>
    <w:rsid w:val="000A0B77"/>
    <w:rsid w:val="000C0395"/>
    <w:rsid w:val="000C31FE"/>
    <w:rsid w:val="000C60FD"/>
    <w:rsid w:val="000E12F1"/>
    <w:rsid w:val="000F5974"/>
    <w:rsid w:val="001020C7"/>
    <w:rsid w:val="0011466D"/>
    <w:rsid w:val="00116149"/>
    <w:rsid w:val="00120DDE"/>
    <w:rsid w:val="001323A9"/>
    <w:rsid w:val="00155A7D"/>
    <w:rsid w:val="0015697B"/>
    <w:rsid w:val="001618D3"/>
    <w:rsid w:val="001732A2"/>
    <w:rsid w:val="00173518"/>
    <w:rsid w:val="00180166"/>
    <w:rsid w:val="00183EFD"/>
    <w:rsid w:val="00197C23"/>
    <w:rsid w:val="001A0940"/>
    <w:rsid w:val="001A72AE"/>
    <w:rsid w:val="001B0122"/>
    <w:rsid w:val="001B6F84"/>
    <w:rsid w:val="001C073F"/>
    <w:rsid w:val="001C29FE"/>
    <w:rsid w:val="001C6F0E"/>
    <w:rsid w:val="001D08E2"/>
    <w:rsid w:val="001E326F"/>
    <w:rsid w:val="001F4BDB"/>
    <w:rsid w:val="00213F34"/>
    <w:rsid w:val="00216715"/>
    <w:rsid w:val="00223DD9"/>
    <w:rsid w:val="002360A3"/>
    <w:rsid w:val="002406D4"/>
    <w:rsid w:val="00256449"/>
    <w:rsid w:val="00262100"/>
    <w:rsid w:val="00277DC7"/>
    <w:rsid w:val="00285E9D"/>
    <w:rsid w:val="002A71B4"/>
    <w:rsid w:val="002C1054"/>
    <w:rsid w:val="002C2710"/>
    <w:rsid w:val="002C6782"/>
    <w:rsid w:val="002D105C"/>
    <w:rsid w:val="002E03B4"/>
    <w:rsid w:val="002F66B8"/>
    <w:rsid w:val="002F6A79"/>
    <w:rsid w:val="003135B9"/>
    <w:rsid w:val="00323FA7"/>
    <w:rsid w:val="00345E14"/>
    <w:rsid w:val="00360389"/>
    <w:rsid w:val="00362121"/>
    <w:rsid w:val="003671F7"/>
    <w:rsid w:val="0037505B"/>
    <w:rsid w:val="003802E0"/>
    <w:rsid w:val="003928E1"/>
    <w:rsid w:val="003936FE"/>
    <w:rsid w:val="0039786C"/>
    <w:rsid w:val="003A7321"/>
    <w:rsid w:val="003B6C89"/>
    <w:rsid w:val="003C2CB4"/>
    <w:rsid w:val="003C43FF"/>
    <w:rsid w:val="003C5548"/>
    <w:rsid w:val="003C6350"/>
    <w:rsid w:val="003C670F"/>
    <w:rsid w:val="003C6DFC"/>
    <w:rsid w:val="003D4DF5"/>
    <w:rsid w:val="003F09BC"/>
    <w:rsid w:val="003F172F"/>
    <w:rsid w:val="003F3BFC"/>
    <w:rsid w:val="00400494"/>
    <w:rsid w:val="00415BB9"/>
    <w:rsid w:val="00421782"/>
    <w:rsid w:val="00422EFE"/>
    <w:rsid w:val="00430A69"/>
    <w:rsid w:val="0043646B"/>
    <w:rsid w:val="004524B4"/>
    <w:rsid w:val="00452EF2"/>
    <w:rsid w:val="004541B1"/>
    <w:rsid w:val="00463430"/>
    <w:rsid w:val="004663A6"/>
    <w:rsid w:val="004718D3"/>
    <w:rsid w:val="004737D1"/>
    <w:rsid w:val="00476643"/>
    <w:rsid w:val="00492623"/>
    <w:rsid w:val="00496D31"/>
    <w:rsid w:val="004A222D"/>
    <w:rsid w:val="004B1224"/>
    <w:rsid w:val="004B3A1E"/>
    <w:rsid w:val="004B559F"/>
    <w:rsid w:val="004C31DC"/>
    <w:rsid w:val="004D4729"/>
    <w:rsid w:val="004D6CBE"/>
    <w:rsid w:val="005049F1"/>
    <w:rsid w:val="00507F20"/>
    <w:rsid w:val="00511300"/>
    <w:rsid w:val="005133C2"/>
    <w:rsid w:val="00521E71"/>
    <w:rsid w:val="00524F13"/>
    <w:rsid w:val="0052555D"/>
    <w:rsid w:val="005258EA"/>
    <w:rsid w:val="00530D46"/>
    <w:rsid w:val="00530F93"/>
    <w:rsid w:val="00545D9B"/>
    <w:rsid w:val="0054737C"/>
    <w:rsid w:val="00560747"/>
    <w:rsid w:val="00561A56"/>
    <w:rsid w:val="005629B9"/>
    <w:rsid w:val="00563EEC"/>
    <w:rsid w:val="00567C45"/>
    <w:rsid w:val="0057055A"/>
    <w:rsid w:val="00574E4A"/>
    <w:rsid w:val="00596B59"/>
    <w:rsid w:val="005A349A"/>
    <w:rsid w:val="005A704E"/>
    <w:rsid w:val="005A763A"/>
    <w:rsid w:val="005B06B9"/>
    <w:rsid w:val="005B097E"/>
    <w:rsid w:val="005D0119"/>
    <w:rsid w:val="005D78F5"/>
    <w:rsid w:val="005F447D"/>
    <w:rsid w:val="005F454D"/>
    <w:rsid w:val="005F7E86"/>
    <w:rsid w:val="006059D3"/>
    <w:rsid w:val="00610832"/>
    <w:rsid w:val="006128A9"/>
    <w:rsid w:val="0062223D"/>
    <w:rsid w:val="00622B6F"/>
    <w:rsid w:val="0063018E"/>
    <w:rsid w:val="00632E2F"/>
    <w:rsid w:val="0064667A"/>
    <w:rsid w:val="00647125"/>
    <w:rsid w:val="0065655E"/>
    <w:rsid w:val="0066537A"/>
    <w:rsid w:val="006725ED"/>
    <w:rsid w:val="00686619"/>
    <w:rsid w:val="0069261F"/>
    <w:rsid w:val="006A1ADA"/>
    <w:rsid w:val="006A298F"/>
    <w:rsid w:val="006A609E"/>
    <w:rsid w:val="006B7F47"/>
    <w:rsid w:val="006E0428"/>
    <w:rsid w:val="006E50D1"/>
    <w:rsid w:val="006E54C8"/>
    <w:rsid w:val="006F38D8"/>
    <w:rsid w:val="00704C8D"/>
    <w:rsid w:val="00716043"/>
    <w:rsid w:val="00721567"/>
    <w:rsid w:val="0072713C"/>
    <w:rsid w:val="00730347"/>
    <w:rsid w:val="0074587B"/>
    <w:rsid w:val="00745D47"/>
    <w:rsid w:val="00746FFF"/>
    <w:rsid w:val="00781198"/>
    <w:rsid w:val="00786700"/>
    <w:rsid w:val="00795DD4"/>
    <w:rsid w:val="00796B9A"/>
    <w:rsid w:val="007A51DF"/>
    <w:rsid w:val="007A742B"/>
    <w:rsid w:val="007B16A9"/>
    <w:rsid w:val="007B47FE"/>
    <w:rsid w:val="007D4439"/>
    <w:rsid w:val="007D5B28"/>
    <w:rsid w:val="007D76D0"/>
    <w:rsid w:val="007D7AD4"/>
    <w:rsid w:val="007E5609"/>
    <w:rsid w:val="007F1BD4"/>
    <w:rsid w:val="008018A9"/>
    <w:rsid w:val="00803D3B"/>
    <w:rsid w:val="00807781"/>
    <w:rsid w:val="00815C79"/>
    <w:rsid w:val="00815EA0"/>
    <w:rsid w:val="0081638A"/>
    <w:rsid w:val="00817B37"/>
    <w:rsid w:val="00822A1A"/>
    <w:rsid w:val="00823E75"/>
    <w:rsid w:val="008333BB"/>
    <w:rsid w:val="00842AFD"/>
    <w:rsid w:val="008460A4"/>
    <w:rsid w:val="008665B9"/>
    <w:rsid w:val="0087271D"/>
    <w:rsid w:val="008734B2"/>
    <w:rsid w:val="008925C4"/>
    <w:rsid w:val="008A6731"/>
    <w:rsid w:val="008A7CCD"/>
    <w:rsid w:val="008B1B21"/>
    <w:rsid w:val="008B4A1C"/>
    <w:rsid w:val="008C3E9B"/>
    <w:rsid w:val="008C4B49"/>
    <w:rsid w:val="008C4D59"/>
    <w:rsid w:val="008D5344"/>
    <w:rsid w:val="008F1E84"/>
    <w:rsid w:val="0090601C"/>
    <w:rsid w:val="00923DF2"/>
    <w:rsid w:val="009260E8"/>
    <w:rsid w:val="0092691D"/>
    <w:rsid w:val="00934019"/>
    <w:rsid w:val="0094756D"/>
    <w:rsid w:val="00961CB7"/>
    <w:rsid w:val="009643CA"/>
    <w:rsid w:val="009821A2"/>
    <w:rsid w:val="00993A00"/>
    <w:rsid w:val="009941E2"/>
    <w:rsid w:val="009C001A"/>
    <w:rsid w:val="009E0232"/>
    <w:rsid w:val="009E3950"/>
    <w:rsid w:val="009E524A"/>
    <w:rsid w:val="009F5A15"/>
    <w:rsid w:val="009F72D8"/>
    <w:rsid w:val="009F7ADC"/>
    <w:rsid w:val="00A006EE"/>
    <w:rsid w:val="00A04A7D"/>
    <w:rsid w:val="00A050AC"/>
    <w:rsid w:val="00A07F77"/>
    <w:rsid w:val="00A232D7"/>
    <w:rsid w:val="00A36231"/>
    <w:rsid w:val="00A466A7"/>
    <w:rsid w:val="00A6324F"/>
    <w:rsid w:val="00A6668D"/>
    <w:rsid w:val="00A75135"/>
    <w:rsid w:val="00A7728A"/>
    <w:rsid w:val="00A92318"/>
    <w:rsid w:val="00A935FE"/>
    <w:rsid w:val="00AB080F"/>
    <w:rsid w:val="00AD7773"/>
    <w:rsid w:val="00AD7E5A"/>
    <w:rsid w:val="00AE3DD7"/>
    <w:rsid w:val="00B00A7C"/>
    <w:rsid w:val="00B02048"/>
    <w:rsid w:val="00B03FB9"/>
    <w:rsid w:val="00B07DD8"/>
    <w:rsid w:val="00B12E1B"/>
    <w:rsid w:val="00B13211"/>
    <w:rsid w:val="00B227EA"/>
    <w:rsid w:val="00B27D4B"/>
    <w:rsid w:val="00B31048"/>
    <w:rsid w:val="00B3186F"/>
    <w:rsid w:val="00B346AE"/>
    <w:rsid w:val="00B60CB3"/>
    <w:rsid w:val="00B67B31"/>
    <w:rsid w:val="00B76231"/>
    <w:rsid w:val="00BB1343"/>
    <w:rsid w:val="00BC17C6"/>
    <w:rsid w:val="00BD1895"/>
    <w:rsid w:val="00BD4384"/>
    <w:rsid w:val="00BD6041"/>
    <w:rsid w:val="00BD72BE"/>
    <w:rsid w:val="00BE7CBB"/>
    <w:rsid w:val="00BF27BF"/>
    <w:rsid w:val="00BF56B7"/>
    <w:rsid w:val="00C02FDC"/>
    <w:rsid w:val="00C0644F"/>
    <w:rsid w:val="00C1529B"/>
    <w:rsid w:val="00C1680B"/>
    <w:rsid w:val="00C226FD"/>
    <w:rsid w:val="00C34D1F"/>
    <w:rsid w:val="00C35486"/>
    <w:rsid w:val="00C43B56"/>
    <w:rsid w:val="00C52276"/>
    <w:rsid w:val="00C54CE2"/>
    <w:rsid w:val="00C654CD"/>
    <w:rsid w:val="00C77E1E"/>
    <w:rsid w:val="00C82E26"/>
    <w:rsid w:val="00CA025C"/>
    <w:rsid w:val="00CA2E89"/>
    <w:rsid w:val="00CB1489"/>
    <w:rsid w:val="00CD03A6"/>
    <w:rsid w:val="00CD2972"/>
    <w:rsid w:val="00CE069F"/>
    <w:rsid w:val="00CE2EB1"/>
    <w:rsid w:val="00CE2EB8"/>
    <w:rsid w:val="00CE5529"/>
    <w:rsid w:val="00CF2D31"/>
    <w:rsid w:val="00CF3864"/>
    <w:rsid w:val="00CF745F"/>
    <w:rsid w:val="00D10A75"/>
    <w:rsid w:val="00D25725"/>
    <w:rsid w:val="00D356F2"/>
    <w:rsid w:val="00D40712"/>
    <w:rsid w:val="00D817BB"/>
    <w:rsid w:val="00D93E20"/>
    <w:rsid w:val="00DA5031"/>
    <w:rsid w:val="00DC2BD7"/>
    <w:rsid w:val="00DC6050"/>
    <w:rsid w:val="00DD540B"/>
    <w:rsid w:val="00DF2C76"/>
    <w:rsid w:val="00E03D29"/>
    <w:rsid w:val="00E05ED5"/>
    <w:rsid w:val="00E06F0A"/>
    <w:rsid w:val="00E33773"/>
    <w:rsid w:val="00E34086"/>
    <w:rsid w:val="00E378A5"/>
    <w:rsid w:val="00E54ECC"/>
    <w:rsid w:val="00E63E0B"/>
    <w:rsid w:val="00E75355"/>
    <w:rsid w:val="00E95824"/>
    <w:rsid w:val="00E96477"/>
    <w:rsid w:val="00E97CCE"/>
    <w:rsid w:val="00EA140F"/>
    <w:rsid w:val="00EB5F52"/>
    <w:rsid w:val="00EC12D7"/>
    <w:rsid w:val="00EC296E"/>
    <w:rsid w:val="00ED04B1"/>
    <w:rsid w:val="00ED53BC"/>
    <w:rsid w:val="00ED6FDD"/>
    <w:rsid w:val="00EE5248"/>
    <w:rsid w:val="00EE5610"/>
    <w:rsid w:val="00F073DE"/>
    <w:rsid w:val="00F10B2F"/>
    <w:rsid w:val="00F12B47"/>
    <w:rsid w:val="00F13D02"/>
    <w:rsid w:val="00F236DE"/>
    <w:rsid w:val="00F261EB"/>
    <w:rsid w:val="00F3264F"/>
    <w:rsid w:val="00F3272D"/>
    <w:rsid w:val="00F338CB"/>
    <w:rsid w:val="00F401FB"/>
    <w:rsid w:val="00F57096"/>
    <w:rsid w:val="00F67398"/>
    <w:rsid w:val="00F74348"/>
    <w:rsid w:val="00F77568"/>
    <w:rsid w:val="00F801E4"/>
    <w:rsid w:val="00F82EA9"/>
    <w:rsid w:val="00FA6887"/>
    <w:rsid w:val="00FA7B18"/>
    <w:rsid w:val="00FB16A4"/>
    <w:rsid w:val="00FC09EE"/>
    <w:rsid w:val="00FC1BD8"/>
    <w:rsid w:val="00FC3E56"/>
    <w:rsid w:val="00FD058A"/>
    <w:rsid w:val="00FD0D8E"/>
    <w:rsid w:val="00FD1E99"/>
    <w:rsid w:val="00FD6B63"/>
    <w:rsid w:val="00FE250D"/>
    <w:rsid w:val="00FE2C3F"/>
    <w:rsid w:val="00FE360F"/>
    <w:rsid w:val="00FF517C"/>
    <w:rsid w:val="231E4162"/>
    <w:rsid w:val="32BEDC18"/>
    <w:rsid w:val="3FEE139E"/>
    <w:rsid w:val="5FFD1D2C"/>
    <w:rsid w:val="6BFD16FF"/>
    <w:rsid w:val="6EFF1247"/>
    <w:rsid w:val="6FFED624"/>
    <w:rsid w:val="74811750"/>
    <w:rsid w:val="76A3FEAC"/>
    <w:rsid w:val="76BF41F2"/>
    <w:rsid w:val="79FEB7EE"/>
    <w:rsid w:val="7BFF0516"/>
    <w:rsid w:val="7EACA48B"/>
    <w:rsid w:val="7F7CA70E"/>
    <w:rsid w:val="7FEB6A0F"/>
    <w:rsid w:val="7FF398B1"/>
    <w:rsid w:val="9AF8E6DD"/>
    <w:rsid w:val="A6D3B1D2"/>
    <w:rsid w:val="BFF61B74"/>
    <w:rsid w:val="D1FB0178"/>
    <w:rsid w:val="E7FC749C"/>
    <w:rsid w:val="EBB4CA25"/>
    <w:rsid w:val="EEF7F192"/>
    <w:rsid w:val="F2BAA8DD"/>
    <w:rsid w:val="F9779959"/>
    <w:rsid w:val="F9F7C023"/>
    <w:rsid w:val="FDE736CF"/>
    <w:rsid w:val="FF5F94FA"/>
    <w:rsid w:val="FFAA40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0" w:lineRule="exact"/>
    </w:pPr>
    <w:rPr>
      <w:rFonts w:ascii="Calibri" w:hAnsi="Calibri" w:eastAsia="宋体" w:cs="Times New Roman"/>
      <w:kern w:val="2"/>
      <w:sz w:val="21"/>
      <w:szCs w:val="22"/>
      <w:lang w:val="en-US" w:eastAsia="zh-CN" w:bidi="ar-SA"/>
    </w:rPr>
  </w:style>
  <w:style w:type="paragraph" w:styleId="2">
    <w:name w:val="heading 1"/>
    <w:basedOn w:val="1"/>
    <w:next w:val="1"/>
    <w:link w:val="19"/>
    <w:qFormat/>
    <w:uiPriority w:val="1"/>
    <w:pPr>
      <w:widowControl w:val="0"/>
      <w:autoSpaceDE w:val="0"/>
      <w:autoSpaceDN w:val="0"/>
      <w:spacing w:before="120" w:line="240" w:lineRule="auto"/>
      <w:ind w:left="2306" w:right="2914"/>
      <w:jc w:val="center"/>
      <w:outlineLvl w:val="0"/>
    </w:pPr>
    <w:rPr>
      <w:rFonts w:ascii="PMingLiU" w:hAnsi="PMingLiU" w:eastAsia="PMingLiU" w:cs="PMingLiU"/>
      <w:kern w:val="0"/>
      <w:sz w:val="28"/>
      <w:szCs w:val="28"/>
      <w:lang w:val="zh-CN" w:bidi="zh-CN"/>
    </w:rPr>
  </w:style>
  <w:style w:type="character" w:default="1" w:styleId="12">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2"/>
    <w:qFormat/>
    <w:uiPriority w:val="0"/>
    <w:rPr>
      <w:b/>
      <w:bCs/>
    </w:rPr>
  </w:style>
  <w:style w:type="paragraph" w:styleId="4">
    <w:name w:val="annotation text"/>
    <w:basedOn w:val="1"/>
    <w:link w:val="21"/>
    <w:qFormat/>
    <w:uiPriority w:val="0"/>
    <w:pPr>
      <w:widowControl w:val="0"/>
      <w:spacing w:line="240" w:lineRule="auto"/>
    </w:pPr>
    <w:rPr>
      <w:rFonts w:asciiTheme="minorHAnsi" w:hAnsiTheme="minorHAnsi" w:eastAsiaTheme="minorEastAsia" w:cstheme="minorBidi"/>
      <w:szCs w:val="24"/>
    </w:rPr>
  </w:style>
  <w:style w:type="paragraph" w:styleId="5">
    <w:name w:val="caption"/>
    <w:basedOn w:val="1"/>
    <w:next w:val="1"/>
    <w:unhideWhenUsed/>
    <w:qFormat/>
    <w:uiPriority w:val="0"/>
    <w:pPr>
      <w:widowControl w:val="0"/>
      <w:spacing w:line="240" w:lineRule="auto"/>
      <w:jc w:val="both"/>
    </w:pPr>
    <w:rPr>
      <w:rFonts w:eastAsia="黑体" w:asciiTheme="majorHAnsi" w:hAnsiTheme="majorHAnsi" w:cstheme="majorBidi"/>
      <w:sz w:val="20"/>
      <w:szCs w:val="20"/>
    </w:rPr>
  </w:style>
  <w:style w:type="paragraph" w:styleId="6">
    <w:name w:val="Body Text"/>
    <w:basedOn w:val="1"/>
    <w:link w:val="24"/>
    <w:qFormat/>
    <w:uiPriority w:val="1"/>
    <w:pPr>
      <w:widowControl w:val="0"/>
      <w:autoSpaceDE w:val="0"/>
      <w:autoSpaceDN w:val="0"/>
      <w:spacing w:line="240" w:lineRule="auto"/>
      <w:ind w:left="220"/>
    </w:pPr>
    <w:rPr>
      <w:rFonts w:ascii="PMingLiU" w:hAnsi="PMingLiU" w:eastAsia="PMingLiU" w:cs="PMingLiU"/>
      <w:kern w:val="0"/>
      <w:sz w:val="24"/>
      <w:szCs w:val="24"/>
      <w:lang w:val="zh-CN" w:bidi="zh-CN"/>
    </w:rPr>
  </w:style>
  <w:style w:type="paragraph" w:styleId="7">
    <w:name w:val="Date"/>
    <w:basedOn w:val="1"/>
    <w:next w:val="1"/>
    <w:link w:val="26"/>
    <w:semiHidden/>
    <w:unhideWhenUsed/>
    <w:qFormat/>
    <w:uiPriority w:val="99"/>
    <w:pPr>
      <w:ind w:left="100" w:leftChars="2500"/>
    </w:pPr>
  </w:style>
  <w:style w:type="paragraph" w:styleId="8">
    <w:name w:val="Balloon Text"/>
    <w:basedOn w:val="1"/>
    <w:link w:val="23"/>
    <w:qFormat/>
    <w:uiPriority w:val="0"/>
    <w:pPr>
      <w:widowControl w:val="0"/>
      <w:spacing w:line="240" w:lineRule="auto"/>
      <w:jc w:val="both"/>
    </w:pPr>
    <w:rPr>
      <w:rFonts w:asciiTheme="minorHAnsi" w:hAnsiTheme="minorHAnsi" w:eastAsiaTheme="minorEastAsia" w:cstheme="minorBidi"/>
      <w:sz w:val="18"/>
      <w:szCs w:val="18"/>
    </w:rPr>
  </w:style>
  <w:style w:type="paragraph" w:styleId="9">
    <w:name w:val="footer"/>
    <w:basedOn w:val="1"/>
    <w:link w:val="18"/>
    <w:unhideWhenUsed/>
    <w:qFormat/>
    <w:uiPriority w:val="99"/>
    <w:pPr>
      <w:tabs>
        <w:tab w:val="center" w:pos="4153"/>
        <w:tab w:val="right" w:pos="8306"/>
      </w:tabs>
      <w:snapToGrid w:val="0"/>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val="0"/>
      <w:spacing w:line="240" w:lineRule="auto"/>
      <w:jc w:val="both"/>
    </w:pPr>
    <w:rPr>
      <w:rFonts w:asciiTheme="minorHAnsi" w:hAnsiTheme="minorHAnsi" w:eastAsiaTheme="minorEastAsia" w:cstheme="minorBidi"/>
      <w:sz w:val="24"/>
      <w:szCs w:val="24"/>
    </w:rPr>
  </w:style>
  <w:style w:type="character" w:styleId="13">
    <w:name w:val="Strong"/>
    <w:basedOn w:val="12"/>
    <w:qFormat/>
    <w:uiPriority w:val="0"/>
    <w:rPr>
      <w:b/>
    </w:rPr>
  </w:style>
  <w:style w:type="character" w:styleId="14">
    <w:name w:val="annotation reference"/>
    <w:basedOn w:val="12"/>
    <w:qFormat/>
    <w:uiPriority w:val="0"/>
    <w:rPr>
      <w:sz w:val="21"/>
      <w:szCs w:val="21"/>
    </w:rPr>
  </w:style>
  <w:style w:type="table" w:styleId="16">
    <w:name w:val="Table Grid"/>
    <w:basedOn w:val="15"/>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页眉 Char"/>
    <w:basedOn w:val="12"/>
    <w:link w:val="10"/>
    <w:qFormat/>
    <w:uiPriority w:val="99"/>
    <w:rPr>
      <w:sz w:val="18"/>
      <w:szCs w:val="18"/>
    </w:rPr>
  </w:style>
  <w:style w:type="character" w:customStyle="1" w:styleId="18">
    <w:name w:val="页脚 Char"/>
    <w:basedOn w:val="12"/>
    <w:link w:val="9"/>
    <w:qFormat/>
    <w:uiPriority w:val="99"/>
    <w:rPr>
      <w:sz w:val="18"/>
      <w:szCs w:val="18"/>
    </w:rPr>
  </w:style>
  <w:style w:type="character" w:customStyle="1" w:styleId="19">
    <w:name w:val="标题 1 Char"/>
    <w:basedOn w:val="12"/>
    <w:link w:val="2"/>
    <w:qFormat/>
    <w:uiPriority w:val="1"/>
    <w:rPr>
      <w:rFonts w:ascii="PMingLiU" w:hAnsi="PMingLiU" w:eastAsia="PMingLiU" w:cs="PMingLiU"/>
      <w:kern w:val="0"/>
      <w:sz w:val="28"/>
      <w:szCs w:val="28"/>
      <w:lang w:val="zh-CN" w:bidi="zh-CN"/>
    </w:rPr>
  </w:style>
  <w:style w:type="paragraph" w:styleId="2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1">
    <w:name w:val="批注文字 Char"/>
    <w:basedOn w:val="12"/>
    <w:link w:val="4"/>
    <w:qFormat/>
    <w:uiPriority w:val="0"/>
    <w:rPr>
      <w:szCs w:val="24"/>
    </w:rPr>
  </w:style>
  <w:style w:type="character" w:customStyle="1" w:styleId="22">
    <w:name w:val="批注主题 Char"/>
    <w:basedOn w:val="21"/>
    <w:link w:val="3"/>
    <w:qFormat/>
    <w:uiPriority w:val="0"/>
    <w:rPr>
      <w:b/>
      <w:bCs/>
      <w:szCs w:val="24"/>
    </w:rPr>
  </w:style>
  <w:style w:type="character" w:customStyle="1" w:styleId="23">
    <w:name w:val="批注框文本 Char"/>
    <w:basedOn w:val="12"/>
    <w:link w:val="8"/>
    <w:qFormat/>
    <w:uiPriority w:val="0"/>
    <w:rPr>
      <w:sz w:val="18"/>
      <w:szCs w:val="18"/>
    </w:rPr>
  </w:style>
  <w:style w:type="character" w:customStyle="1" w:styleId="24">
    <w:name w:val="正文文本 Char"/>
    <w:basedOn w:val="12"/>
    <w:link w:val="6"/>
    <w:qFormat/>
    <w:uiPriority w:val="1"/>
    <w:rPr>
      <w:rFonts w:ascii="PMingLiU" w:hAnsi="PMingLiU" w:eastAsia="PMingLiU" w:cs="PMingLiU"/>
      <w:kern w:val="0"/>
      <w:sz w:val="24"/>
      <w:szCs w:val="24"/>
      <w:lang w:val="zh-CN" w:bidi="zh-CN"/>
    </w:rPr>
  </w:style>
  <w:style w:type="paragraph" w:customStyle="1" w:styleId="25">
    <w:name w:val="Table Paragraph"/>
    <w:basedOn w:val="1"/>
    <w:qFormat/>
    <w:uiPriority w:val="1"/>
    <w:pPr>
      <w:widowControl w:val="0"/>
      <w:autoSpaceDE w:val="0"/>
      <w:autoSpaceDN w:val="0"/>
      <w:spacing w:line="240" w:lineRule="auto"/>
    </w:pPr>
    <w:rPr>
      <w:rFonts w:ascii="PMingLiU" w:hAnsi="PMingLiU" w:eastAsia="PMingLiU" w:cs="PMingLiU"/>
      <w:kern w:val="0"/>
      <w:sz w:val="22"/>
      <w:lang w:val="zh-CN" w:bidi="zh-CN"/>
    </w:rPr>
  </w:style>
  <w:style w:type="character" w:customStyle="1" w:styleId="26">
    <w:name w:val="日期 Char"/>
    <w:basedOn w:val="12"/>
    <w:link w:val="7"/>
    <w:semiHidden/>
    <w:qFormat/>
    <w:uiPriority w:val="99"/>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DC076C-028C-47D7-826D-C7F41B140F2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Pages>
  <Words>1334</Words>
  <Characters>7609</Characters>
  <Lines>63</Lines>
  <Paragraphs>17</Paragraphs>
  <TotalTime>30</TotalTime>
  <ScaleCrop>false</ScaleCrop>
  <LinksUpToDate>false</LinksUpToDate>
  <CharactersWithSpaces>8926</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2026-10-09T09:52:00Z</dcterms:created>
  <dc:creator>lenovo</dc:creator>
  <cp:lastModifiedBy>Administrator</cp:lastModifiedBy>
  <cp:lastPrinted>2026-10-09T15:29:00Z</cp:lastPrinted>
  <dcterms:modified xsi:type="dcterms:W3CDTF">2026-10-14T00:43:06Z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eyJoZGlkIjoiN2MyYmJiNjI4M2QwNDYyMjYyNjA0MThiOGE3MGUxNzMiLCJ1c2VySWQiOiIxMTAzMzI4ODMxIn0=</vt:lpwstr>
  </property>
  <property fmtid="{D5CDD505-2E9C-101B-9397-08002B2CF9AE}" pid="3" name="KSOProductBuildVer">
    <vt:lpwstr>2052-10.8.2.6837</vt:lpwstr>
  </property>
  <property fmtid="{D5CDD505-2E9C-101B-9397-08002B2CF9AE}" pid="4" name="ICV">
    <vt:lpwstr>6D68F6C9F567B06F8891C96A846608A0_43</vt:lpwstr>
  </property>
</Properties>
</file>